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5D6" w:rsidRPr="00B63569" w:rsidRDefault="00F47BB5" w:rsidP="001015D6">
      <w:pPr>
        <w:spacing w:line="360" w:lineRule="auto"/>
        <w:jc w:val="center"/>
        <w:rPr>
          <w:rFonts w:ascii="David" w:hAnsi="David" w:cs="David"/>
          <w:b/>
          <w:bCs/>
          <w:rtl/>
        </w:rPr>
      </w:pPr>
      <w:bookmarkStart w:id="0" w:name="_Toc330777672"/>
      <w:bookmarkStart w:id="1" w:name="_Toc78122910"/>
      <w:bookmarkStart w:id="2" w:name="_Toc78123033"/>
      <w:bookmarkStart w:id="3" w:name="_Toc78167949"/>
      <w:bookmarkStart w:id="4" w:name="default_OfficeLogo"/>
      <w:r>
        <w:rPr>
          <w:rFonts w:ascii="David" w:hAnsi="David" w:cs="David"/>
          <w:noProof/>
        </w:rPr>
        <w:t xml:space="preserve">  </w:t>
      </w:r>
      <w:r w:rsidR="005766D6">
        <w:rPr>
          <w:rFonts w:ascii="David" w:hAnsi="David" w:cs="David"/>
          <w:noProof/>
        </w:rPr>
        <w:drawing>
          <wp:inline distT="0" distB="0" distL="0" distR="0">
            <wp:extent cx="1619250" cy="1943100"/>
            <wp:effectExtent l="0" t="0" r="0" b="0"/>
            <wp:docPr id="12" name="תמונה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סמל מדינת ישראל"/>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bookmarkEnd w:id="4"/>
    </w:p>
    <w:p w:rsidR="001015D6" w:rsidRPr="00B63569" w:rsidRDefault="001015D6" w:rsidP="001015D6">
      <w:pPr>
        <w:spacing w:line="360" w:lineRule="auto"/>
        <w:jc w:val="center"/>
        <w:rPr>
          <w:rFonts w:ascii="David" w:hAnsi="David" w:cs="David"/>
          <w:b/>
          <w:bCs/>
          <w:sz w:val="16"/>
          <w:szCs w:val="16"/>
          <w:rtl/>
        </w:rPr>
      </w:pPr>
    </w:p>
    <w:p w:rsidR="00194889" w:rsidRPr="007C5B4C" w:rsidRDefault="00194889" w:rsidP="00194889">
      <w:pPr>
        <w:spacing w:line="360" w:lineRule="auto"/>
        <w:jc w:val="center"/>
        <w:rPr>
          <w:rFonts w:cs="David"/>
          <w:b/>
          <w:bCs/>
          <w:sz w:val="16"/>
          <w:szCs w:val="16"/>
          <w:rtl/>
        </w:rPr>
      </w:pPr>
    </w:p>
    <w:p w:rsidR="00194889" w:rsidRPr="007C5B4C" w:rsidRDefault="00FA2CF3" w:rsidP="00CF7829">
      <w:pPr>
        <w:spacing w:line="360" w:lineRule="auto"/>
        <w:jc w:val="center"/>
        <w:rPr>
          <w:rFonts w:cs="David"/>
          <w:b/>
          <w:bCs/>
          <w:sz w:val="44"/>
          <w:szCs w:val="48"/>
          <w:rtl/>
        </w:rPr>
      </w:pPr>
      <w:bookmarkStart w:id="5" w:name="_GoBack"/>
      <w:bookmarkEnd w:id="5"/>
      <w:r w:rsidRPr="007C5B4C">
        <w:rPr>
          <w:rFonts w:cs="David"/>
          <w:b/>
          <w:bCs/>
          <w:sz w:val="44"/>
          <w:szCs w:val="48"/>
          <w:rtl/>
        </w:rPr>
        <w:t>מדינת ישראל</w:t>
      </w:r>
      <w:r w:rsidRPr="007C5B4C">
        <w:rPr>
          <w:rFonts w:cs="David" w:hint="cs"/>
          <w:b/>
          <w:bCs/>
          <w:sz w:val="44"/>
          <w:szCs w:val="48"/>
          <w:rtl/>
        </w:rPr>
        <w:t xml:space="preserve"> - </w:t>
      </w:r>
      <w:bookmarkStart w:id="6" w:name="OfficeValue_6"/>
      <w:r w:rsidR="00F71085">
        <w:rPr>
          <w:rFonts w:cs="David"/>
          <w:b/>
          <w:bCs/>
          <w:sz w:val="44"/>
          <w:szCs w:val="48"/>
          <w:rtl/>
        </w:rPr>
        <w:t>משרד הפנים</w:t>
      </w:r>
      <w:bookmarkEnd w:id="6"/>
      <w:r w:rsidRPr="007C5B4C">
        <w:rPr>
          <w:rFonts w:cs="David"/>
          <w:b/>
          <w:bCs/>
          <w:sz w:val="44"/>
          <w:szCs w:val="48"/>
          <w:rtl/>
        </w:rPr>
        <w:br/>
      </w:r>
      <w:r w:rsidR="00276C87">
        <w:rPr>
          <w:rFonts w:cs="David"/>
          <w:b/>
          <w:bCs/>
          <w:sz w:val="44"/>
          <w:szCs w:val="48"/>
          <w:rtl/>
        </w:rPr>
        <w:t xml:space="preserve">מינהל הבחירות בשלטון המקומי </w:t>
      </w:r>
    </w:p>
    <w:p w:rsidR="00194889" w:rsidRPr="007C5B4C" w:rsidRDefault="00FA2CF3" w:rsidP="00194889">
      <w:pPr>
        <w:spacing w:line="360" w:lineRule="auto"/>
        <w:jc w:val="center"/>
        <w:rPr>
          <w:rFonts w:cs="David"/>
          <w:b/>
          <w:bCs/>
          <w:sz w:val="16"/>
          <w:szCs w:val="16"/>
          <w:rtl/>
        </w:rPr>
      </w:pPr>
      <w:r>
        <w:rPr>
          <w:rFonts w:cs="David" w:hint="cs"/>
          <w:b/>
          <w:bCs/>
          <w:sz w:val="16"/>
          <w:szCs w:val="16"/>
          <w:rtl/>
        </w:rPr>
        <w:t xml:space="preserve"> </w:t>
      </w:r>
    </w:p>
    <w:p w:rsidR="00047655" w:rsidRPr="00BE2C31" w:rsidRDefault="00047655" w:rsidP="00BE2C31">
      <w:pPr>
        <w:pStyle w:val="afb"/>
        <w:tabs>
          <w:tab w:val="left" w:pos="720"/>
        </w:tabs>
        <w:spacing w:line="360" w:lineRule="auto"/>
        <w:jc w:val="center"/>
        <w:rPr>
          <w:rFonts w:ascii="David" w:hAnsi="David" w:cs="David"/>
          <w:b/>
          <w:bCs/>
          <w:noProof w:val="0"/>
          <w:sz w:val="64"/>
          <w:szCs w:val="64"/>
          <w:rtl/>
        </w:rPr>
      </w:pPr>
      <w:r w:rsidRPr="00197945">
        <w:rPr>
          <w:rFonts w:cs="David" w:hint="cs"/>
          <w:b/>
          <w:bCs/>
          <w:noProof w:val="0"/>
          <w:sz w:val="64"/>
          <w:szCs w:val="64"/>
          <w:rtl/>
        </w:rPr>
        <w:t xml:space="preserve">מכרז </w:t>
      </w:r>
      <w:r w:rsidR="00331287">
        <w:rPr>
          <w:rFonts w:ascii="David" w:hAnsi="David" w:cs="David"/>
          <w:b/>
          <w:bCs/>
          <w:noProof w:val="0"/>
          <w:sz w:val="64"/>
          <w:szCs w:val="64"/>
          <w:rtl/>
        </w:rPr>
        <w:t>4/2026</w:t>
      </w:r>
    </w:p>
    <w:p w:rsidR="00194889" w:rsidRPr="007C5B4C" w:rsidRDefault="00D6631C" w:rsidP="00EA2F14">
      <w:pPr>
        <w:spacing w:line="360" w:lineRule="auto"/>
        <w:jc w:val="center"/>
        <w:rPr>
          <w:rFonts w:cs="David"/>
          <w:b/>
          <w:bCs/>
          <w:sz w:val="72"/>
          <w:szCs w:val="72"/>
        </w:rPr>
      </w:pPr>
      <w:r>
        <w:rPr>
          <w:rFonts w:cs="David"/>
          <w:b/>
          <w:bCs/>
          <w:sz w:val="72"/>
          <w:szCs w:val="72"/>
          <w:rtl/>
        </w:rPr>
        <w:t>למתן שירותי איתור וגיוס של בעלי תפקידים לקראת  הבחירות ל</w:t>
      </w:r>
      <w:r w:rsidR="00D22297">
        <w:rPr>
          <w:rFonts w:cs="David"/>
          <w:b/>
          <w:bCs/>
          <w:sz w:val="72"/>
          <w:szCs w:val="72"/>
          <w:rtl/>
        </w:rPr>
        <w:t>רשויות</w:t>
      </w:r>
      <w:r>
        <w:rPr>
          <w:rFonts w:cs="David"/>
          <w:b/>
          <w:bCs/>
          <w:sz w:val="72"/>
          <w:szCs w:val="72"/>
          <w:rtl/>
        </w:rPr>
        <w:t xml:space="preserve"> המקומיות</w:t>
      </w:r>
    </w:p>
    <w:p w:rsidR="001015D6" w:rsidRPr="00B63569" w:rsidRDefault="00FA2CF3" w:rsidP="006F467B">
      <w:pPr>
        <w:tabs>
          <w:tab w:val="left" w:pos="4770"/>
        </w:tabs>
        <w:spacing w:line="360" w:lineRule="auto"/>
        <w:rPr>
          <w:rFonts w:ascii="David" w:hAnsi="David" w:cs="David"/>
          <w:b/>
          <w:bCs/>
          <w:sz w:val="72"/>
          <w:szCs w:val="72"/>
          <w:rtl/>
        </w:rPr>
      </w:pPr>
      <w:r>
        <w:rPr>
          <w:rFonts w:ascii="David" w:hAnsi="David" w:cs="David"/>
          <w:b/>
          <w:bCs/>
          <w:sz w:val="36"/>
          <w:szCs w:val="36"/>
          <w:rtl/>
        </w:rPr>
        <w:tab/>
      </w:r>
    </w:p>
    <w:p w:rsidR="001015D6" w:rsidRPr="00246CE3" w:rsidRDefault="00FA2CF3"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32"/>
          <w:szCs w:val="32"/>
          <w:rtl/>
        </w:rPr>
      </w:pPr>
      <w:r w:rsidRPr="003236F8">
        <w:rPr>
          <w:rFonts w:ascii="David" w:hAnsi="David" w:cs="David" w:hint="cs"/>
          <w:b/>
          <w:bCs/>
          <w:sz w:val="20"/>
          <w:szCs w:val="32"/>
          <w:rtl/>
        </w:rPr>
        <w:lastRenderedPageBreak/>
        <w:t>את מסמכי המכרז ניתן למצוא באתר</w:t>
      </w:r>
      <w:r w:rsidRPr="003236F8">
        <w:rPr>
          <w:rFonts w:ascii="David" w:hAnsi="David" w:cs="David"/>
          <w:b/>
          <w:bCs/>
          <w:sz w:val="20"/>
          <w:szCs w:val="32"/>
          <w:rtl/>
        </w:rPr>
        <w:t xml:space="preserve"> האינטרנט של מינהל הרכש הממשלתי בכתובת:</w:t>
      </w:r>
      <w:r w:rsidRPr="00246CE3">
        <w:rPr>
          <w:rFonts w:ascii="David" w:hAnsi="David" w:cs="David"/>
          <w:b/>
          <w:bCs/>
          <w:sz w:val="32"/>
          <w:szCs w:val="32"/>
          <w:rtl/>
        </w:rPr>
        <w:t xml:space="preserve"> </w:t>
      </w:r>
      <w:r w:rsidRPr="00246CE3">
        <w:rPr>
          <w:rFonts w:ascii="David" w:hAnsi="David" w:cs="David"/>
          <w:b/>
          <w:bCs/>
          <w:sz w:val="32"/>
          <w:szCs w:val="32"/>
        </w:rPr>
        <w:t>www.mr.gov.il</w:t>
      </w:r>
      <w:r w:rsidRPr="00246CE3">
        <w:rPr>
          <w:rFonts w:ascii="David" w:hAnsi="David" w:cs="David"/>
          <w:b/>
          <w:bCs/>
          <w:sz w:val="32"/>
          <w:szCs w:val="32"/>
          <w:rtl/>
        </w:rPr>
        <w:t xml:space="preserve"> תחת הכותרת</w:t>
      </w:r>
      <w:r w:rsidRPr="00246CE3">
        <w:rPr>
          <w:rFonts w:ascii="David" w:hAnsi="David" w:cs="David" w:hint="cs"/>
          <w:b/>
          <w:bCs/>
          <w:sz w:val="32"/>
          <w:szCs w:val="32"/>
          <w:rtl/>
        </w:rPr>
        <w:t xml:space="preserve"> </w:t>
      </w:r>
      <w:r w:rsidRPr="00246CE3">
        <w:rPr>
          <w:rFonts w:ascii="David" w:hAnsi="David" w:cs="David"/>
          <w:b/>
          <w:bCs/>
          <w:sz w:val="32"/>
          <w:szCs w:val="32"/>
          <w:rtl/>
        </w:rPr>
        <w:t xml:space="preserve">– מכרז </w:t>
      </w:r>
      <w:r w:rsidR="00331287">
        <w:rPr>
          <w:rFonts w:ascii="David" w:hAnsi="David" w:cs="David"/>
          <w:b/>
          <w:bCs/>
          <w:sz w:val="32"/>
          <w:szCs w:val="32"/>
          <w:rtl/>
        </w:rPr>
        <w:t>4/2026</w:t>
      </w:r>
      <w:r w:rsidR="00B87A4E" w:rsidRPr="00246CE3">
        <w:rPr>
          <w:rFonts w:ascii="David" w:hAnsi="David" w:cs="David"/>
          <w:b/>
          <w:bCs/>
          <w:sz w:val="32"/>
          <w:szCs w:val="32"/>
          <w:rtl/>
        </w:rPr>
        <w:t xml:space="preserve"> </w:t>
      </w:r>
      <w:r w:rsidRPr="00246CE3">
        <w:rPr>
          <w:rFonts w:ascii="David" w:hAnsi="David" w:cs="David"/>
          <w:b/>
          <w:bCs/>
          <w:sz w:val="32"/>
          <w:szCs w:val="32"/>
          <w:rtl/>
        </w:rPr>
        <w:t xml:space="preserve">– </w:t>
      </w:r>
      <w:r w:rsidR="00D6631C">
        <w:rPr>
          <w:rFonts w:ascii="David" w:hAnsi="David" w:cs="David" w:hint="cs"/>
          <w:b/>
          <w:bCs/>
          <w:sz w:val="32"/>
          <w:szCs w:val="32"/>
          <w:rtl/>
        </w:rPr>
        <w:t>למתן שירותי איתור וגיוס של בעלי תפקידים לקראת  הבחירות ל</w:t>
      </w:r>
      <w:r w:rsidR="00D22297">
        <w:rPr>
          <w:rFonts w:ascii="David" w:hAnsi="David" w:cs="David" w:hint="cs"/>
          <w:b/>
          <w:bCs/>
          <w:sz w:val="32"/>
          <w:szCs w:val="32"/>
          <w:rtl/>
        </w:rPr>
        <w:t>רשויות</w:t>
      </w:r>
      <w:r w:rsidR="00D6631C">
        <w:rPr>
          <w:rFonts w:ascii="David" w:hAnsi="David" w:cs="David" w:hint="cs"/>
          <w:b/>
          <w:bCs/>
          <w:sz w:val="32"/>
          <w:szCs w:val="32"/>
          <w:rtl/>
        </w:rPr>
        <w:t xml:space="preserve"> המקומיות</w:t>
      </w:r>
      <w:r w:rsidRPr="00246CE3">
        <w:rPr>
          <w:rFonts w:ascii="David" w:hAnsi="David" w:cs="David" w:hint="cs"/>
          <w:b/>
          <w:bCs/>
          <w:sz w:val="32"/>
          <w:szCs w:val="32"/>
          <w:rtl/>
        </w:rPr>
        <w:t>.</w:t>
      </w:r>
    </w:p>
    <w:p w:rsidR="000626ED" w:rsidRPr="00973BC2" w:rsidRDefault="00FA2CF3" w:rsidP="00606A92">
      <w:pPr>
        <w:pStyle w:val="1-0"/>
        <w:tabs>
          <w:tab w:val="clear" w:pos="1050"/>
          <w:tab w:val="left" w:pos="-225"/>
        </w:tabs>
        <w:spacing w:line="360" w:lineRule="auto"/>
        <w:ind w:left="-225" w:hanging="709"/>
        <w:rPr>
          <w:sz w:val="32"/>
          <w:szCs w:val="32"/>
          <w:rtl/>
        </w:rPr>
      </w:pPr>
      <w:bookmarkStart w:id="7" w:name="_Toc256000294"/>
      <w:bookmarkStart w:id="8" w:name="_Toc32477895"/>
      <w:bookmarkStart w:id="9" w:name="_Toc43400585"/>
      <w:bookmarkStart w:id="10" w:name="_Toc44931894"/>
      <w:bookmarkStart w:id="11" w:name="_Toc44931981"/>
      <w:bookmarkStart w:id="12" w:name="_Toc44932667"/>
      <w:bookmarkStart w:id="13" w:name="_Toc53331323"/>
      <w:r w:rsidRPr="00973BC2">
        <w:rPr>
          <w:rFonts w:hint="cs"/>
          <w:sz w:val="32"/>
          <w:szCs w:val="32"/>
          <w:rtl/>
        </w:rPr>
        <w:t>הקדמה</w:t>
      </w:r>
      <w:bookmarkEnd w:id="7"/>
      <w:bookmarkEnd w:id="8"/>
      <w:bookmarkEnd w:id="9"/>
      <w:bookmarkEnd w:id="10"/>
      <w:bookmarkEnd w:id="11"/>
      <w:bookmarkEnd w:id="12"/>
      <w:bookmarkEnd w:id="13"/>
    </w:p>
    <w:p w:rsidR="00EA095D" w:rsidRPr="006E3EE7" w:rsidRDefault="00FA2CF3" w:rsidP="00D22297">
      <w:pPr>
        <w:pStyle w:val="2-0"/>
        <w:ind w:left="342" w:hanging="567"/>
      </w:pPr>
      <w:bookmarkStart w:id="14" w:name="OfficeValue_1"/>
      <w:r w:rsidRPr="006E3EE7">
        <w:rPr>
          <w:rFonts w:hint="cs"/>
          <w:rtl/>
        </w:rPr>
        <w:t>משרד הפנים</w:t>
      </w:r>
      <w:bookmarkEnd w:id="14"/>
      <w:r w:rsidR="000626ED" w:rsidRPr="006E3EE7">
        <w:rPr>
          <w:rFonts w:hint="cs"/>
          <w:rtl/>
        </w:rPr>
        <w:t xml:space="preserve"> </w:t>
      </w:r>
      <w:r w:rsidR="000626ED" w:rsidRPr="00800876">
        <w:rPr>
          <w:rFonts w:hint="cs"/>
          <w:b/>
          <w:bCs/>
          <w:rtl/>
        </w:rPr>
        <w:t>("</w:t>
      </w:r>
      <w:r w:rsidRPr="00800876">
        <w:rPr>
          <w:rFonts w:hint="cs"/>
          <w:b/>
          <w:bCs/>
          <w:rtl/>
        </w:rPr>
        <w:t>המזמין</w:t>
      </w:r>
      <w:r w:rsidR="000626ED" w:rsidRPr="00800876">
        <w:rPr>
          <w:rFonts w:hint="cs"/>
          <w:b/>
          <w:bCs/>
          <w:rtl/>
        </w:rPr>
        <w:t>")</w:t>
      </w:r>
      <w:r w:rsidR="000626ED" w:rsidRPr="006E3EE7">
        <w:rPr>
          <w:rFonts w:hint="cs"/>
          <w:rtl/>
        </w:rPr>
        <w:t xml:space="preserve">, מפרסם בזאת מכרז </w:t>
      </w:r>
      <w:r w:rsidR="00331287">
        <w:rPr>
          <w:rFonts w:hint="cs"/>
          <w:rtl/>
        </w:rPr>
        <w:t>4/2026</w:t>
      </w:r>
      <w:r w:rsidR="000626ED" w:rsidRPr="006E3EE7">
        <w:rPr>
          <w:rFonts w:hint="cs"/>
          <w:rtl/>
        </w:rPr>
        <w:t xml:space="preserve"> </w:t>
      </w:r>
      <w:r w:rsidR="00D6631C">
        <w:rPr>
          <w:rFonts w:hint="cs"/>
          <w:rtl/>
        </w:rPr>
        <w:t>למתן שירותי איתור וגיוס של בעלי תפקידים לקראת</w:t>
      </w:r>
      <w:r w:rsidR="00D22297">
        <w:rPr>
          <w:rFonts w:hint="cs"/>
          <w:rtl/>
        </w:rPr>
        <w:t xml:space="preserve"> </w:t>
      </w:r>
      <w:r w:rsidR="00D6631C">
        <w:rPr>
          <w:rFonts w:hint="cs"/>
          <w:rtl/>
        </w:rPr>
        <w:t>הבחירות ל</w:t>
      </w:r>
      <w:r w:rsidR="00D22297">
        <w:rPr>
          <w:rFonts w:hint="cs"/>
          <w:rtl/>
        </w:rPr>
        <w:t>רשויות</w:t>
      </w:r>
      <w:r w:rsidR="00D6631C">
        <w:rPr>
          <w:rFonts w:hint="cs"/>
          <w:rtl/>
        </w:rPr>
        <w:t xml:space="preserve"> המקומיות</w:t>
      </w:r>
      <w:r w:rsidR="000626ED" w:rsidRPr="006E3EE7">
        <w:rPr>
          <w:rFonts w:hint="cs"/>
          <w:rtl/>
        </w:rPr>
        <w:t xml:space="preserve"> </w:t>
      </w:r>
      <w:r w:rsidR="000626ED" w:rsidRPr="00800876">
        <w:rPr>
          <w:rFonts w:hint="cs"/>
          <w:b/>
          <w:bCs/>
          <w:rtl/>
        </w:rPr>
        <w:t>("המכרז"</w:t>
      </w:r>
      <w:r w:rsidR="00DA0DE1" w:rsidRPr="00800876">
        <w:rPr>
          <w:rFonts w:hint="cs"/>
          <w:b/>
          <w:bCs/>
          <w:rtl/>
        </w:rPr>
        <w:t>)</w:t>
      </w:r>
      <w:r w:rsidR="00434B55" w:rsidRPr="006E3EE7">
        <w:rPr>
          <w:rFonts w:hint="cs"/>
          <w:rtl/>
        </w:rPr>
        <w:t>.</w:t>
      </w:r>
    </w:p>
    <w:p w:rsidR="00ED2425" w:rsidRPr="006E3EE7" w:rsidRDefault="00C5450F" w:rsidP="00D22297">
      <w:pPr>
        <w:pStyle w:val="2-0"/>
        <w:ind w:left="342" w:hanging="567"/>
        <w:rPr>
          <w:rFonts w:eastAsia="David"/>
          <w:rtl/>
        </w:rPr>
      </w:pPr>
      <w:bookmarkStart w:id="15" w:name="html_TiurKatzar"/>
      <w:r>
        <w:rPr>
          <w:rFonts w:eastAsia="David"/>
          <w:rtl/>
        </w:rPr>
        <w:t xml:space="preserve">מינהל הבחירות בשלטון המקומי </w:t>
      </w:r>
      <w:r w:rsidR="00FA2CF3" w:rsidRPr="006E3EE7">
        <w:rPr>
          <w:rFonts w:eastAsia="David" w:hint="cs"/>
          <w:rtl/>
        </w:rPr>
        <w:t>במשרד הפנים (להלן: "</w:t>
      </w:r>
      <w:r w:rsidR="00FA2CF3" w:rsidRPr="006E3EE7">
        <w:rPr>
          <w:rFonts w:eastAsia="David" w:hint="cs"/>
          <w:b/>
          <w:bCs/>
          <w:rtl/>
        </w:rPr>
        <w:t>המשרד</w:t>
      </w:r>
      <w:r w:rsidR="00FA2CF3" w:rsidRPr="006E3EE7">
        <w:rPr>
          <w:rFonts w:eastAsia="David" w:hint="cs"/>
          <w:rtl/>
        </w:rPr>
        <w:t xml:space="preserve">") מעוניין לרכוש </w:t>
      </w:r>
      <w:r w:rsidR="00660340" w:rsidRPr="00660340">
        <w:rPr>
          <w:rFonts w:eastAsia="David"/>
          <w:b/>
          <w:bCs/>
          <w:rtl/>
        </w:rPr>
        <w:t>שירותי איתור וגיוס של בעלי תפקידים לקראת הבחירות ל</w:t>
      </w:r>
      <w:r w:rsidR="00D22297">
        <w:rPr>
          <w:rFonts w:eastAsia="David"/>
          <w:b/>
          <w:bCs/>
          <w:rtl/>
        </w:rPr>
        <w:t>רשויות</w:t>
      </w:r>
      <w:r w:rsidR="00660340" w:rsidRPr="00660340">
        <w:rPr>
          <w:rFonts w:eastAsia="David"/>
          <w:b/>
          <w:bCs/>
          <w:rtl/>
        </w:rPr>
        <w:t xml:space="preserve"> המקומיות</w:t>
      </w:r>
      <w:r w:rsidR="00660340" w:rsidRPr="00660340">
        <w:rPr>
          <w:rFonts w:eastAsia="David" w:hint="cs"/>
          <w:rtl/>
        </w:rPr>
        <w:t xml:space="preserve"> </w:t>
      </w:r>
      <w:r w:rsidR="00FA2CF3" w:rsidRPr="006E3EE7">
        <w:rPr>
          <w:rFonts w:eastAsia="David" w:hint="cs"/>
          <w:rtl/>
        </w:rPr>
        <w:t>(להלן: "</w:t>
      </w:r>
      <w:r w:rsidR="00FA2CF3" w:rsidRPr="006E3EE7">
        <w:rPr>
          <w:rFonts w:eastAsia="David" w:hint="cs"/>
          <w:b/>
          <w:bCs/>
          <w:rtl/>
        </w:rPr>
        <w:t>השירותים"</w:t>
      </w:r>
      <w:r w:rsidR="00FA2CF3" w:rsidRPr="006E3EE7">
        <w:rPr>
          <w:rFonts w:eastAsia="David" w:hint="cs"/>
          <w:rtl/>
        </w:rPr>
        <w:t>).</w:t>
      </w:r>
    </w:p>
    <w:p w:rsidR="0072737A" w:rsidRPr="00E301B2" w:rsidRDefault="00FA2CF3" w:rsidP="0072737A">
      <w:pPr>
        <w:pStyle w:val="2-0"/>
        <w:ind w:left="342" w:hanging="567"/>
      </w:pPr>
      <w:bookmarkStart w:id="16" w:name="_Toc53331325"/>
      <w:bookmarkEnd w:id="15"/>
      <w:r w:rsidRPr="00E301B2">
        <w:rPr>
          <w:rFonts w:hint="cs"/>
          <w:rtl/>
        </w:rPr>
        <w:t xml:space="preserve">הזוכה </w:t>
      </w:r>
      <w:r w:rsidR="005066ED" w:rsidRPr="00E301B2">
        <w:rPr>
          <w:rFonts w:hint="cs"/>
          <w:rtl/>
        </w:rPr>
        <w:t>שיוכרז</w:t>
      </w:r>
      <w:r w:rsidRPr="00E301B2">
        <w:rPr>
          <w:rFonts w:hint="cs"/>
          <w:rtl/>
        </w:rPr>
        <w:t xml:space="preserve"> במכרז יחת</w:t>
      </w:r>
      <w:r w:rsidR="005066ED" w:rsidRPr="00E301B2">
        <w:rPr>
          <w:rFonts w:hint="cs"/>
          <w:rtl/>
        </w:rPr>
        <w:t>ום</w:t>
      </w:r>
      <w:r w:rsidRPr="00E301B2">
        <w:rPr>
          <w:rFonts w:hint="cs"/>
          <w:rtl/>
        </w:rPr>
        <w:t xml:space="preserve"> על הסכם התקשרות (מצ"ב כפרק ד') עם המזמין לתקופה של </w:t>
      </w:r>
      <w:bookmarkStart w:id="17" w:name="BaseConnectionPeriod_1"/>
      <w:r w:rsidRPr="00E301B2">
        <w:rPr>
          <w:rFonts w:hint="cs"/>
          <w:rtl/>
        </w:rPr>
        <w:t>12</w:t>
      </w:r>
      <w:bookmarkEnd w:id="17"/>
      <w:r w:rsidRPr="00E301B2">
        <w:rPr>
          <w:rFonts w:hint="cs"/>
          <w:rtl/>
        </w:rPr>
        <w:t xml:space="preserve"> </w:t>
      </w:r>
      <w:r w:rsidR="009B7ED8" w:rsidRPr="00E301B2">
        <w:rPr>
          <w:rFonts w:hint="cs"/>
          <w:rtl/>
        </w:rPr>
        <w:t xml:space="preserve">חודשים </w:t>
      </w:r>
      <w:r w:rsidRPr="00E301B2">
        <w:rPr>
          <w:rFonts w:hint="cs"/>
          <w:b/>
          <w:bCs/>
          <w:rtl/>
        </w:rPr>
        <w:t>("תקופת ההתקשרות")</w:t>
      </w:r>
      <w:bookmarkStart w:id="18" w:name="show_optionConnectionPeriod_1"/>
      <w:r w:rsidRPr="00E301B2">
        <w:rPr>
          <w:rFonts w:hint="cs"/>
          <w:rtl/>
        </w:rPr>
        <w:t xml:space="preserve"> או לתקופה אחרת שתקבע על ידי המ</w:t>
      </w:r>
      <w:r w:rsidR="0049289F" w:rsidRPr="00E301B2">
        <w:rPr>
          <w:rFonts w:hint="cs"/>
          <w:rtl/>
        </w:rPr>
        <w:t>זמין</w:t>
      </w:r>
      <w:r w:rsidRPr="00E301B2">
        <w:rPr>
          <w:rFonts w:hint="cs"/>
          <w:rtl/>
        </w:rPr>
        <w:t xml:space="preserve">, כאשר </w:t>
      </w:r>
      <w:bookmarkEnd w:id="16"/>
      <w:bookmarkEnd w:id="18"/>
      <w:r w:rsidR="0072737A" w:rsidRPr="00E301B2">
        <w:rPr>
          <w:rFonts w:hint="cs"/>
          <w:rtl/>
        </w:rPr>
        <w:t xml:space="preserve">למזמין הזכות להאריך את תקופת ההתקשרות בתקופות נוספות, ועד ל - </w:t>
      </w:r>
      <w:bookmarkStart w:id="19" w:name="OptionConnectionPeriod_1"/>
      <w:r w:rsidR="0072737A" w:rsidRPr="00E301B2">
        <w:rPr>
          <w:rFonts w:hint="cs"/>
          <w:rtl/>
        </w:rPr>
        <w:t>48</w:t>
      </w:r>
      <w:bookmarkEnd w:id="19"/>
      <w:r w:rsidR="0072737A" w:rsidRPr="00E301B2">
        <w:rPr>
          <w:rFonts w:hint="cs"/>
          <w:rtl/>
        </w:rPr>
        <w:t xml:space="preserve"> חודשים נוספים.</w:t>
      </w:r>
    </w:p>
    <w:p w:rsidR="00B63E5C" w:rsidRPr="005418C7" w:rsidRDefault="00B63E5C" w:rsidP="00487A37">
      <w:pPr>
        <w:pStyle w:val="2-0"/>
        <w:ind w:left="342" w:hanging="567"/>
        <w:rPr>
          <w:rFonts w:eastAsia="David"/>
          <w:rtl/>
        </w:rPr>
      </w:pPr>
      <w:r w:rsidRPr="005418C7">
        <w:rPr>
          <w:rFonts w:eastAsia="David" w:hint="cs"/>
          <w:rtl/>
        </w:rPr>
        <w:t xml:space="preserve">הארכת ההתקשרות כאמור לעיל, תתבצע </w:t>
      </w:r>
      <w:r w:rsidR="0049289F" w:rsidRPr="00CF7829">
        <w:rPr>
          <w:rFonts w:eastAsia="David"/>
          <w:rtl/>
        </w:rPr>
        <w:t>בכפוף לצרכי המ</w:t>
      </w:r>
      <w:r w:rsidR="0049289F" w:rsidRPr="00CF7829">
        <w:rPr>
          <w:rFonts w:eastAsia="David" w:hint="cs"/>
          <w:rtl/>
        </w:rPr>
        <w:t>זמין</w:t>
      </w:r>
      <w:r w:rsidRPr="005418C7">
        <w:rPr>
          <w:rFonts w:eastAsia="David"/>
          <w:rtl/>
        </w:rPr>
        <w:t>, לאישור התקציב ולמגבלות התקציב, להוראות כל דין ובכלל זה הוראות חוק התקציב, הוראות חוק חובת מכרזים, התשנ"ב-1992, התקנות שהותקנו מכוחו ותנאי ההסכם שייחתם עם הזוכה.</w:t>
      </w:r>
    </w:p>
    <w:p w:rsidR="00B63E5C" w:rsidRPr="00CF7829" w:rsidRDefault="00B63E5C" w:rsidP="00487A37">
      <w:pPr>
        <w:pStyle w:val="2-0"/>
        <w:ind w:left="342" w:hanging="567"/>
        <w:rPr>
          <w:rFonts w:eastAsia="David"/>
        </w:rPr>
      </w:pPr>
      <w:r w:rsidRPr="00CF7829">
        <w:rPr>
          <w:rFonts w:eastAsia="David"/>
          <w:rtl/>
        </w:rPr>
        <w:t>ההתקשרות  תכנס לתוקפה אך ורק מיום החתימה על הזמנת הרכש על ידי מורשי החתימה במשרד. היקף ההתקשרות לרבות כמויות יקבעו בהזמנה.</w:t>
      </w:r>
    </w:p>
    <w:p w:rsidR="00B63E5C" w:rsidRPr="00CF7829" w:rsidRDefault="00B63E5C" w:rsidP="00487A37">
      <w:pPr>
        <w:pStyle w:val="2-0"/>
        <w:ind w:left="342" w:hanging="567"/>
        <w:rPr>
          <w:rFonts w:eastAsia="David"/>
        </w:rPr>
      </w:pPr>
      <w:r w:rsidRPr="00CF7829">
        <w:rPr>
          <w:rFonts w:eastAsia="David"/>
          <w:rtl/>
        </w:rPr>
        <w:t>ה</w:t>
      </w:r>
      <w:r w:rsidRPr="00CF7829">
        <w:rPr>
          <w:rFonts w:eastAsia="David" w:hint="cs"/>
          <w:rtl/>
        </w:rPr>
        <w:t>זוכה במכרז</w:t>
      </w:r>
      <w:r w:rsidRPr="00CF7829">
        <w:rPr>
          <w:rFonts w:eastAsia="David"/>
          <w:rtl/>
        </w:rPr>
        <w:t xml:space="preserve"> לא יוכל לממש את ההתקשרות ולספק את השירותים הנדרשים טרם קבלת הזמנת רכש חתומה.</w:t>
      </w:r>
    </w:p>
    <w:p w:rsidR="00B63E5C" w:rsidRPr="00CF7829" w:rsidRDefault="00B63E5C" w:rsidP="00487A37">
      <w:pPr>
        <w:pStyle w:val="2-0"/>
        <w:ind w:left="342" w:hanging="567"/>
        <w:rPr>
          <w:rFonts w:eastAsia="David"/>
        </w:rPr>
      </w:pPr>
      <w:r w:rsidRPr="00CF7829">
        <w:rPr>
          <w:rFonts w:eastAsia="David"/>
          <w:rtl/>
        </w:rPr>
        <w:t>למען הסר ספק, לא תהיה ל</w:t>
      </w:r>
      <w:r w:rsidRPr="00CF7829">
        <w:rPr>
          <w:rFonts w:eastAsia="David" w:hint="cs"/>
          <w:rtl/>
        </w:rPr>
        <w:t>זוכה במכרז</w:t>
      </w:r>
      <w:r w:rsidRPr="00CF7829">
        <w:rPr>
          <w:rFonts w:eastAsia="David"/>
          <w:rtl/>
        </w:rPr>
        <w:t xml:space="preserve"> כל טענה בגין התקופה טרם הוצאת הזמנה על ידי המ</w:t>
      </w:r>
      <w:r w:rsidR="0049289F" w:rsidRPr="00CF7829">
        <w:rPr>
          <w:rFonts w:eastAsia="David" w:hint="cs"/>
          <w:rtl/>
        </w:rPr>
        <w:t xml:space="preserve">זמין </w:t>
      </w:r>
      <w:r w:rsidRPr="00CF7829">
        <w:rPr>
          <w:rFonts w:eastAsia="David"/>
          <w:rtl/>
        </w:rPr>
        <w:t>וכן יהיה מנוע מלהלין על הסתמכות כלשהיא.</w:t>
      </w:r>
    </w:p>
    <w:p w:rsidR="002303CC" w:rsidRPr="00CF7829" w:rsidRDefault="002303CC" w:rsidP="00487A37">
      <w:pPr>
        <w:pStyle w:val="2-0"/>
        <w:ind w:left="342" w:hanging="567"/>
        <w:rPr>
          <w:rFonts w:eastAsia="David"/>
        </w:rPr>
      </w:pPr>
      <w:r w:rsidRPr="00CF7829">
        <w:rPr>
          <w:rFonts w:eastAsia="David"/>
          <w:rtl/>
        </w:rPr>
        <w:lastRenderedPageBreak/>
        <w:t xml:space="preserve">הארכת ההתקשרות, באם תהיה, תהיה בהודעה בכתב של מורשי החתימה מטעם </w:t>
      </w:r>
      <w:r w:rsidR="0049289F" w:rsidRPr="00CF7829">
        <w:rPr>
          <w:rFonts w:eastAsia="David" w:hint="cs"/>
          <w:rtl/>
        </w:rPr>
        <w:t xml:space="preserve">המזמין </w:t>
      </w:r>
      <w:r w:rsidRPr="00CF7829">
        <w:rPr>
          <w:rFonts w:eastAsia="David" w:hint="cs"/>
          <w:rtl/>
        </w:rPr>
        <w:t>חתימה על הסכם וקבלת הזמנת רכש בהתאם</w:t>
      </w:r>
      <w:r w:rsidRPr="00CF7829">
        <w:rPr>
          <w:rFonts w:eastAsia="David"/>
          <w:rtl/>
        </w:rPr>
        <w:t>.</w:t>
      </w:r>
    </w:p>
    <w:p w:rsidR="00777816" w:rsidRPr="007815E6" w:rsidRDefault="00FA2CF3" w:rsidP="00487A37">
      <w:pPr>
        <w:pStyle w:val="2-0"/>
        <w:ind w:left="342" w:hanging="567"/>
        <w:rPr>
          <w:rtl/>
        </w:rPr>
      </w:pPr>
      <w:r w:rsidRPr="007815E6">
        <w:rPr>
          <w:rFonts w:hint="cs"/>
          <w:rtl/>
        </w:rPr>
        <w:t xml:space="preserve">מסמכי המכרז מחולקים לפרקים, כמפורט להלן: </w:t>
      </w:r>
    </w:p>
    <w:p w:rsidR="00777816" w:rsidRPr="007815E6" w:rsidRDefault="00FA2CF3" w:rsidP="00487A37">
      <w:pPr>
        <w:pStyle w:val="3-"/>
        <w:ind w:hanging="1458"/>
        <w:rPr>
          <w:rtl/>
        </w:rPr>
      </w:pPr>
      <w:r w:rsidRPr="001B2EEE">
        <w:rPr>
          <w:rFonts w:hint="cs"/>
          <w:b/>
          <w:bCs/>
          <w:rtl/>
        </w:rPr>
        <w:t>פרק א'</w:t>
      </w:r>
      <w:r w:rsidRPr="007815E6">
        <w:rPr>
          <w:rFonts w:hint="cs"/>
          <w:rtl/>
        </w:rPr>
        <w:t xml:space="preserve"> </w:t>
      </w:r>
      <w:r w:rsidRPr="007815E6">
        <w:rPr>
          <w:rtl/>
        </w:rPr>
        <w:t>–</w:t>
      </w:r>
      <w:r w:rsidRPr="007815E6">
        <w:rPr>
          <w:rFonts w:hint="cs"/>
          <w:rtl/>
        </w:rPr>
        <w:t xml:space="preserve"> ההליך המכרזי.</w:t>
      </w:r>
    </w:p>
    <w:p w:rsidR="00777816" w:rsidRPr="007815E6" w:rsidRDefault="00FA2CF3" w:rsidP="00487A37">
      <w:pPr>
        <w:pStyle w:val="3-"/>
        <w:ind w:hanging="1458"/>
        <w:rPr>
          <w:rtl/>
        </w:rPr>
      </w:pPr>
      <w:r w:rsidRPr="001B2EEE">
        <w:rPr>
          <w:rFonts w:hint="cs"/>
          <w:b/>
          <w:bCs/>
          <w:rtl/>
        </w:rPr>
        <w:t>פרק ב'</w:t>
      </w:r>
      <w:r w:rsidRPr="007815E6">
        <w:rPr>
          <w:rFonts w:hint="cs"/>
          <w:rtl/>
        </w:rPr>
        <w:t xml:space="preserve"> </w:t>
      </w:r>
      <w:r w:rsidRPr="007815E6">
        <w:rPr>
          <w:rtl/>
        </w:rPr>
        <w:t>–</w:t>
      </w:r>
      <w:r w:rsidRPr="007815E6">
        <w:rPr>
          <w:rFonts w:hint="cs"/>
          <w:rtl/>
        </w:rPr>
        <w:t xml:space="preserve"> חוברת ההצעה, אשר תוגש על ידי מציע המתמודד במכרז.</w:t>
      </w:r>
    </w:p>
    <w:p w:rsidR="00777816" w:rsidRPr="007815E6" w:rsidRDefault="00FA2CF3" w:rsidP="00487A37">
      <w:pPr>
        <w:pStyle w:val="3-"/>
        <w:ind w:hanging="1458"/>
        <w:rPr>
          <w:rtl/>
        </w:rPr>
      </w:pPr>
      <w:r w:rsidRPr="001B2EEE">
        <w:rPr>
          <w:rFonts w:hint="cs"/>
          <w:b/>
          <w:bCs/>
          <w:rtl/>
        </w:rPr>
        <w:t xml:space="preserve">פרק ג' </w:t>
      </w:r>
      <w:r w:rsidRPr="007815E6">
        <w:rPr>
          <w:rtl/>
        </w:rPr>
        <w:t>–</w:t>
      </w:r>
      <w:r w:rsidRPr="007815E6">
        <w:rPr>
          <w:rFonts w:hint="cs"/>
          <w:rtl/>
        </w:rPr>
        <w:t xml:space="preserve">  </w:t>
      </w:r>
      <w:r w:rsidR="00D17C52" w:rsidRPr="007815E6">
        <w:rPr>
          <w:rFonts w:hint="cs"/>
          <w:rtl/>
        </w:rPr>
        <w:t>תכולת</w:t>
      </w:r>
      <w:r w:rsidRPr="007815E6">
        <w:rPr>
          <w:rFonts w:hint="cs"/>
          <w:rtl/>
        </w:rPr>
        <w:t xml:space="preserve"> ההתקשרות עם הספק הזוכה. </w:t>
      </w:r>
    </w:p>
    <w:p w:rsidR="00777816" w:rsidRPr="000626ED" w:rsidRDefault="00FA2CF3" w:rsidP="00487A37">
      <w:pPr>
        <w:pStyle w:val="3-"/>
        <w:ind w:hanging="1458"/>
        <w:rPr>
          <w:rtl/>
        </w:rPr>
      </w:pPr>
      <w:r>
        <w:rPr>
          <w:rFonts w:hint="cs"/>
          <w:bCs/>
          <w:rtl/>
        </w:rPr>
        <w:t xml:space="preserve">פרק ד' </w:t>
      </w:r>
      <w:r>
        <w:rPr>
          <w:rtl/>
        </w:rPr>
        <w:t>–</w:t>
      </w:r>
      <w:r>
        <w:rPr>
          <w:rFonts w:hint="cs"/>
          <w:rtl/>
        </w:rPr>
        <w:t xml:space="preserve"> הסכם ההתקשרות עם הזוכה במכרז.</w:t>
      </w:r>
    </w:p>
    <w:p w:rsidR="003A3E9F" w:rsidRPr="00F5078D" w:rsidRDefault="003A3E9F" w:rsidP="00F5078D"/>
    <w:p w:rsidR="003E47B9" w:rsidRDefault="003E47B9" w:rsidP="00A10168">
      <w:pPr>
        <w:rPr>
          <w:rFonts w:ascii="David" w:hAnsi="David" w:cs="David" w:hint="cs"/>
          <w:b/>
          <w:bCs/>
          <w:sz w:val="28"/>
          <w:szCs w:val="28"/>
          <w:u w:val="single"/>
          <w:rtl/>
        </w:rPr>
      </w:pPr>
    </w:p>
    <w:p w:rsidR="003E47B9" w:rsidRDefault="003E47B9" w:rsidP="00A10168">
      <w:pPr>
        <w:rPr>
          <w:rFonts w:ascii="David" w:hAnsi="David" w:cs="David" w:hint="cs"/>
          <w:b/>
          <w:bCs/>
          <w:sz w:val="28"/>
          <w:szCs w:val="28"/>
          <w:u w:val="single"/>
          <w:rtl/>
        </w:rPr>
      </w:pPr>
    </w:p>
    <w:p w:rsidR="0072737A" w:rsidRDefault="0072737A" w:rsidP="00A10168">
      <w:pPr>
        <w:rPr>
          <w:rFonts w:ascii="David" w:hAnsi="David" w:cs="David" w:hint="cs"/>
          <w:b/>
          <w:bCs/>
          <w:sz w:val="28"/>
          <w:szCs w:val="28"/>
          <w:u w:val="single"/>
          <w:rtl/>
        </w:rPr>
      </w:pPr>
    </w:p>
    <w:p w:rsidR="0072737A" w:rsidRDefault="0072737A" w:rsidP="00A10168">
      <w:pPr>
        <w:rPr>
          <w:rFonts w:ascii="David" w:hAnsi="David" w:cs="David" w:hint="cs"/>
          <w:b/>
          <w:bCs/>
          <w:sz w:val="28"/>
          <w:szCs w:val="28"/>
          <w:u w:val="single"/>
          <w:rtl/>
        </w:rPr>
      </w:pPr>
    </w:p>
    <w:p w:rsidR="0072737A" w:rsidRDefault="0072737A" w:rsidP="00A10168">
      <w:pPr>
        <w:rPr>
          <w:rFonts w:ascii="David" w:hAnsi="David" w:cs="David" w:hint="cs"/>
          <w:b/>
          <w:bCs/>
          <w:sz w:val="28"/>
          <w:szCs w:val="28"/>
          <w:u w:val="single"/>
          <w:rtl/>
        </w:rPr>
      </w:pPr>
    </w:p>
    <w:p w:rsidR="008A2C04" w:rsidRPr="00DC2924" w:rsidRDefault="00FA2CF3" w:rsidP="00DC2924">
      <w:pPr>
        <w:pStyle w:val="af7"/>
        <w:spacing w:line="360" w:lineRule="auto"/>
        <w:ind w:right="52"/>
        <w:jc w:val="center"/>
        <w:rPr>
          <w:rFonts w:ascii="David" w:hAnsi="David" w:cs="David"/>
          <w:b/>
          <w:bCs/>
          <w:u w:val="single"/>
          <w:rtl/>
        </w:rPr>
      </w:pPr>
      <w:r w:rsidRPr="00AC36B4">
        <w:rPr>
          <w:rFonts w:ascii="David" w:hAnsi="David" w:cs="David" w:hint="eastAsia"/>
          <w:b/>
          <w:bCs/>
          <w:sz w:val="28"/>
          <w:szCs w:val="28"/>
          <w:u w:val="single"/>
          <w:rtl/>
        </w:rPr>
        <w:t>המועד</w:t>
      </w:r>
      <w:r w:rsidRPr="00AC36B4">
        <w:rPr>
          <w:rFonts w:ascii="David" w:hAnsi="David" w:cs="David"/>
          <w:b/>
          <w:bCs/>
          <w:sz w:val="28"/>
          <w:szCs w:val="28"/>
          <w:u w:val="single"/>
          <w:rtl/>
        </w:rPr>
        <w:t xml:space="preserve"> </w:t>
      </w:r>
      <w:r w:rsidRPr="00AC36B4">
        <w:rPr>
          <w:rFonts w:ascii="David" w:hAnsi="David" w:cs="David" w:hint="eastAsia"/>
          <w:b/>
          <w:bCs/>
          <w:sz w:val="28"/>
          <w:szCs w:val="28"/>
          <w:u w:val="single"/>
          <w:rtl/>
        </w:rPr>
        <w:t>האחרון</w:t>
      </w:r>
      <w:r w:rsidRPr="00AC36B4">
        <w:rPr>
          <w:rFonts w:ascii="David" w:hAnsi="David" w:cs="David"/>
          <w:b/>
          <w:bCs/>
          <w:sz w:val="28"/>
          <w:szCs w:val="28"/>
          <w:u w:val="single"/>
          <w:rtl/>
        </w:rPr>
        <w:t xml:space="preserve"> </w:t>
      </w:r>
      <w:r w:rsidRPr="00AC36B4">
        <w:rPr>
          <w:rFonts w:ascii="David" w:hAnsi="David" w:cs="David" w:hint="eastAsia"/>
          <w:b/>
          <w:bCs/>
          <w:sz w:val="28"/>
          <w:szCs w:val="28"/>
          <w:u w:val="single"/>
          <w:rtl/>
        </w:rPr>
        <w:t>להגשת</w:t>
      </w:r>
      <w:r w:rsidRPr="00AC36B4">
        <w:rPr>
          <w:rFonts w:ascii="David" w:hAnsi="David" w:cs="David"/>
          <w:b/>
          <w:bCs/>
          <w:sz w:val="28"/>
          <w:szCs w:val="28"/>
          <w:u w:val="single"/>
          <w:rtl/>
        </w:rPr>
        <w:t xml:space="preserve"> </w:t>
      </w:r>
      <w:r w:rsidRPr="00AC36B4">
        <w:rPr>
          <w:rFonts w:ascii="David" w:hAnsi="David" w:cs="David" w:hint="eastAsia"/>
          <w:b/>
          <w:bCs/>
          <w:sz w:val="28"/>
          <w:szCs w:val="28"/>
          <w:u w:val="single"/>
          <w:rtl/>
        </w:rPr>
        <w:t>הצעות</w:t>
      </w:r>
      <w:r w:rsidRPr="00AC36B4">
        <w:rPr>
          <w:rFonts w:ascii="David" w:hAnsi="David" w:cs="David"/>
          <w:b/>
          <w:bCs/>
          <w:sz w:val="28"/>
          <w:szCs w:val="28"/>
          <w:u w:val="single"/>
          <w:rtl/>
        </w:rPr>
        <w:t xml:space="preserve"> </w:t>
      </w:r>
      <w:r w:rsidRPr="00AC36B4">
        <w:rPr>
          <w:rFonts w:ascii="David" w:hAnsi="David" w:cs="David" w:hint="eastAsia"/>
          <w:b/>
          <w:bCs/>
          <w:sz w:val="28"/>
          <w:szCs w:val="28"/>
          <w:u w:val="single"/>
          <w:rtl/>
        </w:rPr>
        <w:t>במכרז</w:t>
      </w:r>
      <w:r w:rsidRPr="00AC36B4">
        <w:rPr>
          <w:rFonts w:ascii="David" w:hAnsi="David" w:cs="David"/>
          <w:b/>
          <w:bCs/>
          <w:sz w:val="28"/>
          <w:szCs w:val="28"/>
          <w:u w:val="single"/>
          <w:rtl/>
        </w:rPr>
        <w:t xml:space="preserve"> </w:t>
      </w:r>
      <w:r w:rsidRPr="00AC36B4">
        <w:rPr>
          <w:rFonts w:ascii="David" w:hAnsi="David" w:cs="David" w:hint="eastAsia"/>
          <w:b/>
          <w:bCs/>
          <w:sz w:val="28"/>
          <w:szCs w:val="28"/>
          <w:u w:val="single"/>
          <w:rtl/>
        </w:rPr>
        <w:t>הוא</w:t>
      </w:r>
      <w:r w:rsidR="002E4C9E" w:rsidRPr="00AC36B4">
        <w:rPr>
          <w:rFonts w:ascii="David" w:hAnsi="David" w:cs="David" w:hint="cs"/>
          <w:b/>
          <w:bCs/>
          <w:sz w:val="28"/>
          <w:szCs w:val="28"/>
          <w:u w:val="single"/>
          <w:rtl/>
        </w:rPr>
        <w:t xml:space="preserve"> בתאריך </w:t>
      </w:r>
      <w:r w:rsidR="0080502B" w:rsidRPr="00AC36B4">
        <w:rPr>
          <w:rFonts w:ascii="David" w:hAnsi="David" w:cs="David" w:hint="cs"/>
          <w:b/>
          <w:bCs/>
          <w:u w:val="single"/>
          <w:rtl/>
        </w:rPr>
        <w:t>‏</w:t>
      </w:r>
      <w:r w:rsidR="00DC2924" w:rsidRPr="00AC36B4">
        <w:rPr>
          <w:rFonts w:ascii="David" w:hAnsi="David" w:cs="David" w:hint="cs"/>
          <w:b/>
          <w:bCs/>
          <w:sz w:val="28"/>
          <w:szCs w:val="28"/>
          <w:u w:val="single"/>
          <w:rtl/>
        </w:rPr>
        <w:t>09</w:t>
      </w:r>
      <w:r w:rsidR="0080502B" w:rsidRPr="00AC36B4">
        <w:rPr>
          <w:rFonts w:ascii="David" w:hAnsi="David" w:cs="David" w:hint="cs"/>
          <w:b/>
          <w:bCs/>
          <w:sz w:val="28"/>
          <w:szCs w:val="28"/>
          <w:u w:val="single"/>
          <w:rtl/>
        </w:rPr>
        <w:t>/</w:t>
      </w:r>
      <w:r w:rsidR="00DC2924" w:rsidRPr="00AC36B4">
        <w:rPr>
          <w:rFonts w:ascii="David" w:hAnsi="David" w:cs="David" w:hint="cs"/>
          <w:b/>
          <w:bCs/>
          <w:sz w:val="28"/>
          <w:szCs w:val="28"/>
          <w:u w:val="single"/>
          <w:rtl/>
        </w:rPr>
        <w:t>09</w:t>
      </w:r>
      <w:r w:rsidR="0080502B" w:rsidRPr="00AC36B4">
        <w:rPr>
          <w:rFonts w:ascii="David" w:hAnsi="David" w:cs="David" w:hint="cs"/>
          <w:b/>
          <w:bCs/>
          <w:sz w:val="28"/>
          <w:szCs w:val="28"/>
          <w:u w:val="single"/>
          <w:rtl/>
        </w:rPr>
        <w:t>/</w:t>
      </w:r>
      <w:r w:rsidR="00DC2924" w:rsidRPr="00AC36B4">
        <w:rPr>
          <w:rFonts w:ascii="David" w:hAnsi="David" w:cs="David" w:hint="cs"/>
          <w:b/>
          <w:bCs/>
          <w:sz w:val="28"/>
          <w:szCs w:val="28"/>
          <w:u w:val="single"/>
          <w:rtl/>
        </w:rPr>
        <w:t>2026</w:t>
      </w:r>
      <w:r w:rsidR="002E4C9E" w:rsidRPr="00AC36B4">
        <w:rPr>
          <w:rFonts w:ascii="David" w:hAnsi="David" w:cs="David" w:hint="cs"/>
          <w:b/>
          <w:bCs/>
          <w:u w:val="single"/>
          <w:rtl/>
        </w:rPr>
        <w:t xml:space="preserve"> </w:t>
      </w:r>
      <w:r w:rsidRPr="00AC36B4">
        <w:rPr>
          <w:rFonts w:ascii="David" w:hAnsi="David" w:cs="David"/>
          <w:b/>
          <w:bCs/>
          <w:sz w:val="28"/>
          <w:szCs w:val="28"/>
          <w:u w:val="single"/>
          <w:rtl/>
        </w:rPr>
        <w:t xml:space="preserve"> </w:t>
      </w:r>
      <w:r w:rsidRPr="00AC36B4">
        <w:rPr>
          <w:rFonts w:ascii="David" w:hAnsi="David" w:cs="David" w:hint="eastAsia"/>
          <w:b/>
          <w:bCs/>
          <w:sz w:val="28"/>
          <w:szCs w:val="28"/>
          <w:u w:val="single"/>
          <w:rtl/>
        </w:rPr>
        <w:t>בשעה</w:t>
      </w:r>
      <w:r w:rsidR="001F1620" w:rsidRPr="00AC36B4">
        <w:rPr>
          <w:rFonts w:ascii="David" w:hAnsi="David" w:cs="David" w:hint="cs"/>
          <w:b/>
          <w:bCs/>
          <w:sz w:val="28"/>
          <w:szCs w:val="28"/>
          <w:u w:val="single"/>
          <w:rtl/>
        </w:rPr>
        <w:t xml:space="preserve"> </w:t>
      </w:r>
      <w:r w:rsidR="007F3C97" w:rsidRPr="00AC36B4">
        <w:rPr>
          <w:rFonts w:ascii="David" w:hAnsi="David" w:cs="David" w:hint="cs"/>
          <w:b/>
          <w:bCs/>
          <w:sz w:val="28"/>
          <w:szCs w:val="28"/>
          <w:u w:val="single"/>
          <w:rtl/>
        </w:rPr>
        <w:t>14</w:t>
      </w:r>
      <w:r w:rsidR="0026265B" w:rsidRPr="00AC36B4">
        <w:rPr>
          <w:rFonts w:ascii="David" w:hAnsi="David" w:cs="David" w:hint="cs"/>
          <w:b/>
          <w:bCs/>
          <w:sz w:val="28"/>
          <w:szCs w:val="28"/>
          <w:u w:val="single"/>
          <w:rtl/>
        </w:rPr>
        <w:t>:00</w:t>
      </w:r>
    </w:p>
    <w:p w:rsidR="00717FE4" w:rsidRPr="00606A92" w:rsidRDefault="00FA2CF3" w:rsidP="00606A92">
      <w:pPr>
        <w:pStyle w:val="1-0"/>
        <w:tabs>
          <w:tab w:val="clear" w:pos="1050"/>
          <w:tab w:val="left" w:pos="-225"/>
        </w:tabs>
        <w:spacing w:line="360" w:lineRule="auto"/>
        <w:ind w:left="-225" w:hanging="709"/>
        <w:rPr>
          <w:sz w:val="32"/>
          <w:szCs w:val="32"/>
          <w:rtl/>
        </w:rPr>
      </w:pPr>
      <w:bookmarkStart w:id="20" w:name="_Toc256000295"/>
      <w:r w:rsidRPr="00606A92">
        <w:rPr>
          <w:sz w:val="32"/>
          <w:szCs w:val="32"/>
          <w:rtl/>
        </w:rPr>
        <w:t>תוכן עניינים</w:t>
      </w:r>
      <w:bookmarkEnd w:id="20"/>
    </w:p>
    <w:p w:rsidR="00ED2425" w:rsidRPr="00E2180A" w:rsidRDefault="00FA2CF3" w:rsidP="00ED19AC">
      <w:pPr>
        <w:pStyle w:val="TOC2"/>
        <w:tabs>
          <w:tab w:val="left" w:pos="720"/>
          <w:tab w:val="right" w:leader="dot" w:pos="8270"/>
        </w:tabs>
        <w:ind w:hanging="465"/>
        <w:rPr>
          <w:noProof/>
          <w:sz w:val="22"/>
        </w:rPr>
      </w:pPr>
      <w:r w:rsidRPr="00E2180A">
        <w:rPr>
          <w:b/>
          <w:bCs/>
          <w:caps/>
          <w:sz w:val="36"/>
          <w:szCs w:val="36"/>
          <w:rtl/>
        </w:rPr>
        <w:fldChar w:fldCharType="begin"/>
      </w:r>
      <w:r w:rsidRPr="00E2180A">
        <w:rPr>
          <w:b/>
          <w:bCs/>
          <w:caps/>
          <w:sz w:val="36"/>
          <w:szCs w:val="36"/>
          <w:rtl/>
        </w:rPr>
        <w:instrText xml:space="preserve"> </w:instrText>
      </w:r>
      <w:r w:rsidRPr="00E2180A">
        <w:rPr>
          <w:b/>
          <w:bCs/>
          <w:caps/>
          <w:sz w:val="36"/>
          <w:szCs w:val="36"/>
        </w:rPr>
        <w:instrText>TOC</w:instrText>
      </w:r>
      <w:r w:rsidRPr="00E2180A">
        <w:rPr>
          <w:b/>
          <w:bCs/>
          <w:caps/>
          <w:sz w:val="36"/>
          <w:szCs w:val="36"/>
          <w:rtl/>
        </w:rPr>
        <w:instrText xml:space="preserve"> \</w:instrText>
      </w:r>
      <w:r w:rsidRPr="00E2180A">
        <w:rPr>
          <w:b/>
          <w:bCs/>
          <w:caps/>
          <w:sz w:val="36"/>
          <w:szCs w:val="36"/>
        </w:rPr>
        <w:instrText>o "1-2" \h \z \u</w:instrText>
      </w:r>
      <w:r w:rsidRPr="00E2180A">
        <w:rPr>
          <w:b/>
          <w:bCs/>
          <w:caps/>
          <w:sz w:val="36"/>
          <w:szCs w:val="36"/>
          <w:rtl/>
        </w:rPr>
        <w:instrText xml:space="preserve"> </w:instrText>
      </w:r>
      <w:r w:rsidRPr="00E2180A">
        <w:rPr>
          <w:b/>
          <w:bCs/>
          <w:caps/>
          <w:sz w:val="36"/>
          <w:szCs w:val="36"/>
          <w:rtl/>
        </w:rPr>
        <w:fldChar w:fldCharType="separate"/>
      </w:r>
      <w:hyperlink w:anchor="_Toc256000294" w:history="1">
        <w:r w:rsidRPr="00E2180A">
          <w:rPr>
            <w:rStyle w:val="Hyperlink"/>
            <w:rtl/>
          </w:rPr>
          <w:t>1.</w:t>
        </w:r>
        <w:r w:rsidRPr="00E2180A">
          <w:rPr>
            <w:noProof/>
            <w:sz w:val="22"/>
            <w:rtl/>
          </w:rPr>
          <w:tab/>
        </w:r>
        <w:r w:rsidRPr="00E2180A">
          <w:rPr>
            <w:rStyle w:val="Hyperlink"/>
            <w:rFonts w:hint="cs"/>
            <w:rtl/>
          </w:rPr>
          <w:t>הקדמה</w:t>
        </w:r>
        <w:r w:rsidRPr="00E2180A">
          <w:tab/>
        </w:r>
        <w:r w:rsidRPr="00E2180A">
          <w:fldChar w:fldCharType="begin"/>
        </w:r>
        <w:r w:rsidRPr="00E2180A">
          <w:instrText xml:space="preserve"> PAGEREF _Toc256000294 \h </w:instrText>
        </w:r>
        <w:r w:rsidRPr="00E2180A">
          <w:fldChar w:fldCharType="separate"/>
        </w:r>
        <w:r w:rsidR="00A052D2" w:rsidRPr="00E2180A">
          <w:rPr>
            <w:noProof/>
            <w:rtl/>
          </w:rPr>
          <w:t>2</w:t>
        </w:r>
        <w:r w:rsidRPr="00E2180A">
          <w:fldChar w:fldCharType="end"/>
        </w:r>
      </w:hyperlink>
    </w:p>
    <w:p w:rsidR="00ED2425" w:rsidRPr="00E2180A" w:rsidRDefault="00FA2CF3" w:rsidP="00E2180A">
      <w:pPr>
        <w:pStyle w:val="TOC2"/>
        <w:tabs>
          <w:tab w:val="left" w:pos="720"/>
          <w:tab w:val="right" w:leader="dot" w:pos="8270"/>
        </w:tabs>
        <w:ind w:hanging="465"/>
        <w:rPr>
          <w:noProof/>
          <w:sz w:val="22"/>
        </w:rPr>
      </w:pPr>
      <w:hyperlink w:anchor="_Toc256000295" w:history="1">
        <w:r w:rsidRPr="00E2180A">
          <w:rPr>
            <w:rStyle w:val="Hyperlink"/>
            <w:rtl/>
          </w:rPr>
          <w:t>2.</w:t>
        </w:r>
        <w:r w:rsidRPr="00E2180A">
          <w:rPr>
            <w:noProof/>
            <w:sz w:val="22"/>
            <w:rtl/>
          </w:rPr>
          <w:tab/>
        </w:r>
        <w:r w:rsidRPr="00E2180A">
          <w:rPr>
            <w:rStyle w:val="Hyperlink"/>
            <w:rtl/>
          </w:rPr>
          <w:t>תוכן עניינים</w:t>
        </w:r>
        <w:r w:rsidRPr="00E2180A">
          <w:tab/>
        </w:r>
        <w:r w:rsidR="00E2180A">
          <w:t>3</w:t>
        </w:r>
      </w:hyperlink>
    </w:p>
    <w:p w:rsidR="00ED2425" w:rsidRPr="00E2180A" w:rsidRDefault="00FA2CF3" w:rsidP="00E2180A">
      <w:pPr>
        <w:pStyle w:val="TOC1"/>
        <w:tabs>
          <w:tab w:val="right" w:leader="dot" w:pos="8270"/>
        </w:tabs>
        <w:ind w:hanging="465"/>
        <w:rPr>
          <w:noProof/>
          <w:sz w:val="22"/>
        </w:rPr>
      </w:pPr>
      <w:hyperlink w:anchor="_Toc256000296" w:history="1">
        <w:r w:rsidRPr="00E2180A">
          <w:rPr>
            <w:rStyle w:val="Hyperlink"/>
            <w:rtl/>
          </w:rPr>
          <w:t>פרק א'- הליך המכרז</w:t>
        </w:r>
        <w:r w:rsidRPr="00E2180A">
          <w:tab/>
        </w:r>
        <w:r w:rsidR="00E2180A">
          <w:t>4</w:t>
        </w:r>
      </w:hyperlink>
    </w:p>
    <w:p w:rsidR="00ED2425" w:rsidRDefault="00FA2CF3" w:rsidP="00E2180A">
      <w:pPr>
        <w:pStyle w:val="TOC2"/>
        <w:tabs>
          <w:tab w:val="left" w:pos="720"/>
          <w:tab w:val="right" w:leader="dot" w:pos="8270"/>
        </w:tabs>
        <w:ind w:hanging="465"/>
        <w:rPr>
          <w:rFonts w:hint="cs"/>
          <w:noProof/>
          <w:sz w:val="22"/>
          <w:rtl/>
        </w:rPr>
      </w:pPr>
      <w:hyperlink w:anchor="_Toc256000297" w:history="1">
        <w:r w:rsidRPr="00E2180A">
          <w:rPr>
            <w:rStyle w:val="Hyperlink"/>
          </w:rPr>
          <w:t>3.</w:t>
        </w:r>
        <w:r w:rsidRPr="00E2180A">
          <w:rPr>
            <w:noProof/>
            <w:sz w:val="22"/>
          </w:rPr>
          <w:tab/>
        </w:r>
        <w:r w:rsidRPr="00E2180A">
          <w:rPr>
            <w:rStyle w:val="Hyperlink"/>
            <w:rFonts w:hint="cs"/>
            <w:rtl/>
          </w:rPr>
          <w:t>עקרונות</w:t>
        </w:r>
        <w:r w:rsidRPr="00E2180A">
          <w:rPr>
            <w:rStyle w:val="Hyperlink"/>
            <w:rtl/>
          </w:rPr>
          <w:t xml:space="preserve"> ה</w:t>
        </w:r>
        <w:r w:rsidRPr="00E2180A">
          <w:rPr>
            <w:rStyle w:val="Hyperlink"/>
            <w:rFonts w:hint="cs"/>
            <w:rtl/>
          </w:rPr>
          <w:t>מכרז</w:t>
        </w:r>
        <w:r w:rsidRPr="00E2180A">
          <w:tab/>
        </w:r>
        <w:r w:rsidR="00E2180A">
          <w:t>5</w:t>
        </w:r>
      </w:hyperlink>
    </w:p>
    <w:p w:rsidR="00E2180A" w:rsidRPr="00E2180A" w:rsidRDefault="00E2180A" w:rsidP="00E2180A">
      <w:pPr>
        <w:pStyle w:val="TOC2"/>
        <w:tabs>
          <w:tab w:val="left" w:pos="720"/>
          <w:tab w:val="right" w:leader="dot" w:pos="8270"/>
        </w:tabs>
        <w:ind w:hanging="465"/>
        <w:rPr>
          <w:noProof/>
          <w:sz w:val="22"/>
        </w:rPr>
      </w:pPr>
      <w:hyperlink w:anchor="_Toc256000298" w:history="1">
        <w:r w:rsidRPr="00E2180A">
          <w:rPr>
            <w:rStyle w:val="Hyperlink"/>
          </w:rPr>
          <w:t>4.</w:t>
        </w:r>
        <w:r w:rsidRPr="00E2180A">
          <w:rPr>
            <w:noProof/>
            <w:sz w:val="22"/>
          </w:rPr>
          <w:tab/>
        </w:r>
        <w:r>
          <w:rPr>
            <w:rStyle w:val="Hyperlink"/>
            <w:rFonts w:hint="cs"/>
            <w:rtl/>
          </w:rPr>
          <w:t>הגדרות</w:t>
        </w:r>
        <w:r w:rsidRPr="00E2180A">
          <w:tab/>
        </w:r>
        <w:r>
          <w:rPr>
            <w:rFonts w:hint="cs"/>
            <w:rtl/>
          </w:rPr>
          <w:t>5</w:t>
        </w:r>
      </w:hyperlink>
    </w:p>
    <w:p w:rsidR="00ED2425" w:rsidRPr="00E2180A" w:rsidRDefault="00FA2CF3" w:rsidP="00E2180A">
      <w:pPr>
        <w:pStyle w:val="TOC2"/>
        <w:tabs>
          <w:tab w:val="left" w:pos="720"/>
          <w:tab w:val="right" w:leader="dot" w:pos="8270"/>
        </w:tabs>
        <w:ind w:hanging="465"/>
        <w:rPr>
          <w:noProof/>
          <w:sz w:val="22"/>
        </w:rPr>
      </w:pPr>
      <w:hyperlink w:anchor="_Toc256000298" w:history="1">
        <w:r w:rsidR="00E2180A">
          <w:rPr>
            <w:rStyle w:val="Hyperlink"/>
            <w:rFonts w:hint="cs"/>
            <w:rtl/>
          </w:rPr>
          <w:t>5</w:t>
        </w:r>
        <w:r w:rsidRPr="00E2180A">
          <w:rPr>
            <w:rStyle w:val="Hyperlink"/>
          </w:rPr>
          <w:t>.</w:t>
        </w:r>
        <w:r w:rsidRPr="00E2180A">
          <w:rPr>
            <w:noProof/>
            <w:sz w:val="22"/>
          </w:rPr>
          <w:tab/>
        </w:r>
        <w:r w:rsidRPr="00E2180A">
          <w:rPr>
            <w:rStyle w:val="Hyperlink"/>
            <w:rtl/>
          </w:rPr>
          <w:t>תנאי</w:t>
        </w:r>
        <w:r w:rsidR="00035712" w:rsidRPr="00E2180A">
          <w:rPr>
            <w:rStyle w:val="Hyperlink"/>
            <w:rFonts w:hint="cs"/>
            <w:rtl/>
          </w:rPr>
          <w:t>ם להשתתפות במכרז</w:t>
        </w:r>
        <w:r w:rsidRPr="00E2180A">
          <w:tab/>
        </w:r>
        <w:r w:rsidRPr="00E2180A">
          <w:fldChar w:fldCharType="begin"/>
        </w:r>
        <w:r w:rsidRPr="00E2180A">
          <w:instrText xml:space="preserve"> PAGEREF _Toc256000298 \h </w:instrText>
        </w:r>
        <w:r w:rsidRPr="00E2180A">
          <w:fldChar w:fldCharType="separate"/>
        </w:r>
        <w:r w:rsidR="00A052D2" w:rsidRPr="00E2180A">
          <w:rPr>
            <w:noProof/>
            <w:rtl/>
          </w:rPr>
          <w:t>7</w:t>
        </w:r>
        <w:r w:rsidRPr="00E2180A">
          <w:fldChar w:fldCharType="end"/>
        </w:r>
      </w:hyperlink>
    </w:p>
    <w:p w:rsidR="00ED2425" w:rsidRPr="00E2180A" w:rsidRDefault="00FA2CF3" w:rsidP="003D09DC">
      <w:pPr>
        <w:pStyle w:val="TOC2"/>
        <w:tabs>
          <w:tab w:val="left" w:pos="720"/>
          <w:tab w:val="right" w:leader="dot" w:pos="8270"/>
        </w:tabs>
        <w:ind w:hanging="465"/>
        <w:rPr>
          <w:noProof/>
          <w:sz w:val="22"/>
        </w:rPr>
      </w:pPr>
      <w:hyperlink w:anchor="_Toc256000299" w:history="1">
        <w:r w:rsidR="003D09DC">
          <w:rPr>
            <w:rStyle w:val="Hyperlink"/>
          </w:rPr>
          <w:t>6</w:t>
        </w:r>
        <w:r w:rsidRPr="00E2180A">
          <w:rPr>
            <w:rStyle w:val="Hyperlink"/>
            <w:rtl/>
          </w:rPr>
          <w:t>.</w:t>
        </w:r>
        <w:r w:rsidRPr="00E2180A">
          <w:rPr>
            <w:noProof/>
            <w:sz w:val="22"/>
            <w:rtl/>
          </w:rPr>
          <w:tab/>
        </w:r>
        <w:r w:rsidRPr="00E2180A">
          <w:rPr>
            <w:rStyle w:val="Hyperlink"/>
            <w:rFonts w:hint="cs"/>
            <w:rtl/>
          </w:rPr>
          <w:t>ניקוד ה</w:t>
        </w:r>
        <w:r w:rsidR="008E27B7" w:rsidRPr="00E2180A">
          <w:rPr>
            <w:rStyle w:val="Hyperlink"/>
            <w:rFonts w:hint="cs"/>
            <w:rtl/>
          </w:rPr>
          <w:t>הצעות</w:t>
        </w:r>
        <w:r w:rsidRPr="00E2180A">
          <w:tab/>
        </w:r>
        <w:r w:rsidRPr="00E2180A">
          <w:fldChar w:fldCharType="begin"/>
        </w:r>
        <w:r w:rsidRPr="00E2180A">
          <w:instrText xml:space="preserve"> PAGEREF _Toc256000299 \h </w:instrText>
        </w:r>
        <w:r w:rsidRPr="00E2180A">
          <w:fldChar w:fldCharType="separate"/>
        </w:r>
        <w:r w:rsidR="003D09DC">
          <w:rPr>
            <w:noProof/>
          </w:rPr>
          <w:t>9</w:t>
        </w:r>
        <w:r w:rsidRPr="00E2180A">
          <w:fldChar w:fldCharType="end"/>
        </w:r>
      </w:hyperlink>
    </w:p>
    <w:p w:rsidR="007641C4" w:rsidRDefault="007641C4" w:rsidP="007641C4">
      <w:pPr>
        <w:pStyle w:val="TOC2"/>
        <w:tabs>
          <w:tab w:val="left" w:pos="720"/>
          <w:tab w:val="right" w:leader="dot" w:pos="8270"/>
        </w:tabs>
        <w:ind w:hanging="465"/>
        <w:rPr>
          <w:rFonts w:hint="cs"/>
          <w:noProof/>
          <w:sz w:val="22"/>
          <w:rtl/>
        </w:rPr>
      </w:pPr>
      <w:hyperlink w:anchor="_Toc256000301" w:history="1">
        <w:r w:rsidRPr="007641C4">
          <w:rPr>
            <w:rStyle w:val="Hyperlink"/>
            <w:rFonts w:hint="cs"/>
            <w:rtl/>
          </w:rPr>
          <w:t>7.</w:t>
        </w:r>
        <w:r w:rsidRPr="007641C4">
          <w:rPr>
            <w:rStyle w:val="Hyperlink"/>
            <w:rFonts w:ascii="Calibri" w:hAnsi="Calibri" w:cs="Calibri"/>
            <w:noProof/>
            <w:sz w:val="22"/>
          </w:rPr>
          <w:tab/>
        </w:r>
        <w:r w:rsidRPr="007641C4">
          <w:rPr>
            <w:rStyle w:val="Hyperlink"/>
            <w:rFonts w:hint="eastAsia"/>
            <w:rtl/>
          </w:rPr>
          <w:t>בחירת</w:t>
        </w:r>
        <w:r w:rsidRPr="007641C4">
          <w:rPr>
            <w:rStyle w:val="Hyperlink"/>
            <w:rtl/>
          </w:rPr>
          <w:t xml:space="preserve"> </w:t>
        </w:r>
        <w:r w:rsidRPr="007641C4">
          <w:rPr>
            <w:rStyle w:val="Hyperlink"/>
            <w:rFonts w:hint="eastAsia"/>
            <w:rtl/>
          </w:rPr>
          <w:t>זוכה</w:t>
        </w:r>
        <w:r w:rsidRPr="007641C4">
          <w:rPr>
            <w:rStyle w:val="Hyperlink"/>
            <w:rFonts w:ascii="Calibri" w:hAnsi="Calibri" w:cs="Calibri"/>
          </w:rPr>
          <w:tab/>
        </w:r>
        <w:r>
          <w:rPr>
            <w:rStyle w:val="Hyperlink"/>
            <w:rFonts w:ascii="Calibri" w:hAnsi="Calibri" w:cs="Calibri"/>
          </w:rPr>
          <w:t>12</w:t>
        </w:r>
      </w:hyperlink>
    </w:p>
    <w:p w:rsidR="007641C4" w:rsidRDefault="007641C4" w:rsidP="007641C4">
      <w:pPr>
        <w:pStyle w:val="TOC2"/>
        <w:tabs>
          <w:tab w:val="left" w:pos="720"/>
          <w:tab w:val="right" w:leader="dot" w:pos="8270"/>
        </w:tabs>
        <w:ind w:hanging="465"/>
        <w:rPr>
          <w:rFonts w:hint="cs"/>
          <w:noProof/>
          <w:sz w:val="22"/>
          <w:rtl/>
        </w:rPr>
      </w:pPr>
      <w:hyperlink w:anchor="_Toc256000301" w:history="1">
        <w:r>
          <w:rPr>
            <w:rStyle w:val="Hyperlink"/>
            <w:rFonts w:hint="cs"/>
            <w:rtl/>
          </w:rPr>
          <w:t>8</w:t>
        </w:r>
        <w:r w:rsidRPr="007641C4">
          <w:rPr>
            <w:rStyle w:val="Hyperlink"/>
            <w:rFonts w:hint="cs"/>
            <w:rtl/>
          </w:rPr>
          <w:t>.</w:t>
        </w:r>
        <w:r w:rsidRPr="007641C4">
          <w:rPr>
            <w:rStyle w:val="Hyperlink"/>
            <w:rFonts w:ascii="Calibri" w:hAnsi="Calibri" w:cs="Calibri"/>
            <w:noProof/>
            <w:sz w:val="22"/>
          </w:rPr>
          <w:tab/>
        </w:r>
        <w:r>
          <w:rPr>
            <w:rStyle w:val="Hyperlink"/>
            <w:rFonts w:hint="cs"/>
            <w:rtl/>
          </w:rPr>
          <w:t>ניגוד עניינים</w:t>
        </w:r>
        <w:r w:rsidRPr="007641C4">
          <w:rPr>
            <w:rStyle w:val="Hyperlink"/>
            <w:rFonts w:ascii="Calibri" w:hAnsi="Calibri" w:cs="Calibri"/>
          </w:rPr>
          <w:tab/>
        </w:r>
        <w:r>
          <w:rPr>
            <w:rStyle w:val="Hyperlink"/>
            <w:rFonts w:ascii="Calibri" w:hAnsi="Calibri" w:cs="Calibri" w:hint="cs"/>
            <w:rtl/>
          </w:rPr>
          <w:t>14</w:t>
        </w:r>
      </w:hyperlink>
    </w:p>
    <w:p w:rsidR="00ED2425" w:rsidRPr="00E2180A" w:rsidRDefault="00FA2CF3" w:rsidP="007641C4">
      <w:pPr>
        <w:pStyle w:val="TOC2"/>
        <w:tabs>
          <w:tab w:val="left" w:pos="720"/>
          <w:tab w:val="right" w:leader="dot" w:pos="8270"/>
        </w:tabs>
        <w:ind w:hanging="465"/>
        <w:rPr>
          <w:rFonts w:hint="cs"/>
          <w:noProof/>
          <w:sz w:val="22"/>
          <w:rtl/>
        </w:rPr>
      </w:pPr>
      <w:hyperlink w:anchor="_Toc256000301" w:history="1">
        <w:r w:rsidR="007641C4">
          <w:rPr>
            <w:rStyle w:val="Hyperlink"/>
            <w:rFonts w:hint="cs"/>
            <w:rtl/>
          </w:rPr>
          <w:t>9</w:t>
        </w:r>
        <w:r w:rsidR="00491980" w:rsidRPr="00E2180A">
          <w:rPr>
            <w:rStyle w:val="Hyperlink"/>
            <w:rFonts w:hint="cs"/>
            <w:rtl/>
          </w:rPr>
          <w:t>.</w:t>
        </w:r>
        <w:r w:rsidRPr="00E2180A">
          <w:rPr>
            <w:noProof/>
            <w:sz w:val="22"/>
          </w:rPr>
          <w:tab/>
        </w:r>
        <w:r w:rsidRPr="00E2180A">
          <w:rPr>
            <w:rStyle w:val="Hyperlink"/>
            <w:rFonts w:hint="cs"/>
            <w:rtl/>
          </w:rPr>
          <w:t>מופעים ומועדים במכרז</w:t>
        </w:r>
        <w:r w:rsidRPr="00E2180A">
          <w:tab/>
        </w:r>
        <w:r w:rsidRPr="00E2180A">
          <w:fldChar w:fldCharType="begin"/>
        </w:r>
        <w:r w:rsidRPr="00E2180A">
          <w:instrText xml:space="preserve"> PAGEREF _Toc256000301 \h </w:instrText>
        </w:r>
        <w:r w:rsidRPr="00E2180A">
          <w:fldChar w:fldCharType="separate"/>
        </w:r>
        <w:r w:rsidR="00A052D2" w:rsidRPr="00E2180A">
          <w:rPr>
            <w:noProof/>
            <w:rtl/>
          </w:rPr>
          <w:t>1</w:t>
        </w:r>
        <w:r w:rsidR="007641C4">
          <w:rPr>
            <w:rFonts w:hint="cs"/>
            <w:noProof/>
            <w:rtl/>
          </w:rPr>
          <w:t>5</w:t>
        </w:r>
        <w:r w:rsidRPr="00E2180A">
          <w:fldChar w:fldCharType="end"/>
        </w:r>
      </w:hyperlink>
    </w:p>
    <w:p w:rsidR="00ED2425" w:rsidRPr="00E2180A" w:rsidRDefault="00FA2CF3" w:rsidP="001A3848">
      <w:pPr>
        <w:pStyle w:val="TOC2"/>
        <w:tabs>
          <w:tab w:val="left" w:pos="720"/>
          <w:tab w:val="right" w:leader="dot" w:pos="8270"/>
        </w:tabs>
        <w:ind w:hanging="465"/>
        <w:rPr>
          <w:noProof/>
          <w:sz w:val="22"/>
        </w:rPr>
      </w:pPr>
      <w:hyperlink w:anchor="_Toc256000302" w:history="1">
        <w:r w:rsidR="001A3848">
          <w:rPr>
            <w:rStyle w:val="Hyperlink"/>
            <w:rFonts w:hint="cs"/>
            <w:rtl/>
          </w:rPr>
          <w:t>10</w:t>
        </w:r>
        <w:r w:rsidRPr="00E2180A">
          <w:rPr>
            <w:rStyle w:val="Hyperlink"/>
            <w:rtl/>
          </w:rPr>
          <w:t>.</w:t>
        </w:r>
        <w:r w:rsidRPr="00E2180A">
          <w:rPr>
            <w:noProof/>
            <w:sz w:val="22"/>
            <w:rtl/>
          </w:rPr>
          <w:tab/>
        </w:r>
        <w:r w:rsidRPr="00E2180A">
          <w:rPr>
            <w:rStyle w:val="Hyperlink"/>
            <w:rFonts w:hint="cs"/>
            <w:rtl/>
          </w:rPr>
          <w:t xml:space="preserve">כללי </w:t>
        </w:r>
        <w:r w:rsidR="00721BE1" w:rsidRPr="00E2180A">
          <w:rPr>
            <w:rStyle w:val="Hyperlink"/>
            <w:rtl/>
          </w:rPr>
          <w:t>המכרז</w:t>
        </w:r>
        <w:r w:rsidRPr="00E2180A">
          <w:tab/>
        </w:r>
        <w:r w:rsidRPr="00E2180A">
          <w:fldChar w:fldCharType="begin"/>
        </w:r>
        <w:r w:rsidRPr="00E2180A">
          <w:instrText xml:space="preserve"> PAGEREF _Toc256000302 \h </w:instrText>
        </w:r>
        <w:r w:rsidRPr="00E2180A">
          <w:fldChar w:fldCharType="separate"/>
        </w:r>
        <w:r w:rsidR="00A052D2" w:rsidRPr="00E2180A">
          <w:rPr>
            <w:noProof/>
            <w:rtl/>
          </w:rPr>
          <w:t>2</w:t>
        </w:r>
        <w:r w:rsidR="001A3848">
          <w:rPr>
            <w:rFonts w:hint="cs"/>
            <w:noProof/>
            <w:rtl/>
          </w:rPr>
          <w:t>0</w:t>
        </w:r>
        <w:r w:rsidRPr="00E2180A">
          <w:fldChar w:fldCharType="end"/>
        </w:r>
      </w:hyperlink>
    </w:p>
    <w:p w:rsidR="00ED2425" w:rsidRPr="00E2180A" w:rsidRDefault="00FA2CF3" w:rsidP="001A3848">
      <w:pPr>
        <w:pStyle w:val="TOC1"/>
        <w:tabs>
          <w:tab w:val="right" w:leader="dot" w:pos="8270"/>
        </w:tabs>
        <w:ind w:hanging="465"/>
        <w:rPr>
          <w:noProof/>
          <w:sz w:val="22"/>
        </w:rPr>
      </w:pPr>
      <w:hyperlink w:anchor="_Toc256000303" w:history="1">
        <w:r w:rsidRPr="00E2180A">
          <w:rPr>
            <w:rStyle w:val="Hyperlink"/>
            <w:rFonts w:hint="cs"/>
            <w:rtl/>
          </w:rPr>
          <w:t>פרק ב</w:t>
        </w:r>
        <w:r w:rsidR="00D84FC6" w:rsidRPr="00E2180A">
          <w:rPr>
            <w:rStyle w:val="Hyperlink"/>
            <w:rFonts w:hint="cs"/>
            <w:rtl/>
          </w:rPr>
          <w:t>'</w:t>
        </w:r>
        <w:r w:rsidRPr="00E2180A">
          <w:rPr>
            <w:rStyle w:val="Hyperlink"/>
            <w:rFonts w:hint="cs"/>
            <w:rtl/>
          </w:rPr>
          <w:t xml:space="preserve"> </w:t>
        </w:r>
        <w:r w:rsidRPr="00E2180A">
          <w:rPr>
            <w:rStyle w:val="Hyperlink"/>
            <w:rtl/>
          </w:rPr>
          <w:t>–</w:t>
        </w:r>
        <w:r w:rsidRPr="00E2180A">
          <w:rPr>
            <w:rStyle w:val="Hyperlink"/>
            <w:rFonts w:hint="cs"/>
            <w:rtl/>
          </w:rPr>
          <w:t xml:space="preserve"> </w:t>
        </w:r>
        <w:r w:rsidR="00BC709B" w:rsidRPr="00E2180A">
          <w:rPr>
            <w:rStyle w:val="Hyperlink"/>
            <w:rFonts w:hint="cs"/>
            <w:rtl/>
          </w:rPr>
          <w:t xml:space="preserve">חוברת </w:t>
        </w:r>
        <w:r w:rsidR="000B02CF" w:rsidRPr="00E2180A">
          <w:rPr>
            <w:rStyle w:val="Hyperlink"/>
            <w:rFonts w:hint="cs"/>
            <w:rtl/>
          </w:rPr>
          <w:t>ה</w:t>
        </w:r>
        <w:r w:rsidRPr="00E2180A">
          <w:rPr>
            <w:rStyle w:val="Hyperlink"/>
            <w:rFonts w:hint="cs"/>
            <w:rtl/>
          </w:rPr>
          <w:t>הצעה</w:t>
        </w:r>
        <w:r w:rsidRPr="00E2180A">
          <w:tab/>
        </w:r>
        <w:r w:rsidRPr="00E2180A">
          <w:fldChar w:fldCharType="begin"/>
        </w:r>
        <w:r w:rsidRPr="00E2180A">
          <w:instrText xml:space="preserve"> PAGEREF _Toc256000303 \h </w:instrText>
        </w:r>
        <w:r w:rsidRPr="00E2180A">
          <w:fldChar w:fldCharType="separate"/>
        </w:r>
        <w:r w:rsidR="00A052D2" w:rsidRPr="00E2180A">
          <w:rPr>
            <w:noProof/>
            <w:rtl/>
          </w:rPr>
          <w:t>2</w:t>
        </w:r>
        <w:r w:rsidR="001A3848">
          <w:rPr>
            <w:rFonts w:hint="cs"/>
            <w:noProof/>
            <w:rtl/>
          </w:rPr>
          <w:t>4</w:t>
        </w:r>
        <w:r w:rsidRPr="00E2180A">
          <w:fldChar w:fldCharType="end"/>
        </w:r>
      </w:hyperlink>
    </w:p>
    <w:p w:rsidR="00ED2425" w:rsidRPr="00E2180A" w:rsidRDefault="00FA2CF3" w:rsidP="001A3848">
      <w:pPr>
        <w:pStyle w:val="TOC2"/>
        <w:tabs>
          <w:tab w:val="left" w:pos="720"/>
          <w:tab w:val="right" w:leader="dot" w:pos="8270"/>
        </w:tabs>
        <w:ind w:hanging="465"/>
        <w:rPr>
          <w:noProof/>
          <w:sz w:val="22"/>
        </w:rPr>
      </w:pPr>
      <w:hyperlink w:anchor="_Toc256000304" w:history="1">
        <w:r w:rsidR="001A3848">
          <w:rPr>
            <w:rStyle w:val="Hyperlink"/>
          </w:rPr>
          <w:t>11</w:t>
        </w:r>
        <w:r w:rsidRPr="00E2180A">
          <w:rPr>
            <w:noProof/>
            <w:sz w:val="22"/>
          </w:rPr>
          <w:tab/>
        </w:r>
        <w:r w:rsidRPr="00E2180A">
          <w:rPr>
            <w:rStyle w:val="Hyperlink"/>
            <w:rFonts w:hint="cs"/>
            <w:rtl/>
          </w:rPr>
          <w:t>הגשת הצע</w:t>
        </w:r>
        <w:r w:rsidR="00C76DC7" w:rsidRPr="00E2180A">
          <w:rPr>
            <w:rStyle w:val="Hyperlink"/>
            <w:rFonts w:hint="cs"/>
            <w:rtl/>
          </w:rPr>
          <w:t>ה</w:t>
        </w:r>
        <w:r w:rsidRPr="00E2180A">
          <w:rPr>
            <w:rStyle w:val="Hyperlink"/>
            <w:rFonts w:hint="cs"/>
            <w:rtl/>
          </w:rPr>
          <w:t xml:space="preserve"> במכר</w:t>
        </w:r>
        <w:r w:rsidR="00C76DC7" w:rsidRPr="00E2180A">
          <w:rPr>
            <w:rStyle w:val="Hyperlink"/>
            <w:rFonts w:hint="cs"/>
            <w:rtl/>
          </w:rPr>
          <w:t>ז</w:t>
        </w:r>
        <w:r w:rsidRPr="00E2180A">
          <w:tab/>
        </w:r>
        <w:r w:rsidRPr="00E2180A">
          <w:fldChar w:fldCharType="begin"/>
        </w:r>
        <w:r w:rsidRPr="00E2180A">
          <w:instrText xml:space="preserve"> PAGEREF _Toc256000304 \h </w:instrText>
        </w:r>
        <w:r w:rsidRPr="00E2180A">
          <w:fldChar w:fldCharType="separate"/>
        </w:r>
        <w:r w:rsidR="001A3848">
          <w:rPr>
            <w:noProof/>
          </w:rPr>
          <w:t>25</w:t>
        </w:r>
        <w:r w:rsidRPr="00E2180A">
          <w:fldChar w:fldCharType="end"/>
        </w:r>
      </w:hyperlink>
    </w:p>
    <w:p w:rsidR="00ED2425" w:rsidRPr="00E2180A" w:rsidRDefault="00FA2CF3" w:rsidP="001A3848">
      <w:pPr>
        <w:pStyle w:val="TOC2"/>
        <w:tabs>
          <w:tab w:val="left" w:pos="720"/>
          <w:tab w:val="right" w:leader="dot" w:pos="8270"/>
        </w:tabs>
        <w:ind w:hanging="465"/>
        <w:rPr>
          <w:noProof/>
          <w:sz w:val="22"/>
        </w:rPr>
      </w:pPr>
      <w:hyperlink w:anchor="_Toc256000305" w:history="1">
        <w:r w:rsidR="001A3848">
          <w:rPr>
            <w:rStyle w:val="Hyperlink"/>
          </w:rPr>
          <w:t>12</w:t>
        </w:r>
        <w:r w:rsidRPr="00E2180A">
          <w:rPr>
            <w:rStyle w:val="Hyperlink"/>
            <w:rtl/>
          </w:rPr>
          <w:t>.</w:t>
        </w:r>
        <w:r w:rsidRPr="00E2180A">
          <w:rPr>
            <w:noProof/>
            <w:sz w:val="22"/>
            <w:rtl/>
          </w:rPr>
          <w:tab/>
        </w:r>
        <w:r w:rsidRPr="00E2180A">
          <w:rPr>
            <w:rStyle w:val="Hyperlink"/>
            <w:rFonts w:hint="cs"/>
            <w:rtl/>
          </w:rPr>
          <w:t>פרטי המציע</w:t>
        </w:r>
        <w:r w:rsidRPr="00E2180A">
          <w:tab/>
        </w:r>
        <w:r w:rsidRPr="00E2180A">
          <w:fldChar w:fldCharType="begin"/>
        </w:r>
        <w:r w:rsidRPr="00E2180A">
          <w:instrText xml:space="preserve"> PAGEREF _Toc256000305 \h </w:instrText>
        </w:r>
        <w:r w:rsidRPr="00E2180A">
          <w:fldChar w:fldCharType="separate"/>
        </w:r>
        <w:r w:rsidR="001A3848">
          <w:rPr>
            <w:noProof/>
          </w:rPr>
          <w:t>26</w:t>
        </w:r>
        <w:r w:rsidRPr="00E2180A">
          <w:fldChar w:fldCharType="end"/>
        </w:r>
      </w:hyperlink>
    </w:p>
    <w:p w:rsidR="00ED2425" w:rsidRPr="00E2180A" w:rsidRDefault="00FA2CF3" w:rsidP="001A3848">
      <w:pPr>
        <w:pStyle w:val="TOC2"/>
        <w:tabs>
          <w:tab w:val="left" w:pos="720"/>
          <w:tab w:val="right" w:leader="dot" w:pos="8270"/>
        </w:tabs>
        <w:ind w:hanging="465"/>
        <w:rPr>
          <w:noProof/>
          <w:sz w:val="22"/>
        </w:rPr>
      </w:pPr>
      <w:hyperlink w:anchor="_Toc256000306" w:history="1">
        <w:r w:rsidRPr="00E2180A">
          <w:rPr>
            <w:rStyle w:val="Hyperlink"/>
          </w:rPr>
          <w:t>1</w:t>
        </w:r>
        <w:r w:rsidR="001A3848">
          <w:rPr>
            <w:rStyle w:val="Hyperlink"/>
          </w:rPr>
          <w:t>3</w:t>
        </w:r>
        <w:r w:rsidRPr="00E2180A">
          <w:rPr>
            <w:rStyle w:val="Hyperlink"/>
          </w:rPr>
          <w:t>.</w:t>
        </w:r>
        <w:r w:rsidRPr="00E2180A">
          <w:rPr>
            <w:noProof/>
            <w:sz w:val="22"/>
          </w:rPr>
          <w:tab/>
        </w:r>
        <w:r w:rsidRPr="00E2180A">
          <w:rPr>
            <w:rStyle w:val="Hyperlink"/>
            <w:rFonts w:hint="cs"/>
            <w:rtl/>
          </w:rPr>
          <w:t xml:space="preserve">הוכחת </w:t>
        </w:r>
        <w:r w:rsidR="004E394B" w:rsidRPr="00E2180A">
          <w:rPr>
            <w:rStyle w:val="Hyperlink"/>
            <w:rFonts w:hint="cs"/>
            <w:rtl/>
          </w:rPr>
          <w:t>עמידה בתנאי הסף</w:t>
        </w:r>
        <w:r w:rsidR="000B02CF" w:rsidRPr="00E2180A">
          <w:rPr>
            <w:rStyle w:val="Hyperlink"/>
            <w:rFonts w:hint="cs"/>
            <w:rtl/>
          </w:rPr>
          <w:t xml:space="preserve"> של המכר</w:t>
        </w:r>
        <w:r w:rsidR="001B4C8A" w:rsidRPr="00E2180A">
          <w:rPr>
            <w:rStyle w:val="Hyperlink"/>
            <w:rFonts w:hint="cs"/>
            <w:rtl/>
          </w:rPr>
          <w:t>ז</w:t>
        </w:r>
        <w:r w:rsidRPr="00E2180A">
          <w:tab/>
        </w:r>
        <w:r w:rsidRPr="00E2180A">
          <w:fldChar w:fldCharType="begin"/>
        </w:r>
        <w:r w:rsidRPr="00E2180A">
          <w:instrText xml:space="preserve"> PAGEREF _Toc256000306 \h </w:instrText>
        </w:r>
        <w:r w:rsidRPr="00E2180A">
          <w:fldChar w:fldCharType="separate"/>
        </w:r>
        <w:r w:rsidR="00A052D2" w:rsidRPr="00E2180A">
          <w:rPr>
            <w:noProof/>
            <w:rtl/>
          </w:rPr>
          <w:t>28</w:t>
        </w:r>
        <w:r w:rsidRPr="00E2180A">
          <w:fldChar w:fldCharType="end"/>
        </w:r>
      </w:hyperlink>
    </w:p>
    <w:p w:rsidR="00ED2425" w:rsidRPr="00E2180A" w:rsidRDefault="00FA2CF3" w:rsidP="004E408C">
      <w:pPr>
        <w:pStyle w:val="TOC2"/>
        <w:tabs>
          <w:tab w:val="left" w:pos="720"/>
          <w:tab w:val="right" w:leader="dot" w:pos="8270"/>
        </w:tabs>
        <w:ind w:hanging="465"/>
        <w:rPr>
          <w:noProof/>
          <w:sz w:val="22"/>
        </w:rPr>
      </w:pPr>
      <w:hyperlink w:anchor="_Toc256000307" w:history="1">
        <w:r w:rsidR="004E408C">
          <w:rPr>
            <w:rStyle w:val="Hyperlink"/>
            <w:rFonts w:hint="cs"/>
            <w:rtl/>
          </w:rPr>
          <w:t>14</w:t>
        </w:r>
        <w:r w:rsidRPr="00E2180A">
          <w:rPr>
            <w:rStyle w:val="Hyperlink"/>
          </w:rPr>
          <w:t>.</w:t>
        </w:r>
        <w:r w:rsidRPr="00E2180A">
          <w:rPr>
            <w:noProof/>
            <w:sz w:val="22"/>
          </w:rPr>
          <w:tab/>
        </w:r>
        <w:r w:rsidRPr="00E2180A">
          <w:rPr>
            <w:rStyle w:val="Hyperlink"/>
            <w:rFonts w:hint="cs"/>
            <w:rtl/>
          </w:rPr>
          <w:t>איכות ההצעה</w:t>
        </w:r>
        <w:r w:rsidRPr="00E2180A">
          <w:tab/>
        </w:r>
        <w:r w:rsidRPr="00E2180A">
          <w:fldChar w:fldCharType="begin"/>
        </w:r>
        <w:r w:rsidRPr="00E2180A">
          <w:instrText xml:space="preserve"> PAGEREF _Toc256000307 \h </w:instrText>
        </w:r>
        <w:r w:rsidRPr="00E2180A">
          <w:fldChar w:fldCharType="separate"/>
        </w:r>
        <w:r w:rsidR="00A052D2" w:rsidRPr="00E2180A">
          <w:rPr>
            <w:noProof/>
            <w:rtl/>
          </w:rPr>
          <w:t>33</w:t>
        </w:r>
        <w:r w:rsidRPr="00E2180A">
          <w:fldChar w:fldCharType="end"/>
        </w:r>
      </w:hyperlink>
    </w:p>
    <w:p w:rsidR="00ED2425" w:rsidRPr="00E2180A" w:rsidRDefault="00FA2CF3" w:rsidP="004E408C">
      <w:pPr>
        <w:pStyle w:val="TOC2"/>
        <w:tabs>
          <w:tab w:val="left" w:pos="720"/>
          <w:tab w:val="right" w:leader="dot" w:pos="8270"/>
        </w:tabs>
        <w:ind w:hanging="465"/>
        <w:rPr>
          <w:noProof/>
          <w:sz w:val="22"/>
        </w:rPr>
      </w:pPr>
      <w:hyperlink w:anchor="_Toc256000308" w:history="1">
        <w:r w:rsidR="004E408C">
          <w:rPr>
            <w:rStyle w:val="Hyperlink"/>
            <w:rFonts w:hint="cs"/>
            <w:rtl/>
          </w:rPr>
          <w:t>15</w:t>
        </w:r>
        <w:r w:rsidRPr="00E2180A">
          <w:rPr>
            <w:rStyle w:val="Hyperlink"/>
          </w:rPr>
          <w:t>.</w:t>
        </w:r>
        <w:r w:rsidRPr="00E2180A">
          <w:rPr>
            <w:noProof/>
            <w:sz w:val="22"/>
          </w:rPr>
          <w:tab/>
        </w:r>
        <w:r w:rsidRPr="00E2180A">
          <w:rPr>
            <w:rStyle w:val="Hyperlink"/>
            <w:rFonts w:hint="cs"/>
            <w:rtl/>
          </w:rPr>
          <w:t>התחייבויות נוספות של המציע</w:t>
        </w:r>
        <w:r w:rsidRPr="00E2180A">
          <w:tab/>
        </w:r>
        <w:r w:rsidRPr="00E2180A">
          <w:fldChar w:fldCharType="begin"/>
        </w:r>
        <w:r w:rsidRPr="00E2180A">
          <w:instrText xml:space="preserve"> PAGEREF _Toc256000308 \h </w:instrText>
        </w:r>
        <w:r w:rsidRPr="00E2180A">
          <w:fldChar w:fldCharType="separate"/>
        </w:r>
        <w:r w:rsidR="004E408C">
          <w:rPr>
            <w:noProof/>
          </w:rPr>
          <w:t>35</w:t>
        </w:r>
        <w:r w:rsidRPr="00E2180A">
          <w:fldChar w:fldCharType="end"/>
        </w:r>
      </w:hyperlink>
    </w:p>
    <w:p w:rsidR="00ED2425" w:rsidRPr="00E2180A" w:rsidRDefault="00FA2CF3" w:rsidP="00357591">
      <w:pPr>
        <w:pStyle w:val="TOC2"/>
        <w:tabs>
          <w:tab w:val="left" w:pos="720"/>
          <w:tab w:val="right" w:leader="dot" w:pos="8270"/>
        </w:tabs>
        <w:ind w:hanging="465"/>
        <w:rPr>
          <w:noProof/>
          <w:sz w:val="22"/>
        </w:rPr>
      </w:pPr>
      <w:hyperlink w:anchor="_Toc256000309" w:history="1">
        <w:r w:rsidR="004E408C">
          <w:rPr>
            <w:rStyle w:val="Hyperlink"/>
          </w:rPr>
          <w:t>16</w:t>
        </w:r>
        <w:r w:rsidRPr="00E2180A">
          <w:rPr>
            <w:rStyle w:val="Hyperlink"/>
          </w:rPr>
          <w:t>.</w:t>
        </w:r>
        <w:r w:rsidRPr="00E2180A">
          <w:rPr>
            <w:noProof/>
            <w:sz w:val="22"/>
          </w:rPr>
          <w:tab/>
        </w:r>
        <w:r w:rsidR="00357591">
          <w:rPr>
            <w:rStyle w:val="Hyperlink"/>
            <w:rFonts w:hint="cs"/>
            <w:rtl/>
          </w:rPr>
          <w:t>קבלת העדפה</w:t>
        </w:r>
        <w:r w:rsidRPr="00E2180A">
          <w:tab/>
        </w:r>
        <w:r w:rsidRPr="00E2180A">
          <w:fldChar w:fldCharType="begin"/>
        </w:r>
        <w:r w:rsidRPr="00E2180A">
          <w:instrText xml:space="preserve"> PAGEREF _Toc256000309 \h </w:instrText>
        </w:r>
        <w:r w:rsidRPr="00E2180A">
          <w:fldChar w:fldCharType="separate"/>
        </w:r>
        <w:r w:rsidR="00A052D2" w:rsidRPr="00E2180A">
          <w:rPr>
            <w:noProof/>
            <w:rtl/>
          </w:rPr>
          <w:t>3</w:t>
        </w:r>
        <w:r w:rsidR="00357591">
          <w:rPr>
            <w:rFonts w:hint="cs"/>
            <w:noProof/>
            <w:rtl/>
          </w:rPr>
          <w:t>6</w:t>
        </w:r>
        <w:r w:rsidRPr="00E2180A">
          <w:fldChar w:fldCharType="end"/>
        </w:r>
      </w:hyperlink>
    </w:p>
    <w:p w:rsidR="00ED2425" w:rsidRPr="00E2180A" w:rsidRDefault="00FA2CF3" w:rsidP="00357591">
      <w:pPr>
        <w:pStyle w:val="TOC2"/>
        <w:tabs>
          <w:tab w:val="left" w:pos="720"/>
          <w:tab w:val="right" w:leader="dot" w:pos="8270"/>
        </w:tabs>
        <w:ind w:hanging="465"/>
        <w:rPr>
          <w:noProof/>
          <w:sz w:val="22"/>
        </w:rPr>
      </w:pPr>
      <w:hyperlink w:anchor="_Toc256000319" w:history="1">
        <w:r w:rsidR="00357591">
          <w:rPr>
            <w:rStyle w:val="Hyperlink"/>
            <w:rFonts w:hint="cs"/>
            <w:rtl/>
          </w:rPr>
          <w:t>17</w:t>
        </w:r>
        <w:r w:rsidRPr="00E2180A">
          <w:rPr>
            <w:rStyle w:val="Hyperlink"/>
            <w:rtl/>
          </w:rPr>
          <w:t>.</w:t>
        </w:r>
        <w:r w:rsidRPr="00E2180A">
          <w:rPr>
            <w:noProof/>
            <w:sz w:val="22"/>
            <w:rtl/>
          </w:rPr>
          <w:tab/>
        </w:r>
        <w:r w:rsidRPr="00E2180A">
          <w:rPr>
            <w:rStyle w:val="Hyperlink"/>
            <w:rFonts w:hint="cs"/>
            <w:rtl/>
          </w:rPr>
          <w:t>רשימת נספחים שיש לצרף להצעה</w:t>
        </w:r>
        <w:r w:rsidRPr="00E2180A">
          <w:tab/>
        </w:r>
        <w:r w:rsidR="00357591">
          <w:rPr>
            <w:rFonts w:hint="cs"/>
            <w:rtl/>
          </w:rPr>
          <w:t>38</w:t>
        </w:r>
      </w:hyperlink>
    </w:p>
    <w:p w:rsidR="00ED2425" w:rsidRPr="00E2180A" w:rsidRDefault="00FA2CF3" w:rsidP="009B2856">
      <w:pPr>
        <w:pStyle w:val="TOC1"/>
        <w:tabs>
          <w:tab w:val="right" w:leader="dot" w:pos="8270"/>
        </w:tabs>
        <w:ind w:hanging="225"/>
        <w:rPr>
          <w:noProof/>
          <w:sz w:val="22"/>
        </w:rPr>
      </w:pPr>
      <w:hyperlink w:anchor="_Toc256000322" w:history="1">
        <w:r w:rsidRPr="00E2180A">
          <w:rPr>
            <w:rStyle w:val="Hyperlink"/>
            <w:rFonts w:hint="cs"/>
            <w:rtl/>
          </w:rPr>
          <w:t xml:space="preserve">פרק ג' </w:t>
        </w:r>
        <w:r w:rsidRPr="00E2180A">
          <w:rPr>
            <w:rStyle w:val="Hyperlink"/>
            <w:rtl/>
          </w:rPr>
          <w:t>–</w:t>
        </w:r>
        <w:r w:rsidRPr="00E2180A">
          <w:rPr>
            <w:rStyle w:val="Hyperlink"/>
            <w:rFonts w:hint="cs"/>
            <w:rtl/>
          </w:rPr>
          <w:t xml:space="preserve"> </w:t>
        </w:r>
        <w:r w:rsidRPr="00E2180A">
          <w:rPr>
            <w:rStyle w:val="Hyperlink"/>
            <w:rtl/>
          </w:rPr>
          <w:t>פירוט השירותים ותוכן ההתקשרות עם הספק הזוכה</w:t>
        </w:r>
        <w:r w:rsidRPr="00E2180A">
          <w:tab/>
        </w:r>
        <w:r w:rsidRPr="00E2180A">
          <w:fldChar w:fldCharType="begin"/>
        </w:r>
        <w:r w:rsidRPr="00E2180A">
          <w:instrText xml:space="preserve"> PAGEREF _Toc256000322 \h </w:instrText>
        </w:r>
        <w:r w:rsidRPr="00E2180A">
          <w:fldChar w:fldCharType="separate"/>
        </w:r>
        <w:r w:rsidR="00A052D2" w:rsidRPr="00E2180A">
          <w:rPr>
            <w:noProof/>
            <w:rtl/>
          </w:rPr>
          <w:t>5</w:t>
        </w:r>
        <w:r w:rsidR="009B2856">
          <w:rPr>
            <w:rFonts w:hint="cs"/>
            <w:noProof/>
            <w:rtl/>
          </w:rPr>
          <w:t>3</w:t>
        </w:r>
        <w:r w:rsidRPr="00E2180A">
          <w:fldChar w:fldCharType="end"/>
        </w:r>
      </w:hyperlink>
    </w:p>
    <w:p w:rsidR="00ED2425" w:rsidRPr="00E2180A" w:rsidRDefault="00FA2CF3" w:rsidP="009B2856">
      <w:pPr>
        <w:pStyle w:val="TOC1"/>
        <w:tabs>
          <w:tab w:val="right" w:leader="dot" w:pos="8270"/>
        </w:tabs>
        <w:ind w:hanging="225"/>
        <w:rPr>
          <w:noProof/>
          <w:sz w:val="22"/>
        </w:rPr>
      </w:pPr>
      <w:hyperlink w:anchor="_Toc256000331" w:history="1">
        <w:r w:rsidRPr="00E2180A">
          <w:rPr>
            <w:rStyle w:val="Hyperlink"/>
            <w:rFonts w:hint="eastAsia"/>
            <w:rtl/>
          </w:rPr>
          <w:t>פ</w:t>
        </w:r>
        <w:r w:rsidR="0007721F" w:rsidRPr="00E2180A">
          <w:rPr>
            <w:rStyle w:val="Hyperlink"/>
            <w:rFonts w:hint="eastAsia"/>
            <w:rtl/>
          </w:rPr>
          <w:t>רק</w:t>
        </w:r>
        <w:r w:rsidR="0007721F" w:rsidRPr="00E2180A">
          <w:rPr>
            <w:rStyle w:val="Hyperlink"/>
            <w:rtl/>
          </w:rPr>
          <w:t xml:space="preserve"> </w:t>
        </w:r>
        <w:r w:rsidR="004E394B" w:rsidRPr="00E2180A">
          <w:rPr>
            <w:rStyle w:val="Hyperlink"/>
            <w:rFonts w:hint="eastAsia"/>
            <w:rtl/>
          </w:rPr>
          <w:t>ד</w:t>
        </w:r>
        <w:r w:rsidR="0007721F" w:rsidRPr="00E2180A">
          <w:rPr>
            <w:rStyle w:val="Hyperlink"/>
            <w:rtl/>
          </w:rPr>
          <w:t xml:space="preserve">' – </w:t>
        </w:r>
        <w:r w:rsidR="00715DCD" w:rsidRPr="00E2180A">
          <w:rPr>
            <w:rStyle w:val="Hyperlink"/>
            <w:rFonts w:hint="eastAsia"/>
            <w:rtl/>
          </w:rPr>
          <w:t>הסכם</w:t>
        </w:r>
        <w:r w:rsidR="00024056" w:rsidRPr="00E2180A">
          <w:rPr>
            <w:rStyle w:val="Hyperlink"/>
            <w:rtl/>
          </w:rPr>
          <w:t xml:space="preserve"> התקשרות</w:t>
        </w:r>
        <w:r w:rsidRPr="00E2180A">
          <w:tab/>
        </w:r>
        <w:r w:rsidR="009B2856">
          <w:t>81</w:t>
        </w:r>
      </w:hyperlink>
    </w:p>
    <w:p w:rsidR="00ED2425" w:rsidRPr="00E2180A" w:rsidRDefault="00FA2CF3" w:rsidP="009B2856">
      <w:pPr>
        <w:pStyle w:val="TOC2"/>
        <w:tabs>
          <w:tab w:val="left" w:pos="720"/>
          <w:tab w:val="right" w:leader="dot" w:pos="8270"/>
        </w:tabs>
        <w:ind w:hanging="465"/>
        <w:rPr>
          <w:rFonts w:hint="cs"/>
          <w:noProof/>
          <w:sz w:val="22"/>
          <w:rtl/>
        </w:rPr>
      </w:pPr>
      <w:hyperlink w:anchor="_Toc256000332" w:history="1">
        <w:r w:rsidRPr="00E2180A">
          <w:rPr>
            <w:rStyle w:val="Hyperlink"/>
            <w:rtl/>
          </w:rPr>
          <w:t>1.</w:t>
        </w:r>
        <w:r w:rsidRPr="00E2180A">
          <w:rPr>
            <w:rStyle w:val="Hyperlink"/>
            <w:rFonts w:ascii="Calibri" w:hAnsi="Calibri" w:cs="Calibri"/>
            <w:noProof/>
            <w:sz w:val="22"/>
            <w:rtl/>
          </w:rPr>
          <w:tab/>
        </w:r>
        <w:r w:rsidRPr="00E2180A">
          <w:rPr>
            <w:rStyle w:val="Hyperlink"/>
            <w:rtl/>
          </w:rPr>
          <w:t>כללי</w:t>
        </w:r>
        <w:r w:rsidRPr="00E2180A">
          <w:rPr>
            <w:rStyle w:val="Hyperlink"/>
            <w:rFonts w:ascii="Calibri" w:hAnsi="Calibri" w:cs="Calibri"/>
          </w:rPr>
          <w:tab/>
        </w:r>
        <w:r w:rsidR="008A71FA" w:rsidRPr="00E2180A">
          <w:rPr>
            <w:rStyle w:val="Hyperlink"/>
            <w:rFonts w:ascii="Calibri" w:hAnsi="Calibri" w:cs="Calibri"/>
            <w:rtl/>
          </w:rPr>
          <w:tab/>
        </w:r>
        <w:r w:rsidR="009B2856">
          <w:rPr>
            <w:rStyle w:val="Hyperlink"/>
            <w:rFonts w:ascii="Calibri" w:hAnsi="Calibri" w:cs="Calibri" w:hint="cs"/>
            <w:rtl/>
          </w:rPr>
          <w:t>82</w:t>
        </w:r>
      </w:hyperlink>
    </w:p>
    <w:p w:rsidR="00ED2425" w:rsidRPr="00E2180A" w:rsidRDefault="00FA2CF3" w:rsidP="009B2856">
      <w:pPr>
        <w:pStyle w:val="TOC2"/>
        <w:tabs>
          <w:tab w:val="left" w:pos="720"/>
          <w:tab w:val="right" w:leader="dot" w:pos="8270"/>
        </w:tabs>
        <w:ind w:hanging="465"/>
        <w:rPr>
          <w:noProof/>
          <w:sz w:val="22"/>
        </w:rPr>
      </w:pPr>
      <w:hyperlink w:anchor="_Toc256000333" w:history="1">
        <w:r w:rsidRPr="00E2180A">
          <w:rPr>
            <w:rStyle w:val="Hyperlink"/>
            <w:rtl/>
          </w:rPr>
          <w:t>2.</w:t>
        </w:r>
        <w:r w:rsidRPr="00E2180A">
          <w:rPr>
            <w:noProof/>
            <w:sz w:val="22"/>
            <w:rtl/>
          </w:rPr>
          <w:tab/>
        </w:r>
        <w:r w:rsidRPr="00E2180A">
          <w:rPr>
            <w:rStyle w:val="Hyperlink"/>
            <w:rFonts w:hint="cs"/>
            <w:rtl/>
          </w:rPr>
          <w:t>היקף ו</w:t>
        </w:r>
        <w:r w:rsidR="0053411D" w:rsidRPr="00E2180A">
          <w:rPr>
            <w:rStyle w:val="Hyperlink"/>
            <w:rFonts w:hint="cs"/>
            <w:rtl/>
          </w:rPr>
          <w:t>תקופת ההתקשרות</w:t>
        </w:r>
        <w:r w:rsidRPr="00E2180A">
          <w:tab/>
        </w:r>
        <w:r w:rsidR="009B2856">
          <w:t>83</w:t>
        </w:r>
      </w:hyperlink>
    </w:p>
    <w:p w:rsidR="00ED2425" w:rsidRDefault="00FA2CF3" w:rsidP="009B2856">
      <w:pPr>
        <w:pStyle w:val="TOC2"/>
        <w:tabs>
          <w:tab w:val="left" w:pos="720"/>
          <w:tab w:val="right" w:leader="dot" w:pos="8270"/>
        </w:tabs>
        <w:ind w:hanging="465"/>
        <w:rPr>
          <w:rFonts w:hint="cs"/>
          <w:noProof/>
          <w:sz w:val="22"/>
          <w:rtl/>
        </w:rPr>
      </w:pPr>
      <w:hyperlink w:anchor="_Toc256000334" w:history="1">
        <w:r w:rsidRPr="00E2180A">
          <w:rPr>
            <w:rStyle w:val="Hyperlink"/>
            <w:rtl/>
          </w:rPr>
          <w:t>3.</w:t>
        </w:r>
        <w:r w:rsidRPr="00E2180A">
          <w:rPr>
            <w:noProof/>
            <w:sz w:val="22"/>
            <w:rtl/>
          </w:rPr>
          <w:tab/>
        </w:r>
        <w:r w:rsidRPr="00E2180A">
          <w:rPr>
            <w:rStyle w:val="Hyperlink"/>
            <w:rtl/>
          </w:rPr>
          <w:t>התחייבויות והצהרות הספק</w:t>
        </w:r>
        <w:r w:rsidRPr="00E2180A">
          <w:tab/>
        </w:r>
        <w:r w:rsidR="009B2856">
          <w:t>83</w:t>
        </w:r>
      </w:hyperlink>
    </w:p>
    <w:p w:rsidR="009B2856" w:rsidRPr="00E2180A" w:rsidRDefault="009B2856" w:rsidP="00BB60F0">
      <w:pPr>
        <w:pStyle w:val="TOC2"/>
        <w:tabs>
          <w:tab w:val="left" w:pos="720"/>
          <w:tab w:val="right" w:leader="dot" w:pos="8270"/>
        </w:tabs>
        <w:ind w:hanging="465"/>
        <w:rPr>
          <w:rFonts w:hint="cs"/>
          <w:noProof/>
          <w:sz w:val="22"/>
          <w:rtl/>
        </w:rPr>
      </w:pPr>
      <w:hyperlink w:anchor="_Toc256000335" w:history="1">
        <w:r w:rsidRPr="00E2180A">
          <w:rPr>
            <w:rStyle w:val="Hyperlink"/>
          </w:rPr>
          <w:t>4.</w:t>
        </w:r>
        <w:r w:rsidRPr="00E2180A">
          <w:rPr>
            <w:noProof/>
            <w:sz w:val="22"/>
          </w:rPr>
          <w:tab/>
        </w:r>
        <w:r>
          <w:rPr>
            <w:rStyle w:val="Hyperlink"/>
            <w:rFonts w:hint="cs"/>
            <w:rtl/>
          </w:rPr>
          <w:t>השירותים שיינתנו על ידי הספק</w:t>
        </w:r>
        <w:r w:rsidRPr="00E2180A">
          <w:tab/>
        </w:r>
        <w:r w:rsidR="00BB60F0">
          <w:t>84</w:t>
        </w:r>
        <w:r w:rsidRPr="00E2180A">
          <w:fldChar w:fldCharType="begin"/>
        </w:r>
        <w:r w:rsidRPr="00E2180A">
          <w:instrText xml:space="preserve"> PAGEREF _Toc256000335 \h </w:instrText>
        </w:r>
        <w:r w:rsidRPr="00E2180A">
          <w:fldChar w:fldCharType="separate"/>
        </w:r>
        <w:r w:rsidRPr="00E2180A">
          <w:fldChar w:fldCharType="end"/>
        </w:r>
      </w:hyperlink>
    </w:p>
    <w:p w:rsidR="00BB60F0" w:rsidRPr="00E2180A" w:rsidRDefault="00BB60F0" w:rsidP="00BB60F0">
      <w:pPr>
        <w:pStyle w:val="TOC2"/>
        <w:tabs>
          <w:tab w:val="left" w:pos="720"/>
          <w:tab w:val="right" w:leader="dot" w:pos="8270"/>
        </w:tabs>
        <w:ind w:hanging="465"/>
        <w:rPr>
          <w:noProof/>
          <w:sz w:val="22"/>
        </w:rPr>
      </w:pPr>
      <w:hyperlink w:anchor="_Toc256000336" w:history="1">
        <w:r w:rsidRPr="00E2180A">
          <w:rPr>
            <w:rStyle w:val="Hyperlink"/>
          </w:rPr>
          <w:t>5.</w:t>
        </w:r>
        <w:r w:rsidRPr="00E2180A">
          <w:rPr>
            <w:noProof/>
            <w:sz w:val="22"/>
          </w:rPr>
          <w:tab/>
        </w:r>
        <w:r>
          <w:rPr>
            <w:rStyle w:val="Hyperlink"/>
            <w:rFonts w:hint="cs"/>
            <w:rtl/>
          </w:rPr>
          <w:t>פיקוח המזמין</w:t>
        </w:r>
        <w:r w:rsidRPr="00E2180A">
          <w:tab/>
        </w:r>
        <w:r>
          <w:rPr>
            <w:rFonts w:hint="cs"/>
            <w:rtl/>
          </w:rPr>
          <w:t>85</w:t>
        </w:r>
      </w:hyperlink>
    </w:p>
    <w:p w:rsidR="00BB60F0" w:rsidRPr="00E2180A" w:rsidRDefault="00BB60F0" w:rsidP="00BB60F0">
      <w:pPr>
        <w:pStyle w:val="TOC2"/>
        <w:tabs>
          <w:tab w:val="left" w:pos="720"/>
          <w:tab w:val="right" w:leader="dot" w:pos="8270"/>
        </w:tabs>
        <w:ind w:hanging="465"/>
        <w:rPr>
          <w:noProof/>
          <w:sz w:val="22"/>
        </w:rPr>
      </w:pPr>
      <w:hyperlink w:anchor="_Toc256000337" w:history="1">
        <w:r w:rsidRPr="00E2180A">
          <w:rPr>
            <w:rStyle w:val="Hyperlink"/>
            <w:rtl/>
          </w:rPr>
          <w:t>6.</w:t>
        </w:r>
        <w:r w:rsidRPr="00E2180A">
          <w:rPr>
            <w:noProof/>
            <w:sz w:val="22"/>
            <w:rtl/>
          </w:rPr>
          <w:tab/>
        </w:r>
        <w:r>
          <w:rPr>
            <w:rStyle w:val="Hyperlink"/>
            <w:rFonts w:hint="cs"/>
            <w:rtl/>
          </w:rPr>
          <w:t>העדר זכות ייצוג</w:t>
        </w:r>
        <w:r w:rsidRPr="00E2180A">
          <w:tab/>
        </w:r>
        <w:r>
          <w:rPr>
            <w:rFonts w:hint="cs"/>
            <w:rtl/>
          </w:rPr>
          <w:t>85</w:t>
        </w:r>
      </w:hyperlink>
    </w:p>
    <w:p w:rsidR="00ED2425" w:rsidRPr="00E2180A" w:rsidRDefault="00FA2CF3" w:rsidP="00BB60F0">
      <w:pPr>
        <w:pStyle w:val="TOC2"/>
        <w:tabs>
          <w:tab w:val="left" w:pos="720"/>
          <w:tab w:val="right" w:leader="dot" w:pos="8270"/>
        </w:tabs>
        <w:ind w:hanging="465"/>
        <w:rPr>
          <w:rFonts w:hint="cs"/>
          <w:noProof/>
          <w:sz w:val="22"/>
          <w:rtl/>
        </w:rPr>
      </w:pPr>
      <w:hyperlink w:anchor="_Toc256000335" w:history="1">
        <w:r w:rsidR="00BB60F0">
          <w:rPr>
            <w:rStyle w:val="Hyperlink"/>
            <w:rFonts w:hint="cs"/>
            <w:rtl/>
          </w:rPr>
          <w:t>7</w:t>
        </w:r>
        <w:r w:rsidRPr="00E2180A">
          <w:rPr>
            <w:noProof/>
            <w:sz w:val="22"/>
          </w:rPr>
          <w:tab/>
        </w:r>
        <w:r w:rsidRPr="00E2180A">
          <w:rPr>
            <w:rStyle w:val="Hyperlink"/>
            <w:rtl/>
          </w:rPr>
          <w:t>סודיות</w:t>
        </w:r>
        <w:r w:rsidRPr="00E2180A">
          <w:tab/>
        </w:r>
        <w:r w:rsidRPr="00E2180A">
          <w:fldChar w:fldCharType="begin"/>
        </w:r>
        <w:r w:rsidRPr="00E2180A">
          <w:instrText xml:space="preserve"> PAGEREF _Toc256000335 \h </w:instrText>
        </w:r>
        <w:r w:rsidRPr="00E2180A">
          <w:fldChar w:fldCharType="separate"/>
        </w:r>
        <w:r w:rsidR="008A71FA" w:rsidRPr="00E2180A">
          <w:rPr>
            <w:noProof/>
            <w:rtl/>
          </w:rPr>
          <w:tab/>
        </w:r>
        <w:r w:rsidRPr="00E2180A">
          <w:fldChar w:fldCharType="end"/>
        </w:r>
      </w:hyperlink>
      <w:r w:rsidR="00BB60F0">
        <w:rPr>
          <w:noProof/>
          <w:sz w:val="22"/>
        </w:rPr>
        <w:t>85</w:t>
      </w:r>
    </w:p>
    <w:p w:rsidR="00ED2425" w:rsidRPr="00E2180A" w:rsidRDefault="00FA2CF3" w:rsidP="00BB60F0">
      <w:pPr>
        <w:pStyle w:val="TOC2"/>
        <w:tabs>
          <w:tab w:val="left" w:pos="720"/>
          <w:tab w:val="right" w:leader="dot" w:pos="8270"/>
        </w:tabs>
        <w:ind w:hanging="465"/>
        <w:rPr>
          <w:noProof/>
          <w:sz w:val="22"/>
        </w:rPr>
      </w:pPr>
      <w:hyperlink w:anchor="_Toc256000336" w:history="1">
        <w:r w:rsidR="00BB60F0">
          <w:rPr>
            <w:rStyle w:val="Hyperlink"/>
          </w:rPr>
          <w:t>8</w:t>
        </w:r>
        <w:r w:rsidRPr="00E2180A">
          <w:rPr>
            <w:noProof/>
            <w:sz w:val="22"/>
          </w:rPr>
          <w:tab/>
        </w:r>
        <w:r w:rsidRPr="00E2180A">
          <w:rPr>
            <w:rStyle w:val="Hyperlink"/>
            <w:rFonts w:hint="cs"/>
            <w:rtl/>
          </w:rPr>
          <w:t>אבטחת מידע</w:t>
        </w:r>
        <w:r w:rsidR="00B66427" w:rsidRPr="00E2180A">
          <w:rPr>
            <w:rStyle w:val="Hyperlink"/>
            <w:rFonts w:hint="cs"/>
            <w:rtl/>
          </w:rPr>
          <w:t xml:space="preserve"> והגנות סייבר</w:t>
        </w:r>
        <w:r w:rsidRPr="00E2180A">
          <w:tab/>
        </w:r>
        <w:r w:rsidR="00BB60F0">
          <w:rPr>
            <w:rFonts w:hint="cs"/>
            <w:rtl/>
          </w:rPr>
          <w:t>86</w:t>
        </w:r>
      </w:hyperlink>
    </w:p>
    <w:p w:rsidR="00ED2425" w:rsidRPr="00E2180A" w:rsidRDefault="00FA2CF3" w:rsidP="00BB60F0">
      <w:pPr>
        <w:pStyle w:val="TOC2"/>
        <w:tabs>
          <w:tab w:val="left" w:pos="720"/>
          <w:tab w:val="right" w:leader="dot" w:pos="8270"/>
        </w:tabs>
        <w:ind w:hanging="465"/>
        <w:rPr>
          <w:noProof/>
          <w:sz w:val="22"/>
        </w:rPr>
      </w:pPr>
      <w:hyperlink w:anchor="_Toc256000337" w:history="1">
        <w:r w:rsidR="00BB60F0">
          <w:rPr>
            <w:rStyle w:val="Hyperlink"/>
            <w:rFonts w:hint="cs"/>
            <w:rtl/>
          </w:rPr>
          <w:t>9</w:t>
        </w:r>
        <w:r w:rsidRPr="00E2180A">
          <w:rPr>
            <w:rStyle w:val="Hyperlink"/>
            <w:rtl/>
          </w:rPr>
          <w:t>.</w:t>
        </w:r>
        <w:r w:rsidRPr="00E2180A">
          <w:rPr>
            <w:noProof/>
            <w:sz w:val="22"/>
            <w:rtl/>
          </w:rPr>
          <w:tab/>
        </w:r>
        <w:r w:rsidRPr="00E2180A">
          <w:rPr>
            <w:rStyle w:val="Hyperlink"/>
            <w:rFonts w:hint="cs"/>
            <w:rtl/>
          </w:rPr>
          <w:t>ניגוד עניינים</w:t>
        </w:r>
        <w:r w:rsidR="0053062D" w:rsidRPr="00E2180A">
          <w:rPr>
            <w:rStyle w:val="Hyperlink"/>
            <w:rFonts w:hint="cs"/>
            <w:rtl/>
          </w:rPr>
          <w:t xml:space="preserve"> בביצוע ההסכם</w:t>
        </w:r>
        <w:r w:rsidRPr="00E2180A">
          <w:tab/>
        </w:r>
        <w:r w:rsidR="00BB60F0">
          <w:rPr>
            <w:rFonts w:hint="cs"/>
            <w:rtl/>
          </w:rPr>
          <w:t>86</w:t>
        </w:r>
      </w:hyperlink>
    </w:p>
    <w:p w:rsidR="00ED2425" w:rsidRPr="00E2180A" w:rsidRDefault="00FA2CF3" w:rsidP="00BB60F0">
      <w:pPr>
        <w:pStyle w:val="TOC2"/>
        <w:tabs>
          <w:tab w:val="left" w:pos="720"/>
          <w:tab w:val="right" w:leader="dot" w:pos="8270"/>
        </w:tabs>
        <w:ind w:hanging="465"/>
        <w:rPr>
          <w:noProof/>
          <w:sz w:val="22"/>
        </w:rPr>
      </w:pPr>
      <w:hyperlink w:anchor="_Toc256000338" w:history="1">
        <w:r w:rsidR="00BB60F0">
          <w:rPr>
            <w:rStyle w:val="Hyperlink"/>
          </w:rPr>
          <w:t>10</w:t>
        </w:r>
        <w:r w:rsidRPr="00E2180A">
          <w:rPr>
            <w:rStyle w:val="Hyperlink"/>
          </w:rPr>
          <w:t>.</w:t>
        </w:r>
        <w:r w:rsidRPr="00E2180A">
          <w:rPr>
            <w:noProof/>
            <w:sz w:val="22"/>
          </w:rPr>
          <w:tab/>
        </w:r>
        <w:r w:rsidRPr="00E2180A">
          <w:rPr>
            <w:rStyle w:val="Hyperlink"/>
            <w:rFonts w:hint="cs"/>
            <w:rtl/>
          </w:rPr>
          <w:t>קניין רוחני</w:t>
        </w:r>
        <w:r w:rsidR="007E7910" w:rsidRPr="00E2180A">
          <w:rPr>
            <w:rStyle w:val="Hyperlink"/>
            <w:rtl/>
          </w:rPr>
          <w:t xml:space="preserve"> </w:t>
        </w:r>
        <w:r w:rsidR="007E7910" w:rsidRPr="00E2180A">
          <w:rPr>
            <w:rStyle w:val="Hyperlink"/>
            <w:rFonts w:hint="eastAsia"/>
            <w:rtl/>
          </w:rPr>
          <w:t>וזכויות</w:t>
        </w:r>
        <w:r w:rsidR="007E7910" w:rsidRPr="00E2180A">
          <w:rPr>
            <w:rStyle w:val="Hyperlink"/>
            <w:rtl/>
          </w:rPr>
          <w:t xml:space="preserve"> </w:t>
        </w:r>
        <w:r w:rsidR="007E7910" w:rsidRPr="00E2180A">
          <w:rPr>
            <w:rStyle w:val="Hyperlink"/>
            <w:rFonts w:hint="eastAsia"/>
            <w:rtl/>
          </w:rPr>
          <w:t>יוצרים</w:t>
        </w:r>
        <w:r w:rsidRPr="00E2180A">
          <w:tab/>
        </w:r>
        <w:r w:rsidR="00BB60F0">
          <w:rPr>
            <w:rFonts w:hint="cs"/>
            <w:rtl/>
          </w:rPr>
          <w:t>87</w:t>
        </w:r>
      </w:hyperlink>
    </w:p>
    <w:p w:rsidR="00ED2425" w:rsidRPr="00E2180A" w:rsidRDefault="00FA2CF3" w:rsidP="00BB60F0">
      <w:pPr>
        <w:pStyle w:val="TOC2"/>
        <w:tabs>
          <w:tab w:val="left" w:pos="720"/>
          <w:tab w:val="right" w:leader="dot" w:pos="8270"/>
        </w:tabs>
        <w:ind w:hanging="465"/>
        <w:rPr>
          <w:noProof/>
          <w:sz w:val="22"/>
        </w:rPr>
      </w:pPr>
      <w:hyperlink w:anchor="_Toc256000339" w:history="1">
        <w:r w:rsidR="00BB60F0">
          <w:rPr>
            <w:rStyle w:val="Hyperlink"/>
            <w:rFonts w:hint="cs"/>
            <w:rtl/>
          </w:rPr>
          <w:t>11</w:t>
        </w:r>
        <w:r w:rsidRPr="00E2180A">
          <w:rPr>
            <w:rStyle w:val="Hyperlink"/>
            <w:rtl/>
          </w:rPr>
          <w:t>.</w:t>
        </w:r>
        <w:r w:rsidRPr="00E2180A">
          <w:rPr>
            <w:noProof/>
            <w:sz w:val="22"/>
            <w:rtl/>
          </w:rPr>
          <w:tab/>
        </w:r>
        <w:r w:rsidRPr="00E2180A">
          <w:rPr>
            <w:rStyle w:val="Hyperlink"/>
            <w:rtl/>
          </w:rPr>
          <w:t>קבלני משנה</w:t>
        </w:r>
        <w:r w:rsidRPr="00E2180A">
          <w:tab/>
        </w:r>
        <w:r w:rsidR="00BB60F0">
          <w:rPr>
            <w:rFonts w:hint="cs"/>
            <w:rtl/>
          </w:rPr>
          <w:t>88</w:t>
        </w:r>
      </w:hyperlink>
    </w:p>
    <w:p w:rsidR="00ED2425" w:rsidRPr="00E2180A" w:rsidRDefault="00FA2CF3" w:rsidP="00BB60F0">
      <w:pPr>
        <w:pStyle w:val="TOC2"/>
        <w:tabs>
          <w:tab w:val="left" w:pos="720"/>
          <w:tab w:val="right" w:leader="dot" w:pos="8270"/>
        </w:tabs>
        <w:ind w:hanging="465"/>
        <w:rPr>
          <w:noProof/>
          <w:sz w:val="22"/>
        </w:rPr>
      </w:pPr>
      <w:hyperlink w:anchor="_Toc256000340" w:history="1">
        <w:r w:rsidR="00BB60F0">
          <w:rPr>
            <w:rStyle w:val="Hyperlink"/>
            <w:rFonts w:hint="cs"/>
            <w:rtl/>
          </w:rPr>
          <w:t>12</w:t>
        </w:r>
        <w:r w:rsidRPr="00E2180A">
          <w:rPr>
            <w:rStyle w:val="Hyperlink"/>
            <w:rtl/>
          </w:rPr>
          <w:t>.</w:t>
        </w:r>
        <w:r w:rsidRPr="00E2180A">
          <w:rPr>
            <w:noProof/>
            <w:sz w:val="22"/>
            <w:rtl/>
          </w:rPr>
          <w:tab/>
        </w:r>
        <w:r w:rsidRPr="00E2180A">
          <w:rPr>
            <w:rStyle w:val="Hyperlink"/>
            <w:rtl/>
          </w:rPr>
          <w:t>יחסים בין הצדדים</w:t>
        </w:r>
        <w:r w:rsidRPr="00E2180A">
          <w:tab/>
        </w:r>
        <w:r w:rsidR="00BB60F0">
          <w:rPr>
            <w:rFonts w:hint="cs"/>
            <w:rtl/>
          </w:rPr>
          <w:t>88</w:t>
        </w:r>
      </w:hyperlink>
    </w:p>
    <w:p w:rsidR="00ED2425" w:rsidRPr="00E2180A" w:rsidRDefault="00FA2CF3" w:rsidP="00BB60F0">
      <w:pPr>
        <w:pStyle w:val="TOC2"/>
        <w:tabs>
          <w:tab w:val="left" w:pos="720"/>
          <w:tab w:val="right" w:leader="dot" w:pos="8270"/>
        </w:tabs>
        <w:ind w:hanging="465"/>
        <w:rPr>
          <w:rFonts w:hint="cs"/>
          <w:noProof/>
          <w:sz w:val="22"/>
          <w:rtl/>
        </w:rPr>
      </w:pPr>
      <w:hyperlink w:anchor="_Toc256000341" w:history="1">
        <w:r w:rsidR="00BB60F0">
          <w:rPr>
            <w:rStyle w:val="Hyperlink"/>
          </w:rPr>
          <w:t>13</w:t>
        </w:r>
        <w:r w:rsidRPr="00E2180A">
          <w:rPr>
            <w:rStyle w:val="Hyperlink"/>
          </w:rPr>
          <w:t>.</w:t>
        </w:r>
        <w:r w:rsidRPr="00E2180A">
          <w:rPr>
            <w:noProof/>
            <w:sz w:val="22"/>
          </w:rPr>
          <w:tab/>
        </w:r>
        <w:r w:rsidRPr="00E2180A">
          <w:rPr>
            <w:rStyle w:val="Hyperlink"/>
            <w:rFonts w:hint="cs"/>
            <w:rtl/>
          </w:rPr>
          <w:t>תמורה</w:t>
        </w:r>
        <w:r w:rsidRPr="00E2180A">
          <w:tab/>
        </w:r>
      </w:hyperlink>
      <w:r w:rsidR="008A71FA" w:rsidRPr="00E2180A">
        <w:rPr>
          <w:rtl/>
        </w:rPr>
        <w:tab/>
      </w:r>
      <w:r w:rsidR="00BB60F0">
        <w:rPr>
          <w:rFonts w:hint="cs"/>
          <w:rtl/>
        </w:rPr>
        <w:t>89</w:t>
      </w:r>
    </w:p>
    <w:p w:rsidR="00ED2425" w:rsidRPr="00E2180A" w:rsidRDefault="00FA2CF3" w:rsidP="00BB60F0">
      <w:pPr>
        <w:pStyle w:val="TOC2"/>
        <w:tabs>
          <w:tab w:val="left" w:pos="720"/>
          <w:tab w:val="right" w:leader="dot" w:pos="8270"/>
        </w:tabs>
        <w:ind w:hanging="465"/>
        <w:rPr>
          <w:noProof/>
          <w:sz w:val="22"/>
        </w:rPr>
      </w:pPr>
      <w:hyperlink w:anchor="_Toc256000342" w:history="1">
        <w:r w:rsidR="00BB60F0">
          <w:rPr>
            <w:rStyle w:val="Hyperlink"/>
          </w:rPr>
          <w:t>14</w:t>
        </w:r>
        <w:r w:rsidRPr="00E2180A">
          <w:rPr>
            <w:rStyle w:val="Hyperlink"/>
            <w:rtl/>
          </w:rPr>
          <w:t>.</w:t>
        </w:r>
        <w:r w:rsidRPr="00E2180A">
          <w:rPr>
            <w:noProof/>
            <w:sz w:val="22"/>
            <w:rtl/>
          </w:rPr>
          <w:tab/>
        </w:r>
        <w:r w:rsidRPr="00E2180A">
          <w:rPr>
            <w:rStyle w:val="Hyperlink"/>
            <w:rFonts w:hint="cs"/>
            <w:rtl/>
          </w:rPr>
          <w:t>כללי תשלום</w:t>
        </w:r>
        <w:r w:rsidRPr="00E2180A">
          <w:tab/>
        </w:r>
        <w:r w:rsidR="00BB60F0">
          <w:rPr>
            <w:rFonts w:hint="cs"/>
            <w:rtl/>
          </w:rPr>
          <w:t>90</w:t>
        </w:r>
      </w:hyperlink>
    </w:p>
    <w:p w:rsidR="00ED2425" w:rsidRPr="00E2180A" w:rsidRDefault="00FA2CF3" w:rsidP="00BB60F0">
      <w:pPr>
        <w:pStyle w:val="TOC2"/>
        <w:tabs>
          <w:tab w:val="left" w:pos="720"/>
          <w:tab w:val="right" w:leader="dot" w:pos="8270"/>
        </w:tabs>
        <w:ind w:hanging="465"/>
        <w:rPr>
          <w:noProof/>
          <w:sz w:val="22"/>
        </w:rPr>
      </w:pPr>
      <w:hyperlink w:anchor="_Toc256000343" w:history="1">
        <w:r w:rsidR="00BB60F0">
          <w:rPr>
            <w:rStyle w:val="Hyperlink"/>
            <w:rFonts w:hint="cs"/>
            <w:rtl/>
          </w:rPr>
          <w:t>15</w:t>
        </w:r>
        <w:r w:rsidRPr="00E2180A">
          <w:rPr>
            <w:rStyle w:val="Hyperlink"/>
            <w:rtl/>
          </w:rPr>
          <w:t>.</w:t>
        </w:r>
        <w:r w:rsidRPr="00E2180A">
          <w:rPr>
            <w:noProof/>
            <w:sz w:val="22"/>
            <w:rtl/>
          </w:rPr>
          <w:tab/>
        </w:r>
        <w:r w:rsidRPr="00E2180A">
          <w:rPr>
            <w:rStyle w:val="Hyperlink"/>
            <w:rtl/>
          </w:rPr>
          <w:t>ערבות</w:t>
        </w:r>
        <w:r w:rsidRPr="00E2180A">
          <w:rPr>
            <w:rStyle w:val="Hyperlink"/>
            <w:rFonts w:hint="cs"/>
            <w:rtl/>
          </w:rPr>
          <w:t xml:space="preserve"> ביצוע</w:t>
        </w:r>
        <w:r w:rsidRPr="00E2180A">
          <w:tab/>
        </w:r>
        <w:r w:rsidR="00BB60F0">
          <w:rPr>
            <w:rFonts w:hint="cs"/>
            <w:rtl/>
          </w:rPr>
          <w:t>91</w:t>
        </w:r>
      </w:hyperlink>
    </w:p>
    <w:p w:rsidR="00ED2425" w:rsidRPr="00E2180A" w:rsidRDefault="00FA2CF3" w:rsidP="004537DE">
      <w:pPr>
        <w:pStyle w:val="TOC2"/>
        <w:tabs>
          <w:tab w:val="left" w:pos="720"/>
          <w:tab w:val="right" w:leader="dot" w:pos="8270"/>
        </w:tabs>
        <w:ind w:hanging="465"/>
        <w:rPr>
          <w:noProof/>
          <w:sz w:val="22"/>
        </w:rPr>
      </w:pPr>
      <w:hyperlink w:anchor="_Toc256000344" w:history="1">
        <w:r w:rsidR="004537DE">
          <w:rPr>
            <w:rStyle w:val="Hyperlink"/>
          </w:rPr>
          <w:t>16</w:t>
        </w:r>
        <w:r w:rsidRPr="00E2180A">
          <w:rPr>
            <w:rStyle w:val="Hyperlink"/>
          </w:rPr>
          <w:t>.</w:t>
        </w:r>
        <w:r w:rsidRPr="00E2180A">
          <w:rPr>
            <w:noProof/>
            <w:sz w:val="22"/>
          </w:rPr>
          <w:tab/>
        </w:r>
        <w:r w:rsidRPr="00E2180A">
          <w:rPr>
            <w:rStyle w:val="Hyperlink"/>
            <w:rFonts w:hint="cs"/>
            <w:rtl/>
          </w:rPr>
          <w:t>אחריות בנזיקין</w:t>
        </w:r>
        <w:r w:rsidR="00BC62A8" w:rsidRPr="00E2180A">
          <w:rPr>
            <w:rStyle w:val="Hyperlink"/>
            <w:rFonts w:hint="cs"/>
            <w:rtl/>
          </w:rPr>
          <w:t xml:space="preserve"> וחובת שיפוי</w:t>
        </w:r>
        <w:r w:rsidRPr="00E2180A">
          <w:tab/>
        </w:r>
        <w:r w:rsidR="00831629">
          <w:rPr>
            <w:rFonts w:hint="cs"/>
            <w:rtl/>
          </w:rPr>
          <w:t>92</w:t>
        </w:r>
      </w:hyperlink>
    </w:p>
    <w:p w:rsidR="00ED2425" w:rsidRPr="00E2180A" w:rsidRDefault="00FA2CF3" w:rsidP="004537DE">
      <w:pPr>
        <w:pStyle w:val="TOC2"/>
        <w:tabs>
          <w:tab w:val="left" w:pos="720"/>
          <w:tab w:val="right" w:leader="dot" w:pos="8270"/>
        </w:tabs>
        <w:ind w:hanging="465"/>
        <w:rPr>
          <w:rFonts w:hint="cs"/>
          <w:noProof/>
          <w:sz w:val="22"/>
          <w:rtl/>
        </w:rPr>
      </w:pPr>
      <w:hyperlink w:anchor="_Toc256000345" w:history="1">
        <w:r w:rsidR="004537DE">
          <w:rPr>
            <w:rStyle w:val="Hyperlink"/>
          </w:rPr>
          <w:t>17</w:t>
        </w:r>
        <w:r w:rsidRPr="00E2180A">
          <w:rPr>
            <w:rStyle w:val="Hyperlink"/>
          </w:rPr>
          <w:t>.</w:t>
        </w:r>
        <w:r w:rsidRPr="00E2180A">
          <w:rPr>
            <w:rStyle w:val="Hyperlink"/>
            <w:rFonts w:ascii="Calibri" w:hAnsi="Calibri" w:cs="Calibri"/>
            <w:noProof/>
            <w:sz w:val="22"/>
          </w:rPr>
          <w:tab/>
        </w:r>
        <w:r w:rsidRPr="00E2180A">
          <w:rPr>
            <w:rStyle w:val="Hyperlink"/>
            <w:rFonts w:hint="cs"/>
            <w:rtl/>
          </w:rPr>
          <w:t>ביטוח</w:t>
        </w:r>
        <w:r w:rsidRPr="00E2180A">
          <w:rPr>
            <w:rStyle w:val="Hyperlink"/>
            <w:rFonts w:ascii="Calibri" w:hAnsi="Calibri" w:cs="Calibri"/>
          </w:rPr>
          <w:tab/>
        </w:r>
        <w:r w:rsidR="008A71FA" w:rsidRPr="00E2180A">
          <w:rPr>
            <w:rStyle w:val="Hyperlink"/>
            <w:rFonts w:ascii="Calibri" w:hAnsi="Calibri" w:cs="Calibri"/>
            <w:rtl/>
          </w:rPr>
          <w:tab/>
        </w:r>
        <w:r w:rsidR="004537DE">
          <w:rPr>
            <w:rStyle w:val="Hyperlink"/>
            <w:rFonts w:ascii="Calibri" w:hAnsi="Calibri" w:cs="Calibri" w:hint="cs"/>
            <w:rtl/>
          </w:rPr>
          <w:t>93</w:t>
        </w:r>
      </w:hyperlink>
    </w:p>
    <w:p w:rsidR="00ED2425" w:rsidRPr="00E2180A" w:rsidRDefault="00FA2CF3" w:rsidP="004537DE">
      <w:pPr>
        <w:pStyle w:val="TOC2"/>
        <w:tabs>
          <w:tab w:val="left" w:pos="720"/>
          <w:tab w:val="right" w:leader="dot" w:pos="8270"/>
        </w:tabs>
        <w:ind w:hanging="465"/>
        <w:rPr>
          <w:noProof/>
          <w:sz w:val="22"/>
        </w:rPr>
      </w:pPr>
      <w:hyperlink w:anchor="_Toc256000346" w:history="1">
        <w:r w:rsidR="004537DE">
          <w:rPr>
            <w:rStyle w:val="Hyperlink"/>
            <w:rFonts w:hint="cs"/>
            <w:rtl/>
          </w:rPr>
          <w:t>18</w:t>
        </w:r>
        <w:r w:rsidRPr="00E2180A">
          <w:rPr>
            <w:rStyle w:val="Hyperlink"/>
            <w:rtl/>
          </w:rPr>
          <w:t>.</w:t>
        </w:r>
        <w:r w:rsidRPr="00E2180A">
          <w:rPr>
            <w:noProof/>
            <w:sz w:val="22"/>
            <w:rtl/>
          </w:rPr>
          <w:tab/>
        </w:r>
        <w:r w:rsidRPr="00E2180A">
          <w:rPr>
            <w:rStyle w:val="Hyperlink"/>
            <w:rtl/>
          </w:rPr>
          <w:t xml:space="preserve">המחאת זכויות או חובות על פי </w:t>
        </w:r>
        <w:r w:rsidR="00CC7B9D" w:rsidRPr="00E2180A">
          <w:rPr>
            <w:rStyle w:val="Hyperlink"/>
            <w:rFonts w:hint="cs"/>
            <w:rtl/>
          </w:rPr>
          <w:t>ה</w:t>
        </w:r>
        <w:r w:rsidRPr="00E2180A">
          <w:rPr>
            <w:rStyle w:val="Hyperlink"/>
            <w:rtl/>
          </w:rPr>
          <w:t>הסכם</w:t>
        </w:r>
        <w:r w:rsidRPr="00E2180A">
          <w:tab/>
        </w:r>
        <w:r w:rsidR="004537DE">
          <w:rPr>
            <w:rFonts w:hint="cs"/>
            <w:rtl/>
          </w:rPr>
          <w:t>97</w:t>
        </w:r>
      </w:hyperlink>
    </w:p>
    <w:p w:rsidR="00ED2425" w:rsidRPr="00E2180A" w:rsidRDefault="00FA2CF3" w:rsidP="004537DE">
      <w:pPr>
        <w:pStyle w:val="TOC2"/>
        <w:tabs>
          <w:tab w:val="left" w:pos="720"/>
          <w:tab w:val="right" w:leader="dot" w:pos="8270"/>
        </w:tabs>
        <w:ind w:hanging="465"/>
        <w:rPr>
          <w:noProof/>
          <w:sz w:val="22"/>
        </w:rPr>
      </w:pPr>
      <w:hyperlink w:anchor="_Toc256000347" w:history="1">
        <w:r w:rsidR="004537DE">
          <w:rPr>
            <w:rStyle w:val="Hyperlink"/>
          </w:rPr>
          <w:t>19</w:t>
        </w:r>
        <w:r w:rsidRPr="00E2180A">
          <w:rPr>
            <w:rStyle w:val="Hyperlink"/>
            <w:rtl/>
          </w:rPr>
          <w:t>.</w:t>
        </w:r>
        <w:r w:rsidRPr="00E2180A">
          <w:rPr>
            <w:noProof/>
            <w:sz w:val="22"/>
            <w:rtl/>
          </w:rPr>
          <w:tab/>
        </w:r>
        <w:r w:rsidRPr="00E2180A">
          <w:rPr>
            <w:rStyle w:val="Hyperlink"/>
            <w:rtl/>
          </w:rPr>
          <w:t>הפסקת ההתקשרות</w:t>
        </w:r>
        <w:r w:rsidRPr="00E2180A">
          <w:tab/>
        </w:r>
        <w:r w:rsidR="004537DE">
          <w:t>98</w:t>
        </w:r>
      </w:hyperlink>
    </w:p>
    <w:p w:rsidR="00ED2425" w:rsidRPr="00E2180A" w:rsidRDefault="00FA2CF3" w:rsidP="004537DE">
      <w:pPr>
        <w:pStyle w:val="TOC2"/>
        <w:tabs>
          <w:tab w:val="left" w:pos="720"/>
          <w:tab w:val="right" w:leader="dot" w:pos="8270"/>
        </w:tabs>
        <w:ind w:hanging="465"/>
        <w:rPr>
          <w:noProof/>
          <w:sz w:val="22"/>
        </w:rPr>
      </w:pPr>
      <w:hyperlink w:anchor="_Toc256000348" w:history="1">
        <w:r w:rsidR="004537DE">
          <w:rPr>
            <w:rStyle w:val="Hyperlink"/>
          </w:rPr>
          <w:t>20</w:t>
        </w:r>
        <w:r w:rsidRPr="00E2180A">
          <w:rPr>
            <w:rStyle w:val="Hyperlink"/>
            <w:rtl/>
          </w:rPr>
          <w:t>.</w:t>
        </w:r>
        <w:r w:rsidRPr="00E2180A">
          <w:rPr>
            <w:noProof/>
            <w:sz w:val="22"/>
            <w:rtl/>
          </w:rPr>
          <w:tab/>
        </w:r>
        <w:r w:rsidRPr="00E2180A">
          <w:rPr>
            <w:rStyle w:val="Hyperlink"/>
            <w:rtl/>
          </w:rPr>
          <w:t>הפרת ההסכם</w:t>
        </w:r>
        <w:r w:rsidRPr="00E2180A">
          <w:tab/>
        </w:r>
        <w:r w:rsidR="004537DE">
          <w:t>99</w:t>
        </w:r>
      </w:hyperlink>
    </w:p>
    <w:p w:rsidR="00ED2425" w:rsidRPr="00E2180A" w:rsidRDefault="00FA2CF3" w:rsidP="004537DE">
      <w:pPr>
        <w:pStyle w:val="TOC2"/>
        <w:tabs>
          <w:tab w:val="left" w:pos="720"/>
          <w:tab w:val="right" w:leader="dot" w:pos="8270"/>
        </w:tabs>
        <w:ind w:hanging="465"/>
        <w:rPr>
          <w:noProof/>
          <w:sz w:val="22"/>
        </w:rPr>
      </w:pPr>
      <w:hyperlink w:anchor="_Toc256000349" w:history="1">
        <w:r w:rsidR="004537DE">
          <w:rPr>
            <w:rStyle w:val="Hyperlink"/>
          </w:rPr>
          <w:t>21</w:t>
        </w:r>
        <w:r w:rsidRPr="00E2180A">
          <w:rPr>
            <w:rStyle w:val="Hyperlink"/>
            <w:rtl/>
          </w:rPr>
          <w:t>.</w:t>
        </w:r>
        <w:r w:rsidRPr="00E2180A">
          <w:rPr>
            <w:noProof/>
            <w:sz w:val="22"/>
            <w:rtl/>
          </w:rPr>
          <w:tab/>
        </w:r>
        <w:r w:rsidRPr="00E2180A">
          <w:rPr>
            <w:rStyle w:val="Hyperlink"/>
            <w:rtl/>
          </w:rPr>
          <w:t>תרופות מצטברות</w:t>
        </w:r>
        <w:r w:rsidRPr="00E2180A">
          <w:tab/>
        </w:r>
        <w:r w:rsidR="004537DE">
          <w:rPr>
            <w:rFonts w:hint="cs"/>
            <w:rtl/>
          </w:rPr>
          <w:t>102</w:t>
        </w:r>
      </w:hyperlink>
    </w:p>
    <w:p w:rsidR="00ED2425" w:rsidRPr="00E2180A" w:rsidRDefault="00FA2CF3" w:rsidP="004537DE">
      <w:pPr>
        <w:pStyle w:val="TOC2"/>
        <w:tabs>
          <w:tab w:val="left" w:pos="720"/>
          <w:tab w:val="right" w:leader="dot" w:pos="8270"/>
        </w:tabs>
        <w:ind w:hanging="465"/>
        <w:rPr>
          <w:noProof/>
          <w:sz w:val="22"/>
        </w:rPr>
      </w:pPr>
      <w:hyperlink w:anchor="_Toc256000350" w:history="1">
        <w:r w:rsidR="004537DE">
          <w:rPr>
            <w:rStyle w:val="Hyperlink"/>
          </w:rPr>
          <w:t>22</w:t>
        </w:r>
        <w:r w:rsidRPr="00E2180A">
          <w:rPr>
            <w:rStyle w:val="Hyperlink"/>
          </w:rPr>
          <w:t>.</w:t>
        </w:r>
        <w:r w:rsidRPr="00E2180A">
          <w:rPr>
            <w:noProof/>
            <w:sz w:val="22"/>
          </w:rPr>
          <w:tab/>
        </w:r>
        <w:r w:rsidRPr="00E2180A">
          <w:rPr>
            <w:rStyle w:val="Hyperlink"/>
            <w:rFonts w:hint="cs"/>
            <w:rtl/>
          </w:rPr>
          <w:t>סיום התקשרות</w:t>
        </w:r>
        <w:r w:rsidRPr="00E2180A">
          <w:tab/>
        </w:r>
        <w:r w:rsidR="004537DE">
          <w:rPr>
            <w:rFonts w:hint="cs"/>
            <w:rtl/>
          </w:rPr>
          <w:t>102</w:t>
        </w:r>
      </w:hyperlink>
    </w:p>
    <w:p w:rsidR="00ED2425" w:rsidRPr="00E2180A" w:rsidRDefault="00FA2CF3" w:rsidP="004537DE">
      <w:pPr>
        <w:pStyle w:val="TOC2"/>
        <w:tabs>
          <w:tab w:val="left" w:pos="720"/>
          <w:tab w:val="right" w:leader="dot" w:pos="8270"/>
        </w:tabs>
        <w:ind w:hanging="465"/>
        <w:rPr>
          <w:noProof/>
          <w:sz w:val="22"/>
        </w:rPr>
      </w:pPr>
      <w:hyperlink w:anchor="_Toc256000351" w:history="1">
        <w:r w:rsidR="004537DE">
          <w:rPr>
            <w:rStyle w:val="Hyperlink"/>
          </w:rPr>
          <w:t>23</w:t>
        </w:r>
        <w:r w:rsidRPr="00E2180A">
          <w:rPr>
            <w:rStyle w:val="Hyperlink"/>
            <w:rtl/>
          </w:rPr>
          <w:t>.</w:t>
        </w:r>
        <w:r w:rsidRPr="00E2180A">
          <w:rPr>
            <w:noProof/>
            <w:sz w:val="22"/>
            <w:rtl/>
          </w:rPr>
          <w:tab/>
        </w:r>
        <w:r w:rsidRPr="00E2180A">
          <w:rPr>
            <w:rStyle w:val="Hyperlink"/>
            <w:rtl/>
          </w:rPr>
          <w:t>כתובות הצדדים והודעות</w:t>
        </w:r>
        <w:r w:rsidRPr="00E2180A">
          <w:tab/>
        </w:r>
        <w:r w:rsidR="004537DE">
          <w:rPr>
            <w:rFonts w:hint="cs"/>
            <w:rtl/>
          </w:rPr>
          <w:t>103</w:t>
        </w:r>
      </w:hyperlink>
    </w:p>
    <w:p w:rsidR="00ED2425" w:rsidRPr="00E2180A" w:rsidRDefault="00FA2CF3" w:rsidP="00C158C6">
      <w:pPr>
        <w:pStyle w:val="TOC2"/>
        <w:tabs>
          <w:tab w:val="left" w:pos="720"/>
          <w:tab w:val="right" w:leader="dot" w:pos="8270"/>
        </w:tabs>
        <w:ind w:hanging="465"/>
        <w:rPr>
          <w:rFonts w:hint="cs"/>
          <w:noProof/>
          <w:sz w:val="22"/>
          <w:rtl/>
        </w:rPr>
      </w:pPr>
      <w:hyperlink w:anchor="_Toc256000352" w:history="1">
        <w:r w:rsidR="004537DE">
          <w:rPr>
            <w:rStyle w:val="Hyperlink"/>
          </w:rPr>
          <w:t>24</w:t>
        </w:r>
        <w:r w:rsidRPr="00E2180A">
          <w:rPr>
            <w:rStyle w:val="Hyperlink"/>
            <w:rtl/>
          </w:rPr>
          <w:t>.</w:t>
        </w:r>
        <w:r w:rsidRPr="00E2180A">
          <w:rPr>
            <w:noProof/>
            <w:sz w:val="22"/>
            <w:rtl/>
          </w:rPr>
          <w:tab/>
        </w:r>
        <w:r w:rsidRPr="00E2180A">
          <w:rPr>
            <w:rStyle w:val="Hyperlink"/>
            <w:rtl/>
          </w:rPr>
          <w:t>שונות</w:t>
        </w:r>
        <w:r w:rsidRPr="00E2180A">
          <w:tab/>
        </w:r>
        <w:r w:rsidRPr="00E2180A">
          <w:fldChar w:fldCharType="begin"/>
        </w:r>
        <w:r w:rsidRPr="00E2180A">
          <w:instrText xml:space="preserve"> PAGEREF _Toc256000352 \h </w:instrText>
        </w:r>
        <w:r w:rsidRPr="00E2180A">
          <w:fldChar w:fldCharType="separate"/>
        </w:r>
        <w:r w:rsidR="008A71FA" w:rsidRPr="00E2180A">
          <w:rPr>
            <w:noProof/>
            <w:rtl/>
          </w:rPr>
          <w:tab/>
        </w:r>
        <w:r w:rsidR="00C158C6">
          <w:rPr>
            <w:rFonts w:hint="cs"/>
            <w:noProof/>
            <w:rtl/>
          </w:rPr>
          <w:t>103</w:t>
        </w:r>
        <w:r w:rsidRPr="00E2180A">
          <w:fldChar w:fldCharType="end"/>
        </w:r>
      </w:hyperlink>
    </w:p>
    <w:p w:rsidR="00717FE4" w:rsidRPr="00FE1082" w:rsidRDefault="00FA2CF3" w:rsidP="00ED19AC">
      <w:pPr>
        <w:ind w:hanging="465"/>
        <w:rPr>
          <w:rFonts w:ascii="Calibri" w:hAnsi="Calibri" w:cs="Calibri" w:hint="cs"/>
          <w:sz w:val="36"/>
          <w:szCs w:val="36"/>
          <w:rtl/>
        </w:rPr>
      </w:pPr>
      <w:r w:rsidRPr="00E2180A">
        <w:rPr>
          <w:rFonts w:ascii="Calibri" w:hAnsi="Calibri" w:cs="Calibri"/>
          <w:b/>
          <w:bCs/>
          <w:caps/>
          <w:sz w:val="36"/>
          <w:szCs w:val="36"/>
          <w:rtl/>
        </w:rPr>
        <w:fldChar w:fldCharType="end"/>
      </w:r>
    </w:p>
    <w:p w:rsidR="00717FE4" w:rsidRPr="00310174" w:rsidRDefault="00717FE4" w:rsidP="00717FE4">
      <w:pPr>
        <w:tabs>
          <w:tab w:val="left" w:pos="504"/>
        </w:tabs>
        <w:spacing w:line="360" w:lineRule="auto"/>
        <w:rPr>
          <w:rFonts w:ascii="Calibri" w:hAnsi="Calibri" w:cs="Arial" w:hint="cs"/>
          <w:b/>
          <w:bCs/>
          <w:sz w:val="22"/>
          <w:szCs w:val="22"/>
          <w:rtl/>
        </w:rPr>
      </w:pPr>
    </w:p>
    <w:p w:rsidR="005E3856" w:rsidRDefault="005E3856" w:rsidP="005E3856">
      <w:pPr>
        <w:rPr>
          <w:rFonts w:ascii="David" w:hAnsi="David" w:cs="David" w:hint="cs"/>
          <w:sz w:val="36"/>
          <w:szCs w:val="36"/>
          <w:rtl/>
        </w:rPr>
      </w:pPr>
    </w:p>
    <w:p w:rsidR="00652684" w:rsidRDefault="00652684" w:rsidP="005E3856">
      <w:pPr>
        <w:rPr>
          <w:rFonts w:ascii="David" w:hAnsi="David" w:cs="David"/>
          <w:sz w:val="36"/>
          <w:szCs w:val="36"/>
          <w:rtl/>
        </w:rPr>
      </w:pPr>
    </w:p>
    <w:p w:rsidR="00652684" w:rsidRPr="005E3856" w:rsidRDefault="00652684" w:rsidP="005E3856">
      <w:pPr>
        <w:rPr>
          <w:rFonts w:ascii="David" w:hAnsi="David" w:cs="David"/>
          <w:sz w:val="36"/>
          <w:szCs w:val="36"/>
        </w:rPr>
      </w:pPr>
    </w:p>
    <w:p w:rsidR="005327F4" w:rsidRPr="00B63569" w:rsidRDefault="005327F4" w:rsidP="005327F4">
      <w:pPr>
        <w:rPr>
          <w:rFonts w:ascii="David" w:hAnsi="David" w:cs="David" w:hint="cs"/>
          <w:sz w:val="28"/>
          <w:szCs w:val="28"/>
          <w:rtl/>
        </w:rPr>
      </w:pPr>
    </w:p>
    <w:p w:rsidR="005327F4" w:rsidRDefault="005327F4" w:rsidP="005327F4">
      <w:pPr>
        <w:rPr>
          <w:rFonts w:ascii="David" w:hAnsi="David" w:cs="David" w:hint="cs"/>
          <w:sz w:val="36"/>
          <w:szCs w:val="36"/>
          <w:rtl/>
        </w:rPr>
      </w:pPr>
    </w:p>
    <w:p w:rsidR="00560B97" w:rsidRDefault="00560B97" w:rsidP="005327F4">
      <w:pPr>
        <w:rPr>
          <w:rFonts w:ascii="David" w:hAnsi="David" w:cs="David" w:hint="cs"/>
          <w:sz w:val="36"/>
          <w:szCs w:val="36"/>
          <w:rtl/>
        </w:rPr>
      </w:pPr>
    </w:p>
    <w:p w:rsidR="00560B97" w:rsidRDefault="00560B97" w:rsidP="005327F4">
      <w:pPr>
        <w:rPr>
          <w:rFonts w:ascii="David" w:hAnsi="David" w:cs="David" w:hint="cs"/>
          <w:sz w:val="36"/>
          <w:szCs w:val="36"/>
          <w:rtl/>
        </w:rPr>
      </w:pPr>
    </w:p>
    <w:p w:rsidR="00560B97" w:rsidRDefault="00560B97" w:rsidP="005327F4">
      <w:pPr>
        <w:rPr>
          <w:rFonts w:ascii="David" w:hAnsi="David" w:cs="David" w:hint="cs"/>
          <w:sz w:val="36"/>
          <w:szCs w:val="36"/>
          <w:rtl/>
        </w:rPr>
      </w:pPr>
    </w:p>
    <w:p w:rsidR="00560B97" w:rsidRDefault="00560B97" w:rsidP="005327F4">
      <w:pPr>
        <w:rPr>
          <w:rFonts w:ascii="David" w:hAnsi="David" w:cs="David" w:hint="cs"/>
          <w:sz w:val="36"/>
          <w:szCs w:val="36"/>
          <w:rtl/>
        </w:rPr>
      </w:pPr>
    </w:p>
    <w:p w:rsidR="00560B97" w:rsidRDefault="00560B97" w:rsidP="005327F4">
      <w:pPr>
        <w:rPr>
          <w:rFonts w:ascii="David" w:hAnsi="David" w:cs="David" w:hint="cs"/>
          <w:sz w:val="36"/>
          <w:szCs w:val="36"/>
          <w:rtl/>
        </w:rPr>
      </w:pPr>
    </w:p>
    <w:p w:rsidR="00560B97" w:rsidRPr="00B63569" w:rsidRDefault="00560B97" w:rsidP="005327F4">
      <w:pPr>
        <w:rPr>
          <w:rFonts w:ascii="David" w:hAnsi="David" w:cs="David"/>
          <w:sz w:val="36"/>
          <w:szCs w:val="36"/>
          <w:rtl/>
        </w:rPr>
      </w:pPr>
    </w:p>
    <w:p w:rsidR="005327F4" w:rsidRPr="00B63569" w:rsidRDefault="005327F4" w:rsidP="005327F4">
      <w:pPr>
        <w:tabs>
          <w:tab w:val="left" w:pos="504"/>
        </w:tabs>
        <w:spacing w:line="360" w:lineRule="auto"/>
        <w:rPr>
          <w:rFonts w:ascii="David" w:hAnsi="David" w:cs="David"/>
          <w:b/>
          <w:bCs/>
          <w:sz w:val="22"/>
          <w:szCs w:val="22"/>
          <w:rtl/>
        </w:rPr>
      </w:pPr>
    </w:p>
    <w:p w:rsidR="005D0A83" w:rsidRDefault="005D0A83" w:rsidP="005D0A83">
      <w:pPr>
        <w:rPr>
          <w:rFonts w:ascii="David" w:hAnsi="David" w:cs="David"/>
          <w:rtl/>
        </w:rPr>
      </w:pPr>
    </w:p>
    <w:p w:rsidR="005D0A83" w:rsidRDefault="005D0A83" w:rsidP="005D0A83">
      <w:pPr>
        <w:rPr>
          <w:rFonts w:ascii="David" w:hAnsi="David" w:cs="David" w:hint="cs"/>
          <w:rtl/>
        </w:rPr>
      </w:pPr>
    </w:p>
    <w:p w:rsidR="002A3E64" w:rsidRPr="001868B7" w:rsidRDefault="00FA2CF3" w:rsidP="0057259E">
      <w:pPr>
        <w:pStyle w:val="afffffff9"/>
        <w:rPr>
          <w:rtl/>
        </w:rPr>
      </w:pPr>
      <w:bookmarkStart w:id="21" w:name="_Toc256000296"/>
      <w:bookmarkStart w:id="22" w:name="_Toc32477896"/>
      <w:r w:rsidRPr="001868B7">
        <w:rPr>
          <w:rtl/>
        </w:rPr>
        <w:lastRenderedPageBreak/>
        <w:t>פרק א'- הליך המכרז</w:t>
      </w:r>
      <w:bookmarkEnd w:id="21"/>
      <w:bookmarkEnd w:id="22"/>
    </w:p>
    <w:p w:rsidR="005D0A83" w:rsidRDefault="005D0A83" w:rsidP="005D0A83">
      <w:pPr>
        <w:rPr>
          <w:rFonts w:ascii="David" w:hAnsi="David" w:cs="David"/>
          <w:rtl/>
        </w:rPr>
      </w:pPr>
    </w:p>
    <w:p w:rsidR="005D0A83" w:rsidRDefault="005D0A83" w:rsidP="005D0A83">
      <w:pPr>
        <w:rPr>
          <w:rFonts w:ascii="David" w:hAnsi="David" w:cs="David"/>
          <w:rtl/>
        </w:rPr>
      </w:pPr>
    </w:p>
    <w:p w:rsidR="005D0A83" w:rsidRDefault="005D0A83" w:rsidP="005D0A83">
      <w:pPr>
        <w:rPr>
          <w:rFonts w:ascii="David" w:hAnsi="David" w:cs="David"/>
          <w:rtl/>
        </w:rPr>
      </w:pPr>
    </w:p>
    <w:p w:rsidR="005D0A83" w:rsidRDefault="005D0A83" w:rsidP="005D0A83">
      <w:pPr>
        <w:rPr>
          <w:rFonts w:ascii="David" w:hAnsi="David" w:cs="David"/>
          <w:rtl/>
        </w:rPr>
      </w:pPr>
    </w:p>
    <w:p w:rsidR="005D0A83" w:rsidRDefault="005D0A83" w:rsidP="005D0A83">
      <w:pPr>
        <w:rPr>
          <w:rFonts w:ascii="David" w:hAnsi="David" w:cs="David"/>
          <w:rtl/>
        </w:rPr>
      </w:pPr>
    </w:p>
    <w:p w:rsidR="005D0A83" w:rsidRDefault="005D0A83" w:rsidP="005D0A83">
      <w:pPr>
        <w:rPr>
          <w:rFonts w:ascii="David" w:hAnsi="David" w:cs="David"/>
          <w:rtl/>
        </w:rPr>
        <w:sectPr w:rsidR="005D0A83" w:rsidSect="00654526">
          <w:footerReference w:type="default" r:id="rId15"/>
          <w:footerReference w:type="first" r:id="rId16"/>
          <w:pgSz w:w="11906" w:h="16838" w:code="9"/>
          <w:pgMar w:top="1616" w:right="1826" w:bottom="1440" w:left="1800" w:header="709" w:footer="709" w:gutter="0"/>
          <w:cols w:space="708"/>
          <w:titlePg/>
          <w:bidi/>
          <w:rtlGutter/>
          <w:docGrid w:linePitch="360"/>
        </w:sectPr>
      </w:pPr>
    </w:p>
    <w:p w:rsidR="002658E9" w:rsidRPr="00ED19AC" w:rsidRDefault="00FA2CF3" w:rsidP="00606A92">
      <w:pPr>
        <w:pStyle w:val="1-0"/>
        <w:tabs>
          <w:tab w:val="clear" w:pos="1050"/>
          <w:tab w:val="left" w:pos="-225"/>
        </w:tabs>
        <w:spacing w:line="360" w:lineRule="auto"/>
        <w:ind w:left="-225" w:hanging="709"/>
        <w:rPr>
          <w:sz w:val="32"/>
          <w:szCs w:val="32"/>
        </w:rPr>
      </w:pPr>
      <w:bookmarkStart w:id="23" w:name="_Toc256000297"/>
      <w:bookmarkStart w:id="24" w:name="_Toc53331328"/>
      <w:r w:rsidRPr="00ED19AC">
        <w:rPr>
          <w:rFonts w:hint="cs"/>
          <w:sz w:val="32"/>
          <w:szCs w:val="32"/>
          <w:rtl/>
        </w:rPr>
        <w:lastRenderedPageBreak/>
        <w:t>עקרונות</w:t>
      </w:r>
      <w:r w:rsidRPr="00ED19AC">
        <w:rPr>
          <w:sz w:val="32"/>
          <w:szCs w:val="32"/>
          <w:rtl/>
        </w:rPr>
        <w:t xml:space="preserve"> ה</w:t>
      </w:r>
      <w:r w:rsidRPr="00ED19AC">
        <w:rPr>
          <w:rFonts w:hint="cs"/>
          <w:sz w:val="32"/>
          <w:szCs w:val="32"/>
          <w:rtl/>
        </w:rPr>
        <w:t>מכרז</w:t>
      </w:r>
      <w:bookmarkEnd w:id="23"/>
    </w:p>
    <w:p w:rsidR="002658E9" w:rsidRPr="00973BC2" w:rsidRDefault="00FA2CF3" w:rsidP="00ED19AC">
      <w:pPr>
        <w:pStyle w:val="2-0"/>
        <w:ind w:left="342" w:hanging="567"/>
      </w:pPr>
      <w:bookmarkStart w:id="25" w:name="show_micrazpumbi"/>
      <w:r w:rsidRPr="002B53EA">
        <w:rPr>
          <w:rtl/>
        </w:rPr>
        <w:t xml:space="preserve">מכרז זה </w:t>
      </w:r>
      <w:r w:rsidRPr="002B53EA">
        <w:rPr>
          <w:rFonts w:hint="eastAsia"/>
          <w:rtl/>
        </w:rPr>
        <w:t>הוא</w:t>
      </w:r>
      <w:r w:rsidRPr="00973BC2">
        <w:rPr>
          <w:rtl/>
        </w:rPr>
        <w:t xml:space="preserve"> מכרז פומבי הנערך בהתאם לחוק חובת המכרזים, התשנ"ב-1992 </w:t>
      </w:r>
      <w:r w:rsidRPr="00B57743">
        <w:rPr>
          <w:b/>
          <w:bCs/>
          <w:rtl/>
        </w:rPr>
        <w:t>("</w:t>
      </w:r>
      <w:r w:rsidRPr="00B57743">
        <w:rPr>
          <w:rFonts w:hint="eastAsia"/>
          <w:b/>
          <w:bCs/>
          <w:rtl/>
        </w:rPr>
        <w:t>חוק</w:t>
      </w:r>
      <w:r w:rsidRPr="00B57743">
        <w:rPr>
          <w:b/>
          <w:bCs/>
          <w:rtl/>
        </w:rPr>
        <w:t xml:space="preserve"> </w:t>
      </w:r>
      <w:r w:rsidRPr="00B57743">
        <w:rPr>
          <w:rFonts w:hint="eastAsia"/>
          <w:b/>
          <w:bCs/>
          <w:rtl/>
        </w:rPr>
        <w:t>חובת</w:t>
      </w:r>
      <w:r w:rsidRPr="00B57743">
        <w:rPr>
          <w:b/>
          <w:bCs/>
          <w:rtl/>
        </w:rPr>
        <w:t xml:space="preserve"> </w:t>
      </w:r>
      <w:r w:rsidRPr="00B57743">
        <w:rPr>
          <w:rFonts w:hint="eastAsia"/>
          <w:b/>
          <w:bCs/>
          <w:rtl/>
        </w:rPr>
        <w:t>המכרזים</w:t>
      </w:r>
      <w:r w:rsidRPr="00B57743">
        <w:rPr>
          <w:b/>
          <w:bCs/>
          <w:rtl/>
        </w:rPr>
        <w:t>")</w:t>
      </w:r>
      <w:r w:rsidRPr="00973BC2">
        <w:rPr>
          <w:rtl/>
        </w:rPr>
        <w:t xml:space="preserve"> ותקנותיו, ובכלל זה תקנות חובת המכרזים, התשנ"ג-1993 </w:t>
      </w:r>
      <w:r w:rsidRPr="00B57743">
        <w:rPr>
          <w:b/>
          <w:bCs/>
          <w:rtl/>
        </w:rPr>
        <w:t>("</w:t>
      </w:r>
      <w:r w:rsidRPr="00B57743">
        <w:rPr>
          <w:rFonts w:hint="eastAsia"/>
          <w:b/>
          <w:bCs/>
          <w:rtl/>
        </w:rPr>
        <w:t>תקנות</w:t>
      </w:r>
      <w:r w:rsidRPr="00B57743">
        <w:rPr>
          <w:b/>
          <w:bCs/>
          <w:rtl/>
        </w:rPr>
        <w:t xml:space="preserve"> </w:t>
      </w:r>
      <w:r w:rsidRPr="00B57743">
        <w:rPr>
          <w:rFonts w:hint="eastAsia"/>
          <w:b/>
          <w:bCs/>
          <w:rtl/>
        </w:rPr>
        <w:t>חובת</w:t>
      </w:r>
      <w:r w:rsidRPr="00B57743">
        <w:rPr>
          <w:b/>
          <w:bCs/>
          <w:rtl/>
        </w:rPr>
        <w:t xml:space="preserve"> </w:t>
      </w:r>
      <w:r w:rsidRPr="00B57743">
        <w:rPr>
          <w:rFonts w:hint="eastAsia"/>
          <w:b/>
          <w:bCs/>
          <w:rtl/>
        </w:rPr>
        <w:t>המכרזים</w:t>
      </w:r>
      <w:r w:rsidRPr="00B57743">
        <w:rPr>
          <w:b/>
          <w:bCs/>
          <w:rtl/>
        </w:rPr>
        <w:t>")</w:t>
      </w:r>
      <w:r w:rsidRPr="00973BC2">
        <w:rPr>
          <w:rtl/>
        </w:rPr>
        <w:t xml:space="preserve">.  </w:t>
      </w:r>
    </w:p>
    <w:bookmarkEnd w:id="25"/>
    <w:p w:rsidR="002658E9" w:rsidRDefault="00FA2CF3" w:rsidP="00ED19AC">
      <w:pPr>
        <w:pStyle w:val="2-0"/>
        <w:ind w:left="342" w:hanging="567"/>
      </w:pPr>
      <w:r>
        <w:rPr>
          <w:rFonts w:hint="cs"/>
          <w:rtl/>
        </w:rPr>
        <w:t>במסגרת הליך המכרז, הצעות אשר יוגשו במכרז</w:t>
      </w:r>
      <w:r w:rsidRPr="006F2667">
        <w:rPr>
          <w:rtl/>
        </w:rPr>
        <w:t xml:space="preserve"> </w:t>
      </w:r>
      <w:r>
        <w:rPr>
          <w:rFonts w:hint="cs"/>
          <w:rtl/>
        </w:rPr>
        <w:t>יידרשו לעמוד ב</w:t>
      </w:r>
      <w:r w:rsidRPr="006F2667">
        <w:rPr>
          <w:rFonts w:hint="cs"/>
          <w:rtl/>
        </w:rPr>
        <w:t xml:space="preserve">תנאי </w:t>
      </w:r>
      <w:r w:rsidRPr="006F2667">
        <w:rPr>
          <w:rtl/>
        </w:rPr>
        <w:t>הסף</w:t>
      </w:r>
      <w:r>
        <w:rPr>
          <w:rFonts w:hint="cs"/>
          <w:rtl/>
        </w:rPr>
        <w:t xml:space="preserve"> להשתתפות במכרז המפורטים להלן. ההצעות אשר עמדו בתנאי הסף של המכרז, ידורגו בהתאם לאמות המידה המפורטות במכרז. </w:t>
      </w:r>
    </w:p>
    <w:p w:rsidR="004506CA" w:rsidRDefault="00FA2CF3" w:rsidP="00ED19AC">
      <w:pPr>
        <w:pStyle w:val="2-0"/>
        <w:ind w:left="342" w:hanging="567"/>
      </w:pPr>
      <w:bookmarkStart w:id="26" w:name="hidden_numZohim_1"/>
      <w:r>
        <w:rPr>
          <w:rFonts w:hint="cs"/>
          <w:rtl/>
        </w:rPr>
        <w:t xml:space="preserve">בתום הליך המכרז, </w:t>
      </w:r>
      <w:r>
        <w:rPr>
          <w:rtl/>
        </w:rPr>
        <w:t>המזמין</w:t>
      </w:r>
      <w:r w:rsidRPr="006F2667">
        <w:rPr>
          <w:rtl/>
        </w:rPr>
        <w:t xml:space="preserve"> י</w:t>
      </w:r>
      <w:r>
        <w:rPr>
          <w:rFonts w:hint="cs"/>
          <w:rtl/>
        </w:rPr>
        <w:t>כריז על</w:t>
      </w:r>
      <w:r w:rsidRPr="006F2667">
        <w:rPr>
          <w:rtl/>
        </w:rPr>
        <w:t xml:space="preserve"> המדורג ראשון</w:t>
      </w:r>
      <w:r>
        <w:rPr>
          <w:rFonts w:hint="cs"/>
          <w:rtl/>
        </w:rPr>
        <w:t xml:space="preserve"> כזוכה במכרז ויחתום עימו על הסכם</w:t>
      </w:r>
    </w:p>
    <w:p w:rsidR="002658E9" w:rsidRDefault="00FA2CF3" w:rsidP="000A69D8">
      <w:pPr>
        <w:pStyle w:val="2-0"/>
        <w:numPr>
          <w:ilvl w:val="0"/>
          <w:numId w:val="0"/>
        </w:numPr>
        <w:ind w:left="342"/>
      </w:pPr>
      <w:r>
        <w:rPr>
          <w:rFonts w:hint="cs"/>
          <w:rtl/>
        </w:rPr>
        <w:t xml:space="preserve"> התקשרות, </w:t>
      </w:r>
      <w:r w:rsidRPr="00D7207B">
        <w:rPr>
          <w:rFonts w:hint="cs"/>
          <w:rtl/>
        </w:rPr>
        <w:t>הכל כמפורט להלן</w:t>
      </w:r>
      <w:r>
        <w:rPr>
          <w:rFonts w:hint="cs"/>
          <w:rtl/>
        </w:rPr>
        <w:t>.</w:t>
      </w:r>
    </w:p>
    <w:bookmarkEnd w:id="26"/>
    <w:p w:rsidR="002658E9" w:rsidRDefault="00FA2CF3" w:rsidP="00ED19AC">
      <w:pPr>
        <w:pStyle w:val="2-0"/>
        <w:ind w:left="342" w:hanging="567"/>
        <w:rPr>
          <w:rFonts w:hint="cs"/>
        </w:rPr>
      </w:pPr>
      <w:r>
        <w:rPr>
          <w:rFonts w:hint="cs"/>
          <w:rtl/>
        </w:rPr>
        <w:t xml:space="preserve">המכרז יתנהל בהתאם לדין, ולפי כללי המכרז המפורטים </w:t>
      </w:r>
      <w:r w:rsidRPr="00BD48C6">
        <w:rPr>
          <w:rFonts w:hint="cs"/>
          <w:rtl/>
        </w:rPr>
        <w:t>במסמכי</w:t>
      </w:r>
      <w:r>
        <w:rPr>
          <w:rFonts w:hint="cs"/>
          <w:rtl/>
        </w:rPr>
        <w:t xml:space="preserve"> המכרז. </w:t>
      </w:r>
      <w:bookmarkStart w:id="27" w:name="_Toc32477899"/>
      <w:bookmarkStart w:id="28" w:name="_Toc43400588"/>
      <w:bookmarkStart w:id="29" w:name="_Toc44931897"/>
      <w:bookmarkStart w:id="30" w:name="_Toc44931984"/>
      <w:bookmarkStart w:id="31" w:name="_Toc53331329"/>
      <w:bookmarkEnd w:id="24"/>
    </w:p>
    <w:p w:rsidR="0018557A" w:rsidRPr="0018557A" w:rsidRDefault="0018557A" w:rsidP="00606A92">
      <w:pPr>
        <w:pStyle w:val="1-0"/>
        <w:tabs>
          <w:tab w:val="clear" w:pos="1050"/>
          <w:tab w:val="left" w:pos="-225"/>
        </w:tabs>
        <w:spacing w:line="360" w:lineRule="auto"/>
        <w:ind w:left="-225" w:hanging="709"/>
        <w:rPr>
          <w:sz w:val="32"/>
          <w:szCs w:val="32"/>
        </w:rPr>
      </w:pPr>
      <w:bookmarkStart w:id="32" w:name="H2_הגדרות"/>
      <w:r w:rsidRPr="0018557A">
        <w:rPr>
          <w:sz w:val="32"/>
          <w:szCs w:val="32"/>
          <w:rtl/>
        </w:rPr>
        <w:t>הגדרות</w:t>
      </w:r>
    </w:p>
    <w:p w:rsidR="0018557A" w:rsidRPr="0018557A" w:rsidRDefault="0018557A" w:rsidP="0018557A">
      <w:pPr>
        <w:pStyle w:val="2-0"/>
        <w:ind w:left="342" w:hanging="567"/>
        <w:rPr>
          <w:rFonts w:eastAsia="Calibri"/>
          <w:b/>
          <w:bCs/>
          <w:sz w:val="26"/>
          <w:szCs w:val="26"/>
          <w:u w:val="single"/>
        </w:rPr>
      </w:pPr>
      <w:r w:rsidRPr="0018557A">
        <w:rPr>
          <w:rFonts w:eastAsia="Calibri" w:hint="cs"/>
          <w:b/>
          <w:bCs/>
          <w:sz w:val="26"/>
          <w:szCs w:val="26"/>
          <w:u w:val="single"/>
          <w:rtl/>
        </w:rPr>
        <w:t>הגדרות מינהליות</w:t>
      </w:r>
    </w:p>
    <w:bookmarkEnd w:id="32"/>
    <w:p w:rsidR="0018557A" w:rsidRPr="0018557A" w:rsidRDefault="0018557A" w:rsidP="0018557A">
      <w:pPr>
        <w:pStyle w:val="3-"/>
        <w:ind w:left="1192" w:hanging="850"/>
      </w:pPr>
      <w:r w:rsidRPr="0018557A">
        <w:rPr>
          <w:b/>
          <w:bCs/>
          <w:rtl/>
        </w:rPr>
        <w:t>המזמין או המשרד</w:t>
      </w:r>
      <w:r w:rsidRPr="0018557A">
        <w:rPr>
          <w:rtl/>
        </w:rPr>
        <w:t>- משרד הפנים.</w:t>
      </w:r>
    </w:p>
    <w:p w:rsidR="0018557A" w:rsidRPr="0018557A" w:rsidRDefault="0018557A" w:rsidP="0018557A">
      <w:pPr>
        <w:pStyle w:val="3-"/>
        <w:ind w:left="1192" w:hanging="850"/>
        <w:rPr>
          <w:rFonts w:eastAsia="David"/>
          <w:b/>
          <w:bCs/>
          <w:lang w:eastAsia="he-IL"/>
        </w:rPr>
      </w:pPr>
      <w:r w:rsidRPr="0018557A">
        <w:rPr>
          <w:rFonts w:eastAsia="David" w:hint="cs"/>
          <w:b/>
          <w:bCs/>
          <w:rtl/>
          <w:lang w:eastAsia="he-IL"/>
        </w:rPr>
        <w:t>מחוז גאוגרפי</w:t>
      </w:r>
      <w:r w:rsidRPr="0018557A">
        <w:rPr>
          <w:rFonts w:eastAsia="David"/>
          <w:b/>
          <w:bCs/>
          <w:rtl/>
          <w:lang w:eastAsia="he-IL"/>
        </w:rPr>
        <w:t xml:space="preserve">– </w:t>
      </w:r>
      <w:r w:rsidRPr="0018557A">
        <w:rPr>
          <w:rFonts w:eastAsia="David" w:hint="cs"/>
          <w:rtl/>
          <w:lang w:eastAsia="he-IL"/>
        </w:rPr>
        <w:t xml:space="preserve">מחוזות של  משרד הפנים הפרוסים ב- </w:t>
      </w:r>
      <w:r w:rsidRPr="0018557A">
        <w:rPr>
          <w:rFonts w:eastAsia="David" w:hint="cs"/>
          <w:b/>
          <w:bCs/>
          <w:rtl/>
          <w:lang w:eastAsia="he-IL"/>
        </w:rPr>
        <w:t>7</w:t>
      </w:r>
      <w:r w:rsidRPr="0018557A">
        <w:rPr>
          <w:rFonts w:eastAsia="David" w:hint="cs"/>
          <w:rtl/>
          <w:lang w:eastAsia="he-IL"/>
        </w:rPr>
        <w:t xml:space="preserve"> מחוזות גיאוגרפיים.</w:t>
      </w:r>
    </w:p>
    <w:p w:rsidR="0018557A" w:rsidRPr="005418C7" w:rsidRDefault="0018557A" w:rsidP="005418C7">
      <w:pPr>
        <w:pStyle w:val="3-"/>
        <w:ind w:left="1192" w:right="-993" w:hanging="850"/>
        <w:rPr>
          <w:rFonts w:eastAsia="David"/>
          <w:lang w:eastAsia="he-IL"/>
        </w:rPr>
      </w:pPr>
      <w:r w:rsidRPr="005418C7">
        <w:rPr>
          <w:rFonts w:eastAsia="David"/>
          <w:b/>
          <w:bCs/>
          <w:rtl/>
          <w:lang w:eastAsia="he-IL"/>
        </w:rPr>
        <w:t xml:space="preserve">היחידה – </w:t>
      </w:r>
      <w:r w:rsidR="00276C87">
        <w:rPr>
          <w:rFonts w:eastAsia="David"/>
          <w:rtl/>
          <w:lang w:eastAsia="he-IL"/>
        </w:rPr>
        <w:t xml:space="preserve">מינהל הבחירות בשלטון המקומי </w:t>
      </w:r>
      <w:r w:rsidR="005418C7" w:rsidRPr="005418C7">
        <w:rPr>
          <w:rFonts w:eastAsia="David" w:hint="cs"/>
          <w:rtl/>
          <w:lang w:eastAsia="he-IL"/>
        </w:rPr>
        <w:t>,</w:t>
      </w:r>
      <w:r w:rsidR="00490061">
        <w:rPr>
          <w:rFonts w:eastAsia="David" w:hint="cs"/>
          <w:rtl/>
          <w:lang w:eastAsia="he-IL"/>
        </w:rPr>
        <w:t xml:space="preserve"> </w:t>
      </w:r>
      <w:r w:rsidRPr="005418C7">
        <w:rPr>
          <w:rFonts w:eastAsia="David" w:hint="cs"/>
          <w:rtl/>
          <w:lang w:eastAsia="he-IL"/>
        </w:rPr>
        <w:t xml:space="preserve">הפועלת ממשרדיה בעיר ירושלים. </w:t>
      </w:r>
    </w:p>
    <w:p w:rsidR="0018557A" w:rsidRPr="0018557A" w:rsidRDefault="0018557A" w:rsidP="0018557A">
      <w:pPr>
        <w:pStyle w:val="3-"/>
        <w:ind w:left="1192" w:hanging="850"/>
        <w:rPr>
          <w:rFonts w:eastAsia="David"/>
          <w:b/>
          <w:bCs/>
          <w:lang w:eastAsia="he-IL"/>
        </w:rPr>
      </w:pPr>
      <w:r w:rsidRPr="0018557A">
        <w:rPr>
          <w:rFonts w:eastAsia="David"/>
          <w:b/>
          <w:bCs/>
          <w:rtl/>
          <w:lang w:eastAsia="he-IL"/>
        </w:rPr>
        <w:t xml:space="preserve">הממונה </w:t>
      </w:r>
      <w:r w:rsidRPr="0018557A">
        <w:rPr>
          <w:rFonts w:eastAsia="David"/>
          <w:rtl/>
          <w:lang w:eastAsia="he-IL"/>
        </w:rPr>
        <w:t xml:space="preserve">– </w:t>
      </w:r>
      <w:r w:rsidRPr="0018557A">
        <w:rPr>
          <w:rFonts w:eastAsia="Calibri"/>
          <w:rtl/>
        </w:rPr>
        <w:t xml:space="preserve">המפקח הארצי על הבחירות במשרד </w:t>
      </w:r>
      <w:r w:rsidRPr="0018557A">
        <w:rPr>
          <w:rtl/>
        </w:rPr>
        <w:t>ו/או מי מטעמו</w:t>
      </w:r>
      <w:r w:rsidRPr="0018557A">
        <w:rPr>
          <w:rFonts w:eastAsia="David"/>
          <w:rtl/>
          <w:lang w:eastAsia="he-IL"/>
        </w:rPr>
        <w:t>.</w:t>
      </w:r>
    </w:p>
    <w:p w:rsidR="0018557A" w:rsidRPr="0018557A" w:rsidRDefault="0018557A" w:rsidP="0018557A">
      <w:pPr>
        <w:pStyle w:val="3-"/>
        <w:ind w:left="1192" w:hanging="850"/>
        <w:rPr>
          <w:rFonts w:eastAsia="David"/>
          <w:bCs/>
          <w:lang w:eastAsia="he-IL"/>
        </w:rPr>
      </w:pPr>
      <w:r w:rsidRPr="0018557A">
        <w:rPr>
          <w:rFonts w:eastAsia="David"/>
          <w:bCs/>
          <w:rtl/>
          <w:lang w:eastAsia="he-IL"/>
        </w:rPr>
        <w:t xml:space="preserve">מציע </w:t>
      </w:r>
      <w:r w:rsidRPr="0018557A">
        <w:rPr>
          <w:rFonts w:eastAsia="David"/>
          <w:b/>
          <w:rtl/>
          <w:lang w:eastAsia="he-IL"/>
        </w:rPr>
        <w:t>–</w:t>
      </w:r>
      <w:r w:rsidRPr="0018557A">
        <w:rPr>
          <w:rFonts w:eastAsia="David"/>
          <w:bCs/>
          <w:rtl/>
          <w:lang w:eastAsia="he-IL"/>
        </w:rPr>
        <w:t xml:space="preserve"> </w:t>
      </w:r>
      <w:r w:rsidRPr="0018557A">
        <w:rPr>
          <w:rFonts w:eastAsia="David"/>
          <w:b/>
          <w:rtl/>
          <w:lang w:eastAsia="he-IL"/>
        </w:rPr>
        <w:t>ספק המעוניין להגיש הצעה למכרז זה ולספק את השירותים המפורטים.</w:t>
      </w:r>
    </w:p>
    <w:p w:rsidR="0018557A" w:rsidRPr="0018557A" w:rsidRDefault="0018557A" w:rsidP="0018557A">
      <w:pPr>
        <w:pStyle w:val="3-"/>
        <w:ind w:left="1192" w:hanging="850"/>
        <w:rPr>
          <w:rFonts w:eastAsia="David"/>
          <w:b/>
          <w:lang w:eastAsia="he-IL"/>
        </w:rPr>
      </w:pPr>
      <w:r w:rsidRPr="0018557A">
        <w:rPr>
          <w:rFonts w:eastAsia="David"/>
          <w:bCs/>
          <w:rtl/>
          <w:lang w:eastAsia="he-IL"/>
        </w:rPr>
        <w:t xml:space="preserve">זוכה או ספק </w:t>
      </w:r>
      <w:r w:rsidRPr="0018557A">
        <w:rPr>
          <w:rFonts w:eastAsia="David"/>
          <w:b/>
          <w:rtl/>
          <w:lang w:eastAsia="he-IL"/>
        </w:rPr>
        <w:t>- מציע אשר הצעתו נבחרה על ידי ועדת המכרזים המשרדית לספק את השירותים המבוקשים נשוא מכרז זה.</w:t>
      </w:r>
    </w:p>
    <w:p w:rsidR="0018557A" w:rsidRPr="0018557A" w:rsidRDefault="0018557A" w:rsidP="0018557A">
      <w:pPr>
        <w:pStyle w:val="3-"/>
        <w:ind w:left="1192" w:hanging="850"/>
        <w:rPr>
          <w:b/>
          <w:bCs/>
        </w:rPr>
      </w:pPr>
      <w:r w:rsidRPr="0018557A">
        <w:rPr>
          <w:b/>
          <w:bCs/>
          <w:rtl/>
        </w:rPr>
        <w:lastRenderedPageBreak/>
        <w:t xml:space="preserve">הגדרה כללית </w:t>
      </w:r>
      <w:r w:rsidRPr="0018557A">
        <w:rPr>
          <w:rtl/>
        </w:rPr>
        <w:t>-</w:t>
      </w:r>
      <w:r w:rsidRPr="0018557A">
        <w:rPr>
          <w:b/>
          <w:bCs/>
          <w:rtl/>
        </w:rPr>
        <w:t xml:space="preserve"> </w:t>
      </w:r>
      <w:r w:rsidRPr="0018557A">
        <w:rPr>
          <w:rtl/>
        </w:rPr>
        <w:t>כל התייחסות הנוגעת לבעלי התפקידים במכרז מופנית לשני המינים, השימוש בלשון זכר / נקבה נעשה לשם הנוחות בלבד.</w:t>
      </w:r>
    </w:p>
    <w:p w:rsidR="0018557A" w:rsidRPr="0018557A" w:rsidRDefault="0018557A" w:rsidP="0018557A">
      <w:pPr>
        <w:pStyle w:val="3-"/>
        <w:ind w:left="1192" w:hanging="850"/>
        <w:rPr>
          <w:rFonts w:eastAsia="Calibri"/>
        </w:rPr>
      </w:pPr>
      <w:r w:rsidRPr="0018557A">
        <w:rPr>
          <w:rFonts w:eastAsia="Calibri"/>
          <w:b/>
          <w:bCs/>
          <w:rtl/>
        </w:rPr>
        <w:t>החוק</w:t>
      </w:r>
      <w:r w:rsidRPr="0018557A">
        <w:rPr>
          <w:rFonts w:eastAsia="Calibri"/>
          <w:rtl/>
        </w:rPr>
        <w:t xml:space="preserve"> - </w:t>
      </w:r>
      <w:r w:rsidRPr="0018557A">
        <w:rPr>
          <w:rtl/>
          <w:lang w:eastAsia="he-IL"/>
        </w:rPr>
        <w:t>חוק הרשויות המקומיות (בחירות), התשכ"ה – 1965</w:t>
      </w:r>
      <w:r w:rsidRPr="0018557A">
        <w:rPr>
          <w:rFonts w:eastAsia="Calibri"/>
          <w:rtl/>
        </w:rPr>
        <w:t>.</w:t>
      </w:r>
    </w:p>
    <w:p w:rsidR="0018557A" w:rsidRPr="0018557A" w:rsidRDefault="0018557A" w:rsidP="00E717E1">
      <w:pPr>
        <w:pStyle w:val="3-"/>
        <w:ind w:left="1192" w:hanging="850"/>
        <w:rPr>
          <w:rFonts w:eastAsia="Calibri"/>
        </w:rPr>
      </w:pPr>
      <w:r w:rsidRPr="0018557A">
        <w:rPr>
          <w:rFonts w:eastAsia="Calibri"/>
          <w:b/>
          <w:bCs/>
          <w:rtl/>
        </w:rPr>
        <w:t xml:space="preserve">הוראות תכ"ם – </w:t>
      </w:r>
      <w:r w:rsidRPr="0018557A">
        <w:rPr>
          <w:rFonts w:eastAsia="Calibri"/>
          <w:rtl/>
        </w:rPr>
        <w:t>הוראות שמפרסם החשב הכללי. מודגש, כי עדכוני ההוראות הרלוונטיות על ידי החשב הכללי יחולו על התקשרות זו עם הספק.</w:t>
      </w:r>
      <w:r w:rsidRPr="0018557A">
        <w:rPr>
          <w:rFonts w:eastAsia="Calibri"/>
          <w:b/>
          <w:bCs/>
          <w:rtl/>
        </w:rPr>
        <w:t xml:space="preserve"> </w:t>
      </w:r>
    </w:p>
    <w:p w:rsidR="0018557A" w:rsidRDefault="0018557A" w:rsidP="0018557A">
      <w:pPr>
        <w:pStyle w:val="3-"/>
        <w:ind w:left="1192" w:hanging="850"/>
        <w:rPr>
          <w:rFonts w:eastAsia="Calibri" w:hint="cs"/>
        </w:rPr>
      </w:pPr>
      <w:r w:rsidRPr="0018557A">
        <w:rPr>
          <w:rFonts w:eastAsia="Calibri"/>
          <w:b/>
          <w:bCs/>
          <w:rtl/>
        </w:rPr>
        <w:t xml:space="preserve">השכלה אקדמית/ השכלה גבוהה/ תואר אקדמי </w:t>
      </w:r>
      <w:r w:rsidRPr="0018557A">
        <w:rPr>
          <w:rFonts w:eastAsia="Calibri"/>
          <w:rtl/>
        </w:rPr>
        <w:t>-</w:t>
      </w:r>
      <w:r w:rsidRPr="0018557A">
        <w:rPr>
          <w:rFonts w:eastAsia="Calibri"/>
          <w:b/>
          <w:bCs/>
          <w:rtl/>
        </w:rPr>
        <w:t xml:space="preserve"> </w:t>
      </w:r>
      <w:r w:rsidRPr="0018557A">
        <w:rPr>
          <w:rFonts w:eastAsia="Calibri"/>
          <w:rtl/>
        </w:rPr>
        <w:t>תארים אקדמאים בתחום המצוין במסמכי המכרז ואשר הוענקו על ידי מוסד המוכר על ידי המועצה להשכלה גבוהה (המל"ג) ו/או תואר אקדמי מחו"ל אשר קיבל את אישור הגוף להערכת תארים אקדמיים מחו"ל במשרד החינוך ו/או תואר שהוענק על ידי השלוחות של מוסדות זרים להשכלה גבוהה הפועלים בישראל ואשר קיבלו רישיון מהמל"ג, אשר קיבל את אישור הגוף להערכת תארים אקדמיים מחו"ל במשרד החינוך.</w:t>
      </w:r>
    </w:p>
    <w:p w:rsidR="00B66E63" w:rsidRPr="0018557A" w:rsidRDefault="00B66E63" w:rsidP="00B66E63">
      <w:pPr>
        <w:pStyle w:val="2-0"/>
        <w:numPr>
          <w:ilvl w:val="1"/>
          <w:numId w:val="51"/>
        </w:numPr>
        <w:ind w:left="342" w:hanging="567"/>
        <w:rPr>
          <w:rFonts w:eastAsia="Calibri"/>
          <w:b/>
          <w:bCs/>
          <w:sz w:val="26"/>
          <w:szCs w:val="26"/>
          <w:u w:val="single"/>
        </w:rPr>
      </w:pPr>
      <w:r w:rsidRPr="0018557A">
        <w:rPr>
          <w:rFonts w:eastAsia="Calibri" w:hint="cs"/>
          <w:b/>
          <w:bCs/>
          <w:sz w:val="26"/>
          <w:szCs w:val="26"/>
          <w:u w:val="single"/>
          <w:rtl/>
        </w:rPr>
        <w:t>הגדרות מקצועיות</w:t>
      </w:r>
    </w:p>
    <w:p w:rsidR="00B66E63" w:rsidRPr="0018557A" w:rsidRDefault="00B66E63" w:rsidP="003D09DC">
      <w:pPr>
        <w:pStyle w:val="3-"/>
        <w:numPr>
          <w:ilvl w:val="2"/>
          <w:numId w:val="51"/>
        </w:numPr>
        <w:spacing w:after="0" w:line="276" w:lineRule="auto"/>
        <w:ind w:left="1192" w:right="142" w:hanging="850"/>
        <w:rPr>
          <w:b/>
          <w:bCs/>
        </w:rPr>
      </w:pPr>
      <w:bookmarkStart w:id="33" w:name="_Ref367625231"/>
      <w:bookmarkStart w:id="34" w:name="_Ref484456454"/>
      <w:bookmarkStart w:id="35" w:name="_Ref486507718"/>
      <w:bookmarkStart w:id="36" w:name="_Ref488330567"/>
      <w:bookmarkStart w:id="37" w:name="_Ref488406033"/>
      <w:r w:rsidRPr="0018557A">
        <w:rPr>
          <w:b/>
          <w:bCs/>
          <w:rtl/>
        </w:rPr>
        <w:t>רשות מקומית</w:t>
      </w:r>
      <w:r w:rsidR="007A1F0D" w:rsidRPr="007A1F0D">
        <w:rPr>
          <w:b/>
          <w:bCs/>
          <w:rtl/>
        </w:rPr>
        <w:t>-</w:t>
      </w:r>
      <w:r w:rsidR="007A1F0D">
        <w:rPr>
          <w:rFonts w:hint="cs"/>
          <w:rtl/>
        </w:rPr>
        <w:t xml:space="preserve"> </w:t>
      </w:r>
      <w:r w:rsidRPr="0018557A">
        <w:rPr>
          <w:rtl/>
        </w:rPr>
        <w:t>עירייה, מועצה מקומית, מועצה אזורית, איגוד ערים, אשכול אזורי, תאגיד עירוני.</w:t>
      </w:r>
    </w:p>
    <w:bookmarkEnd w:id="33"/>
    <w:bookmarkEnd w:id="34"/>
    <w:bookmarkEnd w:id="35"/>
    <w:bookmarkEnd w:id="36"/>
    <w:bookmarkEnd w:id="37"/>
    <w:p w:rsidR="00B66E63" w:rsidRPr="0018557A" w:rsidRDefault="00B66E63" w:rsidP="003D09DC">
      <w:pPr>
        <w:pStyle w:val="3-"/>
        <w:numPr>
          <w:ilvl w:val="2"/>
          <w:numId w:val="51"/>
        </w:numPr>
        <w:spacing w:after="0" w:line="276" w:lineRule="auto"/>
        <w:ind w:left="1192" w:right="142" w:hanging="850"/>
        <w:rPr>
          <w:u w:val="single"/>
        </w:rPr>
      </w:pPr>
      <w:r w:rsidRPr="0018557A">
        <w:rPr>
          <w:b/>
          <w:bCs/>
          <w:rtl/>
        </w:rPr>
        <w:t xml:space="preserve">תקופת בחירות כלליות- </w:t>
      </w:r>
      <w:r w:rsidRPr="0018557A">
        <w:rPr>
          <w:rtl/>
        </w:rPr>
        <w:t xml:space="preserve">הבחירות ברשויות המקומיות והמועצות האזוריות מתקיימות אחת ל </w:t>
      </w:r>
      <w:r w:rsidRPr="0018557A">
        <w:rPr>
          <w:b/>
          <w:bCs/>
          <w:rtl/>
        </w:rPr>
        <w:t>5</w:t>
      </w:r>
      <w:r w:rsidRPr="0018557A">
        <w:rPr>
          <w:rtl/>
        </w:rPr>
        <w:t xml:space="preserve"> שנים. הבחירות הקרובות לכלל הרשויות המקומיות יתקיימו ביום </w:t>
      </w:r>
      <w:r w:rsidRPr="0018557A">
        <w:rPr>
          <w:rFonts w:hint="cs"/>
          <w:b/>
          <w:bCs/>
          <w:rtl/>
        </w:rPr>
        <w:t>07.11.2028</w:t>
      </w:r>
      <w:r w:rsidRPr="0018557A">
        <w:rPr>
          <w:rFonts w:hint="cs"/>
          <w:rtl/>
        </w:rPr>
        <w:t>.</w:t>
      </w:r>
      <w:r w:rsidRPr="0018557A">
        <w:rPr>
          <w:rtl/>
        </w:rPr>
        <w:t xml:space="preserve"> התקופה שבין </w:t>
      </w:r>
      <w:r w:rsidRPr="0018557A">
        <w:rPr>
          <w:b/>
          <w:bCs/>
          <w:rtl/>
        </w:rPr>
        <w:t>12</w:t>
      </w:r>
      <w:r w:rsidRPr="0018557A">
        <w:rPr>
          <w:rtl/>
        </w:rPr>
        <w:t xml:space="preserve"> חודשים לפני יום הבחירות בכלל הרשויות המקומיות ועד ל </w:t>
      </w:r>
      <w:r w:rsidRPr="0018557A">
        <w:rPr>
          <w:b/>
          <w:bCs/>
          <w:rtl/>
        </w:rPr>
        <w:t>60</w:t>
      </w:r>
      <w:r w:rsidRPr="0018557A">
        <w:rPr>
          <w:rtl/>
        </w:rPr>
        <w:t xml:space="preserve"> יום </w:t>
      </w:r>
      <w:r w:rsidRPr="0018557A">
        <w:rPr>
          <w:rFonts w:hint="cs"/>
          <w:rtl/>
        </w:rPr>
        <w:t xml:space="preserve">לאחר </w:t>
      </w:r>
      <w:r w:rsidRPr="0018557A">
        <w:rPr>
          <w:rtl/>
        </w:rPr>
        <w:t>יום הבחירות לכלל הרשויות המקומיות תוגדר כתקופת הבחירות (להלן "תקופת הבחירות").</w:t>
      </w:r>
    </w:p>
    <w:p w:rsidR="00B66E63" w:rsidRPr="0018557A" w:rsidRDefault="00B66E63" w:rsidP="003D09DC">
      <w:pPr>
        <w:pStyle w:val="3-"/>
        <w:numPr>
          <w:ilvl w:val="2"/>
          <w:numId w:val="51"/>
        </w:numPr>
        <w:spacing w:after="0" w:line="276" w:lineRule="auto"/>
        <w:ind w:left="1192" w:right="142" w:hanging="850"/>
        <w:rPr>
          <w:b/>
          <w:bCs/>
        </w:rPr>
      </w:pPr>
      <w:bookmarkStart w:id="38" w:name="_Ref505846529"/>
      <w:r w:rsidRPr="0018557A">
        <w:rPr>
          <w:b/>
          <w:bCs/>
          <w:rtl/>
        </w:rPr>
        <w:t>תקופת בחירות מיוחדות</w:t>
      </w:r>
      <w:r w:rsidR="007A1F0D" w:rsidRPr="007A1F0D">
        <w:rPr>
          <w:b/>
          <w:bCs/>
          <w:rtl/>
        </w:rPr>
        <w:t>-</w:t>
      </w:r>
      <w:r w:rsidR="007A1F0D" w:rsidRPr="007A1F0D">
        <w:rPr>
          <w:rFonts w:hint="cs"/>
          <w:b/>
          <w:bCs/>
          <w:rtl/>
        </w:rPr>
        <w:t xml:space="preserve"> </w:t>
      </w:r>
      <w:r w:rsidRPr="0018557A">
        <w:rPr>
          <w:rtl/>
        </w:rPr>
        <w:t>התקופה שבין תום מועד בחירות ב' בבחירות בכלל הרשויות המקומיות לבין המועד של הבחירות העוקבות בכלל הרשויות המקומיות (להלן: "תקופת בחירות מיוחדות")</w:t>
      </w:r>
      <w:r w:rsidRPr="0018557A">
        <w:rPr>
          <w:rFonts w:hint="cs"/>
          <w:b/>
          <w:bCs/>
          <w:rtl/>
        </w:rPr>
        <w:t>.</w:t>
      </w:r>
    </w:p>
    <w:p w:rsidR="00B66E63" w:rsidRPr="0018557A" w:rsidRDefault="00B66E63" w:rsidP="003D09DC">
      <w:pPr>
        <w:pStyle w:val="3-"/>
        <w:numPr>
          <w:ilvl w:val="2"/>
          <w:numId w:val="51"/>
        </w:numPr>
        <w:spacing w:after="0" w:line="276" w:lineRule="auto"/>
        <w:ind w:left="1192" w:right="142" w:hanging="850"/>
        <w:rPr>
          <w:b/>
          <w:bCs/>
        </w:rPr>
      </w:pPr>
      <w:r w:rsidRPr="0018557A">
        <w:rPr>
          <w:b/>
          <w:bCs/>
          <w:rtl/>
        </w:rPr>
        <w:t>תקופת בחירות סבב ב'</w:t>
      </w:r>
      <w:r w:rsidR="007A1F0D" w:rsidRPr="007A1F0D">
        <w:rPr>
          <w:b/>
          <w:bCs/>
          <w:rtl/>
        </w:rPr>
        <w:t>-</w:t>
      </w:r>
      <w:r w:rsidR="007A1F0D" w:rsidRPr="007A1F0D">
        <w:rPr>
          <w:rFonts w:hint="cs"/>
          <w:b/>
          <w:bCs/>
          <w:rtl/>
        </w:rPr>
        <w:t xml:space="preserve"> </w:t>
      </w:r>
      <w:r w:rsidRPr="0018557A">
        <w:rPr>
          <w:rtl/>
        </w:rPr>
        <w:t xml:space="preserve">ברשויות שלא נקבע בהם מועמד זוכה בסבב בחירות א' (קרי </w:t>
      </w:r>
      <w:r w:rsidRPr="0018557A">
        <w:rPr>
          <w:rFonts w:hint="cs"/>
          <w:b/>
          <w:bCs/>
          <w:rtl/>
        </w:rPr>
        <w:t>07.11.2028</w:t>
      </w:r>
      <w:r w:rsidRPr="0018557A">
        <w:rPr>
          <w:rtl/>
        </w:rPr>
        <w:t>) יתקיים סבב בחירות נוסף</w:t>
      </w:r>
      <w:r w:rsidRPr="0018557A">
        <w:rPr>
          <w:b/>
          <w:bCs/>
          <w:rtl/>
        </w:rPr>
        <w:t xml:space="preserve"> (להלן: "סבב ב'").</w:t>
      </w:r>
      <w:r>
        <w:rPr>
          <w:rFonts w:hint="cs"/>
          <w:b/>
          <w:bCs/>
          <w:rtl/>
        </w:rPr>
        <w:t xml:space="preserve"> </w:t>
      </w:r>
      <w:r w:rsidRPr="0018557A">
        <w:rPr>
          <w:b/>
          <w:bCs/>
          <w:rtl/>
        </w:rPr>
        <w:t xml:space="preserve">מתום יום הבחירות הכלליות ועד 14 יום לאחר מכן תקופה זו תיחשב כתקופת בחירות סבב ב'. </w:t>
      </w:r>
    </w:p>
    <w:p w:rsidR="0072261E" w:rsidRPr="0018557A" w:rsidRDefault="0072261E" w:rsidP="003D09DC">
      <w:pPr>
        <w:pStyle w:val="3-"/>
        <w:numPr>
          <w:ilvl w:val="2"/>
          <w:numId w:val="51"/>
        </w:numPr>
        <w:spacing w:after="0" w:line="276" w:lineRule="auto"/>
        <w:ind w:left="1192" w:right="142" w:hanging="850"/>
        <w:jc w:val="left"/>
        <w:rPr>
          <w:rtl/>
          <w:lang w:eastAsia="he-IL"/>
        </w:rPr>
      </w:pPr>
      <w:r>
        <w:rPr>
          <w:rFonts w:hint="cs"/>
          <w:b/>
          <w:bCs/>
          <w:rtl/>
        </w:rPr>
        <w:lastRenderedPageBreak/>
        <w:t>גוף</w:t>
      </w:r>
      <w:r w:rsidR="007A1F0D" w:rsidRPr="007A1F0D">
        <w:rPr>
          <w:b/>
          <w:bCs/>
          <w:rtl/>
        </w:rPr>
        <w:t>-</w:t>
      </w:r>
      <w:r w:rsidR="007A1F0D" w:rsidRPr="007A1F0D">
        <w:rPr>
          <w:rFonts w:hint="cs"/>
          <w:rtl/>
        </w:rPr>
        <w:t xml:space="preserve"> </w:t>
      </w:r>
      <w:r>
        <w:rPr>
          <w:rFonts w:hint="cs"/>
          <w:rtl/>
          <w:lang w:eastAsia="he-IL"/>
        </w:rPr>
        <w:t xml:space="preserve">גוף ציבורי או גוף  פרטי בו מועסקים לפחות 50 איש  או לחילופין </w:t>
      </w:r>
      <w:r w:rsidR="00771D34">
        <w:rPr>
          <w:rFonts w:hint="cs"/>
          <w:rtl/>
          <w:lang w:eastAsia="he-IL"/>
        </w:rPr>
        <w:t>עם</w:t>
      </w:r>
      <w:r>
        <w:rPr>
          <w:rFonts w:hint="cs"/>
          <w:rtl/>
          <w:lang w:eastAsia="he-IL"/>
        </w:rPr>
        <w:t xml:space="preserve"> מחזור עיסקי שנתי של לפחות 100 מיליון ₪</w:t>
      </w:r>
      <w:r w:rsidR="007A1F0D">
        <w:rPr>
          <w:rFonts w:hint="cs"/>
          <w:rtl/>
          <w:lang w:eastAsia="he-IL"/>
        </w:rPr>
        <w:t>.</w:t>
      </w:r>
    </w:p>
    <w:bookmarkEnd w:id="38"/>
    <w:p w:rsidR="00B66E63" w:rsidRPr="0018557A" w:rsidRDefault="00B66E63" w:rsidP="003D09DC">
      <w:pPr>
        <w:pStyle w:val="3-"/>
        <w:numPr>
          <w:ilvl w:val="2"/>
          <w:numId w:val="51"/>
        </w:numPr>
        <w:spacing w:after="0" w:line="276" w:lineRule="auto"/>
        <w:ind w:left="1192" w:right="142" w:hanging="850"/>
        <w:rPr>
          <w:b/>
          <w:bCs/>
        </w:rPr>
      </w:pPr>
      <w:r w:rsidRPr="0018557A">
        <w:rPr>
          <w:b/>
          <w:bCs/>
          <w:rtl/>
        </w:rPr>
        <w:t>בעל תפקיד בדרג בכיר</w:t>
      </w:r>
      <w:r w:rsidR="007A1F0D" w:rsidRPr="007A1F0D">
        <w:rPr>
          <w:b/>
          <w:bCs/>
          <w:rtl/>
        </w:rPr>
        <w:t>-</w:t>
      </w:r>
      <w:r w:rsidR="007A1F0D" w:rsidRPr="007A1F0D">
        <w:rPr>
          <w:rFonts w:hint="cs"/>
          <w:b/>
          <w:bCs/>
          <w:rtl/>
        </w:rPr>
        <w:t xml:space="preserve"> </w:t>
      </w:r>
      <w:r w:rsidRPr="0018557A">
        <w:rPr>
          <w:rtl/>
        </w:rPr>
        <w:t xml:space="preserve">עובד </w:t>
      </w:r>
      <w:r>
        <w:rPr>
          <w:rFonts w:hint="cs"/>
          <w:rtl/>
        </w:rPr>
        <w:t>חברה</w:t>
      </w:r>
      <w:r w:rsidRPr="0018557A">
        <w:rPr>
          <w:rtl/>
        </w:rPr>
        <w:t xml:space="preserve"> </w:t>
      </w:r>
      <w:r>
        <w:rPr>
          <w:rFonts w:hint="cs"/>
          <w:rtl/>
        </w:rPr>
        <w:t>שמשמש באחד מהתפקידים הניהוליים הבאים:</w:t>
      </w:r>
      <w:r w:rsidRPr="0018557A">
        <w:rPr>
          <w:rtl/>
        </w:rPr>
        <w:t xml:space="preserve"> מנהל מחוז או סמנכ"ל או מנהל מינהל או</w:t>
      </w:r>
      <w:r w:rsidRPr="0018557A">
        <w:rPr>
          <w:rFonts w:hint="cs"/>
          <w:rtl/>
        </w:rPr>
        <w:t xml:space="preserve"> מנהל אגף בכיר או</w:t>
      </w:r>
      <w:r w:rsidRPr="0018557A">
        <w:rPr>
          <w:rtl/>
        </w:rPr>
        <w:t xml:space="preserve"> בדירוג מקביל </w:t>
      </w:r>
      <w:r>
        <w:rPr>
          <w:rFonts w:hint="cs"/>
          <w:rtl/>
        </w:rPr>
        <w:t>לאחד מהתפקידים הללו.</w:t>
      </w:r>
    </w:p>
    <w:p w:rsidR="00B66E63" w:rsidRPr="0018557A" w:rsidRDefault="00B66E63" w:rsidP="003D09DC">
      <w:pPr>
        <w:pStyle w:val="3-"/>
        <w:numPr>
          <w:ilvl w:val="2"/>
          <w:numId w:val="51"/>
        </w:numPr>
        <w:spacing w:after="0" w:line="276" w:lineRule="auto"/>
        <w:ind w:left="1192" w:right="142" w:hanging="850"/>
        <w:rPr>
          <w:b/>
          <w:bCs/>
        </w:rPr>
      </w:pPr>
      <w:r w:rsidRPr="0018557A">
        <w:rPr>
          <w:b/>
          <w:bCs/>
          <w:rtl/>
        </w:rPr>
        <w:t>בעל תפקיד בדרג בינוני</w:t>
      </w:r>
      <w:r w:rsidR="007A1F0D" w:rsidRPr="007A1F0D">
        <w:rPr>
          <w:b/>
          <w:bCs/>
          <w:rtl/>
        </w:rPr>
        <w:t>-</w:t>
      </w:r>
      <w:r w:rsidR="007A1F0D" w:rsidRPr="007A1F0D">
        <w:rPr>
          <w:rFonts w:hint="cs"/>
          <w:b/>
          <w:bCs/>
          <w:rtl/>
        </w:rPr>
        <w:t xml:space="preserve"> </w:t>
      </w:r>
      <w:r w:rsidRPr="00555DCE">
        <w:rPr>
          <w:rtl/>
        </w:rPr>
        <w:t xml:space="preserve">עובד </w:t>
      </w:r>
      <w:r w:rsidRPr="00555DCE">
        <w:rPr>
          <w:rFonts w:hint="cs"/>
          <w:rtl/>
        </w:rPr>
        <w:t>חברה</w:t>
      </w:r>
      <w:r w:rsidRPr="00555DCE">
        <w:rPr>
          <w:rtl/>
        </w:rPr>
        <w:t xml:space="preserve"> </w:t>
      </w:r>
      <w:r w:rsidRPr="00555DCE">
        <w:rPr>
          <w:rFonts w:hint="cs"/>
          <w:rtl/>
        </w:rPr>
        <w:t>שמשמש בתפקיד</w:t>
      </w:r>
      <w:r>
        <w:rPr>
          <w:rFonts w:hint="cs"/>
          <w:rtl/>
        </w:rPr>
        <w:t xml:space="preserve"> ניהולי בחברה וכפופים לו לפחות 3 עובדים.</w:t>
      </w:r>
    </w:p>
    <w:p w:rsidR="00B66E63" w:rsidRPr="0018557A" w:rsidRDefault="00B66E63" w:rsidP="003D09DC">
      <w:pPr>
        <w:pStyle w:val="3-"/>
        <w:numPr>
          <w:ilvl w:val="2"/>
          <w:numId w:val="51"/>
        </w:numPr>
        <w:spacing w:after="0" w:line="276" w:lineRule="auto"/>
        <w:ind w:left="1192" w:right="142" w:hanging="850"/>
        <w:rPr>
          <w:b/>
          <w:bCs/>
        </w:rPr>
      </w:pPr>
      <w:r w:rsidRPr="0018557A">
        <w:rPr>
          <w:b/>
          <w:bCs/>
          <w:rtl/>
        </w:rPr>
        <w:t>בעל תפקיד בדרג נמוך</w:t>
      </w:r>
      <w:r w:rsidR="007A1F0D" w:rsidRPr="007A1F0D">
        <w:rPr>
          <w:b/>
          <w:bCs/>
          <w:rtl/>
        </w:rPr>
        <w:t>-</w:t>
      </w:r>
      <w:r w:rsidR="007A1F0D" w:rsidRPr="007A1F0D">
        <w:rPr>
          <w:rFonts w:hint="cs"/>
          <w:b/>
          <w:bCs/>
          <w:rtl/>
        </w:rPr>
        <w:t xml:space="preserve"> </w:t>
      </w:r>
      <w:r w:rsidRPr="003C7896">
        <w:rPr>
          <w:rtl/>
        </w:rPr>
        <w:t xml:space="preserve">עובד </w:t>
      </w:r>
      <w:r w:rsidRPr="003C7896">
        <w:rPr>
          <w:rFonts w:hint="cs"/>
          <w:rtl/>
        </w:rPr>
        <w:t>חברה</w:t>
      </w:r>
      <w:r w:rsidRPr="003C7896">
        <w:rPr>
          <w:rtl/>
        </w:rPr>
        <w:t xml:space="preserve"> </w:t>
      </w:r>
      <w:r w:rsidRPr="003C7896">
        <w:rPr>
          <w:rFonts w:hint="cs"/>
          <w:rtl/>
        </w:rPr>
        <w:t>ש</w:t>
      </w:r>
      <w:r>
        <w:rPr>
          <w:rFonts w:hint="cs"/>
          <w:rtl/>
        </w:rPr>
        <w:t xml:space="preserve">אינו </w:t>
      </w:r>
      <w:r w:rsidRPr="003C7896">
        <w:rPr>
          <w:rFonts w:hint="cs"/>
          <w:rtl/>
        </w:rPr>
        <w:t xml:space="preserve">משמש </w:t>
      </w:r>
      <w:r w:rsidRPr="0018557A">
        <w:rPr>
          <w:rtl/>
        </w:rPr>
        <w:t xml:space="preserve">כבעל תפקיד </w:t>
      </w:r>
      <w:r>
        <w:rPr>
          <w:rFonts w:hint="cs"/>
          <w:rtl/>
        </w:rPr>
        <w:t>ניהולי .</w:t>
      </w:r>
    </w:p>
    <w:p w:rsidR="00B66E63" w:rsidRPr="0018557A" w:rsidRDefault="00B66E63" w:rsidP="003D09DC">
      <w:pPr>
        <w:pStyle w:val="3-"/>
        <w:numPr>
          <w:ilvl w:val="2"/>
          <w:numId w:val="51"/>
        </w:numPr>
        <w:spacing w:after="0" w:line="276" w:lineRule="auto"/>
        <w:ind w:left="1192" w:right="142" w:hanging="850"/>
      </w:pPr>
      <w:r w:rsidRPr="0018557A">
        <w:rPr>
          <w:rFonts w:hint="cs"/>
          <w:b/>
          <w:bCs/>
          <w:rtl/>
        </w:rPr>
        <w:t>קול קורא</w:t>
      </w:r>
      <w:r w:rsidR="007A1F0D" w:rsidRPr="007A1F0D">
        <w:rPr>
          <w:b/>
          <w:bCs/>
          <w:rtl/>
        </w:rPr>
        <w:t>-</w:t>
      </w:r>
      <w:r w:rsidR="007A1F0D" w:rsidRPr="007A1F0D">
        <w:rPr>
          <w:rFonts w:hint="cs"/>
          <w:b/>
          <w:bCs/>
          <w:rtl/>
        </w:rPr>
        <w:t xml:space="preserve"> </w:t>
      </w:r>
      <w:r w:rsidRPr="0018557A">
        <w:rPr>
          <w:rFonts w:hint="cs"/>
          <w:rtl/>
        </w:rPr>
        <w:t xml:space="preserve">פרסום רשמי פומבי להזמנת </w:t>
      </w:r>
      <w:r w:rsidRPr="0018557A">
        <w:rPr>
          <w:rtl/>
        </w:rPr>
        <w:t>קהל יעד ספציפי בעל כישורים, ידע או ניסיון רלוונטיים</w:t>
      </w:r>
      <w:r w:rsidRPr="0018557A">
        <w:rPr>
          <w:rFonts w:hint="cs"/>
          <w:rtl/>
        </w:rPr>
        <w:t>, להגשת מועמדות לשמש כבעל תפקיד במערכת הבחירות לרשויות המקומיות.</w:t>
      </w:r>
      <w:r w:rsidRPr="0018557A">
        <w:rPr>
          <w:rFonts w:hint="cs"/>
          <w:b/>
          <w:bCs/>
          <w:rtl/>
        </w:rPr>
        <w:t xml:space="preserve"> </w:t>
      </w:r>
    </w:p>
    <w:p w:rsidR="00B66E63" w:rsidRDefault="00B66E63" w:rsidP="003D09DC">
      <w:pPr>
        <w:pStyle w:val="3-"/>
        <w:numPr>
          <w:ilvl w:val="2"/>
          <w:numId w:val="51"/>
        </w:numPr>
        <w:spacing w:after="0" w:line="276" w:lineRule="auto"/>
        <w:ind w:left="1192" w:right="142" w:hanging="850"/>
        <w:rPr>
          <w:rFonts w:hint="cs"/>
        </w:rPr>
      </w:pPr>
      <w:r w:rsidRPr="0018557A">
        <w:rPr>
          <w:rFonts w:hint="cs"/>
          <w:b/>
          <w:bCs/>
          <w:rtl/>
        </w:rPr>
        <w:t>בעלי תפקידים לתקופת הבחירות</w:t>
      </w:r>
      <w:r w:rsidR="007A1F0D" w:rsidRPr="007A1F0D">
        <w:rPr>
          <w:b/>
          <w:bCs/>
          <w:rtl/>
        </w:rPr>
        <w:t>-</w:t>
      </w:r>
      <w:r w:rsidR="007A1F0D" w:rsidRPr="007A1F0D">
        <w:rPr>
          <w:rFonts w:hint="cs"/>
          <w:b/>
          <w:bCs/>
          <w:rtl/>
        </w:rPr>
        <w:t xml:space="preserve"> </w:t>
      </w:r>
      <w:r w:rsidRPr="0018557A">
        <w:rPr>
          <w:rFonts w:hint="cs"/>
          <w:rtl/>
        </w:rPr>
        <w:t>בעלי תפקידים שיגויסו במסגרת מכרז זה לצורך הפעלתם לפני יום הבחירות וביום הבחירות .</w:t>
      </w:r>
    </w:p>
    <w:p w:rsidR="00B66E63" w:rsidRDefault="00B66E63" w:rsidP="003D09DC">
      <w:pPr>
        <w:pStyle w:val="3-"/>
        <w:numPr>
          <w:ilvl w:val="2"/>
          <w:numId w:val="51"/>
        </w:numPr>
        <w:spacing w:after="0" w:line="276" w:lineRule="auto"/>
        <w:ind w:left="1192" w:right="142" w:hanging="850"/>
        <w:rPr>
          <w:rFonts w:hint="cs"/>
        </w:rPr>
      </w:pPr>
      <w:r>
        <w:rPr>
          <w:rFonts w:hint="cs"/>
          <w:b/>
          <w:bCs/>
          <w:rtl/>
        </w:rPr>
        <w:t>מועמד</w:t>
      </w:r>
      <w:r w:rsidR="007A1F0D" w:rsidRPr="007A1F0D">
        <w:rPr>
          <w:b/>
          <w:bCs/>
          <w:rtl/>
        </w:rPr>
        <w:t>-</w:t>
      </w:r>
      <w:r w:rsidR="007A1F0D" w:rsidRPr="007A1F0D">
        <w:rPr>
          <w:rFonts w:hint="cs"/>
          <w:b/>
          <w:bCs/>
          <w:rtl/>
        </w:rPr>
        <w:t xml:space="preserve"> </w:t>
      </w:r>
      <w:r>
        <w:rPr>
          <w:rFonts w:hint="cs"/>
          <w:rtl/>
        </w:rPr>
        <w:t>כל אדם שהגיש בקשה במסגרת הקול קורא לשמש כבעל תפקיד במסגרת מערכת הבחירות</w:t>
      </w:r>
      <w:r w:rsidR="007A1F0D">
        <w:rPr>
          <w:rFonts w:hint="cs"/>
          <w:rtl/>
        </w:rPr>
        <w:t>.</w:t>
      </w:r>
    </w:p>
    <w:p w:rsidR="00B66E63" w:rsidRDefault="00B66E63" w:rsidP="003D09DC">
      <w:pPr>
        <w:pStyle w:val="3-"/>
        <w:numPr>
          <w:ilvl w:val="2"/>
          <w:numId w:val="51"/>
        </w:numPr>
        <w:spacing w:after="0" w:line="276" w:lineRule="auto"/>
        <w:ind w:left="1192" w:right="142" w:hanging="850"/>
      </w:pPr>
      <w:r w:rsidRPr="007954C1">
        <w:rPr>
          <w:rFonts w:hint="cs"/>
          <w:b/>
          <w:bCs/>
          <w:rtl/>
        </w:rPr>
        <w:t>סינון מועמדים</w:t>
      </w:r>
      <w:r w:rsidR="007A1F0D" w:rsidRPr="007A1F0D">
        <w:rPr>
          <w:b/>
          <w:bCs/>
          <w:rtl/>
        </w:rPr>
        <w:t>-</w:t>
      </w:r>
      <w:r w:rsidR="007A1F0D" w:rsidRPr="007A1F0D">
        <w:rPr>
          <w:rFonts w:hint="cs"/>
          <w:b/>
          <w:bCs/>
          <w:rtl/>
        </w:rPr>
        <w:t xml:space="preserve"> </w:t>
      </w:r>
      <w:r>
        <w:rPr>
          <w:rFonts w:hint="cs"/>
          <w:rtl/>
        </w:rPr>
        <w:t>בדיקה עמידת המועמדים בדרישות הסף שהוגדרו בקול קורא ופסילת מועמדים שאין עונים לדרישות,</w:t>
      </w:r>
      <w:r w:rsidRPr="005534A7">
        <w:rPr>
          <w:rFonts w:ascii="Times New Roman" w:hAnsi="Times New Roman" w:cs="Times New Roman" w:hint="cs"/>
          <w:rtl/>
        </w:rPr>
        <w:t xml:space="preserve"> </w:t>
      </w:r>
      <w:r w:rsidRPr="005534A7">
        <w:rPr>
          <w:rFonts w:hint="cs"/>
          <w:rtl/>
        </w:rPr>
        <w:t xml:space="preserve">כמוגדר בסעיף </w:t>
      </w:r>
      <w:r>
        <w:rPr>
          <w:rFonts w:hint="cs"/>
          <w:rtl/>
        </w:rPr>
        <w:t xml:space="preserve">7 </w:t>
      </w:r>
      <w:r w:rsidRPr="005534A7">
        <w:rPr>
          <w:rFonts w:hint="cs"/>
          <w:rtl/>
        </w:rPr>
        <w:t>למכרז</w:t>
      </w:r>
    </w:p>
    <w:p w:rsidR="009E2B74" w:rsidRPr="007954C1" w:rsidRDefault="009E2B74" w:rsidP="003D09DC">
      <w:pPr>
        <w:pStyle w:val="3-"/>
        <w:numPr>
          <w:ilvl w:val="2"/>
          <w:numId w:val="51"/>
        </w:numPr>
        <w:spacing w:after="0" w:line="276" w:lineRule="auto"/>
        <w:ind w:left="1192" w:right="142" w:hanging="850"/>
        <w:rPr>
          <w:rFonts w:hint="cs"/>
        </w:rPr>
      </w:pPr>
      <w:r>
        <w:rPr>
          <w:rFonts w:hint="cs"/>
          <w:b/>
          <w:bCs/>
          <w:rtl/>
        </w:rPr>
        <w:t>שאלון פסיכולוגי</w:t>
      </w:r>
      <w:r w:rsidRPr="007A1F0D">
        <w:rPr>
          <w:b/>
          <w:bCs/>
          <w:rtl/>
        </w:rPr>
        <w:t>-</w:t>
      </w:r>
      <w:r w:rsidRPr="007A1F0D">
        <w:rPr>
          <w:rFonts w:hint="cs"/>
          <w:b/>
          <w:bCs/>
          <w:rtl/>
        </w:rPr>
        <w:t xml:space="preserve"> </w:t>
      </w:r>
      <w:r>
        <w:rPr>
          <w:rFonts w:hint="cs"/>
          <w:rtl/>
        </w:rPr>
        <w:t xml:space="preserve">כלי מדידה בתהליך מיון עובדים שנועד </w:t>
      </w:r>
      <w:r w:rsidRPr="001565F4">
        <w:rPr>
          <w:rtl/>
        </w:rPr>
        <w:t>שנועד להעריך את התכונות האישיותיות, דפוסי ההתנהגות</w:t>
      </w:r>
      <w:r>
        <w:rPr>
          <w:rFonts w:hint="cs"/>
          <w:rtl/>
        </w:rPr>
        <w:t xml:space="preserve"> וניבוי התנהגות בעבודה</w:t>
      </w:r>
      <w:r w:rsidRPr="001565F4">
        <w:rPr>
          <w:rtl/>
        </w:rPr>
        <w:t xml:space="preserve">, </w:t>
      </w:r>
      <w:r>
        <w:rPr>
          <w:rFonts w:hint="cs"/>
          <w:rtl/>
        </w:rPr>
        <w:t>לבחון תכונות יציבות</w:t>
      </w:r>
      <w:r w:rsidRPr="001565F4">
        <w:rPr>
          <w:rtl/>
        </w:rPr>
        <w:t>, והכישורים הבין-אישיים של המועמד.</w:t>
      </w:r>
    </w:p>
    <w:p w:rsidR="00B66E63" w:rsidRPr="007954C1" w:rsidRDefault="00B66E63" w:rsidP="003D09DC">
      <w:pPr>
        <w:pStyle w:val="3-"/>
        <w:numPr>
          <w:ilvl w:val="2"/>
          <w:numId w:val="51"/>
        </w:numPr>
        <w:spacing w:after="0" w:line="276" w:lineRule="auto"/>
        <w:ind w:left="1192" w:right="142" w:hanging="850"/>
        <w:rPr>
          <w:rFonts w:hint="cs"/>
        </w:rPr>
      </w:pPr>
      <w:r>
        <w:rPr>
          <w:rFonts w:hint="cs"/>
          <w:b/>
          <w:bCs/>
          <w:rtl/>
        </w:rPr>
        <w:t>ראיון</w:t>
      </w:r>
      <w:r w:rsidR="007A1F0D" w:rsidRPr="007A1F0D">
        <w:rPr>
          <w:b/>
          <w:bCs/>
          <w:rtl/>
        </w:rPr>
        <w:t>-</w:t>
      </w:r>
      <w:r w:rsidR="007A1F0D" w:rsidRPr="007A1F0D">
        <w:rPr>
          <w:rFonts w:hint="cs"/>
          <w:b/>
          <w:bCs/>
          <w:rtl/>
        </w:rPr>
        <w:t xml:space="preserve"> </w:t>
      </w:r>
      <w:r w:rsidRPr="00045726">
        <w:rPr>
          <w:rFonts w:hint="cs"/>
          <w:rtl/>
        </w:rPr>
        <w:t xml:space="preserve">כמוגדר בסעיף </w:t>
      </w:r>
      <w:r>
        <w:rPr>
          <w:rFonts w:hint="cs"/>
          <w:rtl/>
        </w:rPr>
        <w:t>8.3</w:t>
      </w:r>
      <w:r w:rsidRPr="00045726">
        <w:rPr>
          <w:rFonts w:hint="cs"/>
          <w:rtl/>
        </w:rPr>
        <w:t xml:space="preserve"> למכרז</w:t>
      </w:r>
      <w:r w:rsidR="007A1F0D">
        <w:rPr>
          <w:rFonts w:hint="cs"/>
          <w:rtl/>
        </w:rPr>
        <w:t>.</w:t>
      </w:r>
    </w:p>
    <w:p w:rsidR="00B66E63" w:rsidRPr="007954C1" w:rsidRDefault="00B66E63" w:rsidP="003D09DC">
      <w:pPr>
        <w:pStyle w:val="3-"/>
        <w:numPr>
          <w:ilvl w:val="2"/>
          <w:numId w:val="51"/>
        </w:numPr>
        <w:spacing w:after="0" w:line="276" w:lineRule="auto"/>
        <w:ind w:left="1192" w:right="142" w:hanging="850"/>
        <w:rPr>
          <w:rFonts w:hint="cs"/>
        </w:rPr>
      </w:pPr>
      <w:r>
        <w:rPr>
          <w:rFonts w:hint="cs"/>
          <w:b/>
          <w:bCs/>
          <w:rtl/>
        </w:rPr>
        <w:t>מרכז הערכה</w:t>
      </w:r>
      <w:r w:rsidR="007A1F0D" w:rsidRPr="007A1F0D">
        <w:rPr>
          <w:b/>
          <w:bCs/>
          <w:rtl/>
        </w:rPr>
        <w:t>-</w:t>
      </w:r>
      <w:r w:rsidR="007A1F0D" w:rsidRPr="007A1F0D">
        <w:rPr>
          <w:rFonts w:hint="cs"/>
          <w:b/>
          <w:bCs/>
          <w:rtl/>
        </w:rPr>
        <w:t xml:space="preserve"> </w:t>
      </w:r>
      <w:r>
        <w:rPr>
          <w:rFonts w:hint="cs"/>
          <w:rtl/>
        </w:rPr>
        <w:t>כמוגדר בסעיף 9 למכרז</w:t>
      </w:r>
      <w:r w:rsidR="007A1F0D">
        <w:rPr>
          <w:rFonts w:hint="cs"/>
          <w:rtl/>
        </w:rPr>
        <w:t>.</w:t>
      </w:r>
    </w:p>
    <w:p w:rsidR="00B66E63" w:rsidRPr="00045726" w:rsidRDefault="00B66E63" w:rsidP="003D09DC">
      <w:pPr>
        <w:pStyle w:val="3-"/>
        <w:numPr>
          <w:ilvl w:val="2"/>
          <w:numId w:val="51"/>
        </w:numPr>
        <w:spacing w:after="0" w:line="276" w:lineRule="auto"/>
        <w:ind w:left="1192" w:right="142" w:hanging="850"/>
        <w:rPr>
          <w:rFonts w:hint="cs"/>
        </w:rPr>
      </w:pPr>
      <w:r>
        <w:rPr>
          <w:rFonts w:hint="cs"/>
          <w:b/>
          <w:bCs/>
          <w:rtl/>
        </w:rPr>
        <w:t>שיבוץ מועמד</w:t>
      </w:r>
      <w:r w:rsidR="007A1F0D" w:rsidRPr="007A1F0D">
        <w:rPr>
          <w:b/>
          <w:bCs/>
          <w:rtl/>
        </w:rPr>
        <w:t>-</w:t>
      </w:r>
      <w:r w:rsidR="007A1F0D" w:rsidRPr="007A1F0D">
        <w:rPr>
          <w:rFonts w:hint="cs"/>
          <w:b/>
          <w:bCs/>
          <w:rtl/>
        </w:rPr>
        <w:t xml:space="preserve"> </w:t>
      </w:r>
      <w:r w:rsidRPr="00045726">
        <w:rPr>
          <w:rFonts w:hint="cs"/>
          <w:rtl/>
        </w:rPr>
        <w:t xml:space="preserve">כמוגדר בסעיף </w:t>
      </w:r>
      <w:r>
        <w:rPr>
          <w:rFonts w:hint="cs"/>
          <w:rtl/>
        </w:rPr>
        <w:t>10</w:t>
      </w:r>
      <w:r w:rsidRPr="00045726">
        <w:rPr>
          <w:rFonts w:hint="cs"/>
          <w:rtl/>
        </w:rPr>
        <w:t xml:space="preserve"> למכרז</w:t>
      </w:r>
    </w:p>
    <w:p w:rsidR="0018557A" w:rsidRPr="0018557A" w:rsidRDefault="0018557A" w:rsidP="0018557A">
      <w:pPr>
        <w:pStyle w:val="3-"/>
        <w:numPr>
          <w:ilvl w:val="0"/>
          <w:numId w:val="0"/>
        </w:numPr>
        <w:ind w:left="1192"/>
        <w:rPr>
          <w:rFonts w:eastAsia="Calibri"/>
        </w:rPr>
      </w:pPr>
    </w:p>
    <w:p w:rsidR="008E6C99" w:rsidRPr="0018557A" w:rsidRDefault="00FA2CF3" w:rsidP="009E071E">
      <w:pPr>
        <w:pStyle w:val="1-0"/>
        <w:tabs>
          <w:tab w:val="clear" w:pos="1050"/>
          <w:tab w:val="left" w:pos="-225"/>
        </w:tabs>
        <w:spacing w:line="360" w:lineRule="auto"/>
        <w:ind w:left="-225" w:hanging="709"/>
        <w:rPr>
          <w:sz w:val="32"/>
          <w:szCs w:val="32"/>
        </w:rPr>
      </w:pPr>
      <w:bookmarkStart w:id="39" w:name="_Toc256000298"/>
      <w:r w:rsidRPr="0018557A">
        <w:rPr>
          <w:sz w:val="32"/>
          <w:szCs w:val="32"/>
          <w:rtl/>
        </w:rPr>
        <w:t>תנאי</w:t>
      </w:r>
      <w:r w:rsidR="00035712" w:rsidRPr="0018557A">
        <w:rPr>
          <w:rFonts w:hint="cs"/>
          <w:sz w:val="32"/>
          <w:szCs w:val="32"/>
          <w:rtl/>
        </w:rPr>
        <w:t>ם להשתתפות במכרז</w:t>
      </w:r>
      <w:bookmarkEnd w:id="39"/>
      <w:r w:rsidRPr="0018557A">
        <w:rPr>
          <w:sz w:val="32"/>
          <w:szCs w:val="32"/>
          <w:rtl/>
        </w:rPr>
        <w:t xml:space="preserve"> </w:t>
      </w:r>
      <w:bookmarkEnd w:id="27"/>
      <w:bookmarkEnd w:id="28"/>
      <w:bookmarkEnd w:id="29"/>
      <w:bookmarkEnd w:id="30"/>
      <w:bookmarkEnd w:id="31"/>
    </w:p>
    <w:p w:rsidR="00F43C9A" w:rsidRPr="0018557A" w:rsidRDefault="00FA2CF3" w:rsidP="0018557A">
      <w:pPr>
        <w:pStyle w:val="2-0"/>
        <w:ind w:left="342" w:hanging="567"/>
        <w:rPr>
          <w:b/>
          <w:bCs/>
          <w:sz w:val="28"/>
          <w:szCs w:val="28"/>
          <w:rtl/>
        </w:rPr>
      </w:pPr>
      <w:bookmarkStart w:id="40" w:name="_Toc43400589"/>
      <w:bookmarkStart w:id="41" w:name="_Toc44931898"/>
      <w:bookmarkStart w:id="42" w:name="_Toc44931985"/>
      <w:r w:rsidRPr="0018557A">
        <w:rPr>
          <w:rFonts w:hint="eastAsia"/>
          <w:b/>
          <w:bCs/>
          <w:sz w:val="28"/>
          <w:szCs w:val="28"/>
          <w:rtl/>
        </w:rPr>
        <w:t>תנאי</w:t>
      </w:r>
      <w:r w:rsidRPr="0018557A">
        <w:rPr>
          <w:b/>
          <w:bCs/>
          <w:sz w:val="28"/>
          <w:szCs w:val="28"/>
          <w:rtl/>
        </w:rPr>
        <w:t xml:space="preserve"> סף להשתתפות במכרז</w:t>
      </w:r>
      <w:bookmarkEnd w:id="40"/>
      <w:bookmarkEnd w:id="41"/>
      <w:bookmarkEnd w:id="42"/>
    </w:p>
    <w:p w:rsidR="00A900DD" w:rsidRPr="00A0392D" w:rsidRDefault="00FA2CF3" w:rsidP="00F13BFD">
      <w:pPr>
        <w:pStyle w:val="3-"/>
        <w:ind w:left="1192" w:right="-851" w:hanging="850"/>
      </w:pPr>
      <w:r w:rsidRPr="00A0392D">
        <w:rPr>
          <w:rtl/>
        </w:rPr>
        <w:t>רשאי להשתתף במכרז מציע אשר עומד, במועד</w:t>
      </w:r>
      <w:r w:rsidR="008A2C04" w:rsidRPr="00A0392D">
        <w:rPr>
          <w:rtl/>
        </w:rPr>
        <w:t xml:space="preserve"> </w:t>
      </w:r>
      <w:r w:rsidR="00C411C5" w:rsidRPr="00A0392D">
        <w:rPr>
          <w:rFonts w:hint="eastAsia"/>
          <w:rtl/>
        </w:rPr>
        <w:t>ה</w:t>
      </w:r>
      <w:r w:rsidR="008A2C04" w:rsidRPr="00A0392D">
        <w:rPr>
          <w:rFonts w:hint="eastAsia"/>
          <w:rtl/>
        </w:rPr>
        <w:t>אחרון</w:t>
      </w:r>
      <w:r w:rsidR="008A2C04" w:rsidRPr="00A0392D">
        <w:rPr>
          <w:rtl/>
        </w:rPr>
        <w:t xml:space="preserve"> </w:t>
      </w:r>
      <w:r w:rsidR="008A2C04" w:rsidRPr="00A0392D">
        <w:rPr>
          <w:rFonts w:hint="eastAsia"/>
          <w:rtl/>
        </w:rPr>
        <w:t>ל</w:t>
      </w:r>
      <w:r w:rsidRPr="00A0392D">
        <w:rPr>
          <w:rtl/>
        </w:rPr>
        <w:t>הגשת ההצע</w:t>
      </w:r>
      <w:r w:rsidR="008A2C04" w:rsidRPr="00A0392D">
        <w:rPr>
          <w:rFonts w:hint="eastAsia"/>
          <w:rtl/>
        </w:rPr>
        <w:t>ות</w:t>
      </w:r>
      <w:r w:rsidRPr="00A0392D">
        <w:rPr>
          <w:rtl/>
        </w:rPr>
        <w:t xml:space="preserve">, </w:t>
      </w:r>
      <w:r w:rsidR="0047693B" w:rsidRPr="00A0392D">
        <w:rPr>
          <w:rtl/>
        </w:rPr>
        <w:t>ב</w:t>
      </w:r>
      <w:r w:rsidR="0047693B" w:rsidRPr="00A0392D">
        <w:rPr>
          <w:rFonts w:hint="eastAsia"/>
          <w:rtl/>
        </w:rPr>
        <w:t>תנאי</w:t>
      </w:r>
      <w:r w:rsidR="0047693B" w:rsidRPr="00A0392D">
        <w:rPr>
          <w:rtl/>
        </w:rPr>
        <w:t xml:space="preserve"> </w:t>
      </w:r>
      <w:r w:rsidR="0047693B" w:rsidRPr="00A0392D">
        <w:rPr>
          <w:rFonts w:hint="eastAsia"/>
          <w:rtl/>
        </w:rPr>
        <w:t>הסף</w:t>
      </w:r>
      <w:r w:rsidR="0047693B" w:rsidRPr="00A0392D">
        <w:rPr>
          <w:rtl/>
        </w:rPr>
        <w:t xml:space="preserve"> </w:t>
      </w:r>
      <w:r w:rsidR="0047693B" w:rsidRPr="00A0392D">
        <w:rPr>
          <w:rFonts w:hint="eastAsia"/>
          <w:rtl/>
        </w:rPr>
        <w:t>להשתתפות</w:t>
      </w:r>
      <w:r w:rsidR="0047693B" w:rsidRPr="00A0392D">
        <w:rPr>
          <w:rtl/>
        </w:rPr>
        <w:t xml:space="preserve"> </w:t>
      </w:r>
      <w:r w:rsidR="0047693B" w:rsidRPr="00A0392D">
        <w:rPr>
          <w:rFonts w:hint="eastAsia"/>
          <w:rtl/>
        </w:rPr>
        <w:t>במכרז</w:t>
      </w:r>
      <w:r w:rsidR="0047693B" w:rsidRPr="00A0392D">
        <w:rPr>
          <w:rtl/>
        </w:rPr>
        <w:t xml:space="preserve"> </w:t>
      </w:r>
      <w:r w:rsidR="0047693B" w:rsidRPr="00A0392D">
        <w:rPr>
          <w:rFonts w:hint="eastAsia"/>
          <w:rtl/>
        </w:rPr>
        <w:t>המנו</w:t>
      </w:r>
      <w:r w:rsidRPr="00A0392D">
        <w:rPr>
          <w:rFonts w:hint="eastAsia"/>
          <w:rtl/>
        </w:rPr>
        <w:t>י</w:t>
      </w:r>
      <w:r w:rsidR="0047693B" w:rsidRPr="00A0392D">
        <w:rPr>
          <w:rFonts w:hint="eastAsia"/>
          <w:rtl/>
        </w:rPr>
        <w:t>ים</w:t>
      </w:r>
      <w:r w:rsidR="0047693B" w:rsidRPr="00A0392D">
        <w:rPr>
          <w:rtl/>
        </w:rPr>
        <w:t xml:space="preserve"> </w:t>
      </w:r>
      <w:r w:rsidR="0047693B" w:rsidRPr="00A0392D">
        <w:rPr>
          <w:rFonts w:hint="eastAsia"/>
          <w:rtl/>
        </w:rPr>
        <w:t>להלן</w:t>
      </w:r>
      <w:r w:rsidR="00144132" w:rsidRPr="00A0392D">
        <w:rPr>
          <w:rtl/>
        </w:rPr>
        <w:t xml:space="preserve">. </w:t>
      </w:r>
    </w:p>
    <w:p w:rsidR="00F43C9A" w:rsidRPr="00B63569" w:rsidRDefault="00FA2CF3" w:rsidP="00A236FD">
      <w:pPr>
        <w:pStyle w:val="3-"/>
        <w:ind w:left="1192" w:right="-993" w:hanging="850"/>
      </w:pPr>
      <w:r w:rsidRPr="008A2C04">
        <w:rPr>
          <w:rFonts w:hint="cs"/>
          <w:rtl/>
        </w:rPr>
        <w:lastRenderedPageBreak/>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rsidR="00390B5E" w:rsidRPr="00464DDB" w:rsidRDefault="00FA2CF3" w:rsidP="00F13BFD">
      <w:pPr>
        <w:pStyle w:val="2-0"/>
        <w:ind w:left="342" w:right="-851" w:hanging="567"/>
        <w:rPr>
          <w:b/>
          <w:bCs/>
          <w:sz w:val="28"/>
          <w:szCs w:val="28"/>
        </w:rPr>
      </w:pPr>
      <w:bookmarkStart w:id="43" w:name="_Toc43400590"/>
      <w:bookmarkStart w:id="44" w:name="_Toc44931899"/>
      <w:bookmarkStart w:id="45" w:name="_Toc44931986"/>
      <w:r w:rsidRPr="00464DDB">
        <w:rPr>
          <w:rFonts w:hint="eastAsia"/>
          <w:b/>
          <w:bCs/>
          <w:sz w:val="28"/>
          <w:szCs w:val="28"/>
          <w:rtl/>
        </w:rPr>
        <w:t>תנאי</w:t>
      </w:r>
      <w:r w:rsidRPr="00464DDB">
        <w:rPr>
          <w:b/>
          <w:bCs/>
          <w:sz w:val="28"/>
          <w:szCs w:val="28"/>
          <w:rtl/>
        </w:rPr>
        <w:t xml:space="preserve"> </w:t>
      </w:r>
      <w:r w:rsidRPr="00464DDB">
        <w:rPr>
          <w:rFonts w:hint="eastAsia"/>
          <w:b/>
          <w:bCs/>
          <w:sz w:val="28"/>
          <w:szCs w:val="28"/>
          <w:rtl/>
        </w:rPr>
        <w:t>סף</w:t>
      </w:r>
      <w:r w:rsidRPr="00464DDB">
        <w:rPr>
          <w:b/>
          <w:bCs/>
          <w:sz w:val="28"/>
          <w:szCs w:val="28"/>
          <w:rtl/>
        </w:rPr>
        <w:t xml:space="preserve"> </w:t>
      </w:r>
      <w:r w:rsidRPr="00464DDB">
        <w:rPr>
          <w:rFonts w:hint="eastAsia"/>
          <w:b/>
          <w:bCs/>
          <w:sz w:val="28"/>
          <w:szCs w:val="28"/>
          <w:rtl/>
        </w:rPr>
        <w:t>מנהליים</w:t>
      </w:r>
      <w:r w:rsidRPr="00464DDB">
        <w:rPr>
          <w:b/>
          <w:bCs/>
          <w:sz w:val="28"/>
          <w:szCs w:val="28"/>
          <w:rtl/>
        </w:rPr>
        <w:t>:</w:t>
      </w:r>
      <w:bookmarkEnd w:id="43"/>
      <w:bookmarkEnd w:id="44"/>
      <w:bookmarkEnd w:id="45"/>
    </w:p>
    <w:p w:rsidR="00F81260" w:rsidRPr="007B01DE" w:rsidRDefault="00FA2CF3" w:rsidP="00F13BFD">
      <w:pPr>
        <w:pStyle w:val="3-"/>
        <w:ind w:left="1192" w:right="-851" w:hanging="850"/>
      </w:pPr>
      <w:r w:rsidRPr="007B01DE">
        <w:rPr>
          <w:rFonts w:hint="eastAsia"/>
          <w:rtl/>
        </w:rPr>
        <w:t>ככל</w:t>
      </w:r>
      <w:r w:rsidRPr="007B01DE">
        <w:rPr>
          <w:rtl/>
        </w:rPr>
        <w:t xml:space="preserve"> שחלה על המציע חובת רישום</w:t>
      </w:r>
      <w:r w:rsidR="000B70FD" w:rsidRPr="007B01DE">
        <w:rPr>
          <w:rtl/>
        </w:rPr>
        <w:t xml:space="preserve">, </w:t>
      </w:r>
      <w:r w:rsidR="000B70FD" w:rsidRPr="007B01DE">
        <w:rPr>
          <w:rFonts w:hint="eastAsia"/>
          <w:rtl/>
        </w:rPr>
        <w:t>על</w:t>
      </w:r>
      <w:r w:rsidR="000B70FD" w:rsidRPr="007B01DE">
        <w:rPr>
          <w:rtl/>
        </w:rPr>
        <w:t xml:space="preserve"> </w:t>
      </w:r>
      <w:r w:rsidR="000B70FD" w:rsidRPr="007B01DE">
        <w:rPr>
          <w:rFonts w:hint="eastAsia"/>
          <w:rtl/>
        </w:rPr>
        <w:t>פי</w:t>
      </w:r>
      <w:r w:rsidR="000B70FD" w:rsidRPr="007B01DE">
        <w:rPr>
          <w:rtl/>
        </w:rPr>
        <w:t xml:space="preserve"> </w:t>
      </w:r>
      <w:r w:rsidR="000B70FD" w:rsidRPr="007B01DE">
        <w:rPr>
          <w:rFonts w:hint="eastAsia"/>
          <w:rtl/>
        </w:rPr>
        <w:t>דין</w:t>
      </w:r>
      <w:r w:rsidR="000B70FD" w:rsidRPr="007B01DE">
        <w:rPr>
          <w:rtl/>
        </w:rPr>
        <w:t>,</w:t>
      </w:r>
      <w:r w:rsidRPr="007B01DE">
        <w:rPr>
          <w:rtl/>
        </w:rPr>
        <w:t xml:space="preserve"> בישראל, </w:t>
      </w:r>
      <w:r w:rsidR="00652E81" w:rsidRPr="007B01DE">
        <w:rPr>
          <w:rFonts w:hint="eastAsia"/>
          <w:rtl/>
        </w:rPr>
        <w:t>על</w:t>
      </w:r>
      <w:r w:rsidRPr="007B01DE">
        <w:rPr>
          <w:rFonts w:hint="eastAsia"/>
          <w:rtl/>
        </w:rPr>
        <w:t>יו</w:t>
      </w:r>
      <w:r w:rsidR="00652E81" w:rsidRPr="007B01DE">
        <w:rPr>
          <w:rtl/>
        </w:rPr>
        <w:t xml:space="preserve"> להיות</w:t>
      </w:r>
      <w:r w:rsidRPr="007B01DE">
        <w:rPr>
          <w:rtl/>
        </w:rPr>
        <w:t xml:space="preserve"> רשום כדין.</w:t>
      </w:r>
    </w:p>
    <w:p w:rsidR="00F43C9A" w:rsidRDefault="00FA2CF3" w:rsidP="00F13BFD">
      <w:pPr>
        <w:pStyle w:val="3-"/>
        <w:ind w:left="1192" w:right="-851" w:hanging="850"/>
      </w:pPr>
      <w:r w:rsidRPr="004555E5">
        <w:rPr>
          <w:rFonts w:hint="cs"/>
          <w:rtl/>
        </w:rPr>
        <w:t>המציע עומד</w:t>
      </w:r>
      <w:r w:rsidR="004F1288" w:rsidRPr="004555E5">
        <w:rPr>
          <w:rFonts w:hint="cs"/>
          <w:rtl/>
        </w:rPr>
        <w:t xml:space="preserve"> בדרישות </w:t>
      </w:r>
      <w:r w:rsidR="006B64EF" w:rsidRPr="004555E5">
        <w:rPr>
          <w:rtl/>
        </w:rPr>
        <w:t>חוק עסקאות גופים ציבוריים, התשל"ו- 1976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rsidR="004024C8" w:rsidRPr="004024C8" w:rsidRDefault="004024C8" w:rsidP="00F13BFD">
      <w:pPr>
        <w:pStyle w:val="3-"/>
        <w:ind w:left="1192" w:right="-851" w:hanging="850"/>
      </w:pPr>
      <w:r w:rsidRPr="004024C8">
        <w:rPr>
          <w:rFonts w:hint="cs"/>
          <w:rtl/>
          <w:lang w:eastAsia="he-IL"/>
        </w:rPr>
        <w:t xml:space="preserve">ככל שהמציע הינו חברת כ"א על המציע להיות בעל רישיון תקף מטעם משרד הכלכלה, עפ"י חוק העסקת עובדים ע"י קבלני כוח אדם, התשנ"ו </w:t>
      </w:r>
      <w:r w:rsidRPr="004024C8">
        <w:rPr>
          <w:rtl/>
          <w:lang w:eastAsia="he-IL"/>
        </w:rPr>
        <w:t>–</w:t>
      </w:r>
      <w:r w:rsidRPr="004024C8">
        <w:rPr>
          <w:rFonts w:hint="cs"/>
          <w:rtl/>
          <w:lang w:eastAsia="he-IL"/>
        </w:rPr>
        <w:t xml:space="preserve"> </w:t>
      </w:r>
      <w:r w:rsidRPr="004024C8">
        <w:rPr>
          <w:rFonts w:hint="cs"/>
          <w:b/>
          <w:bCs/>
          <w:rtl/>
          <w:lang w:eastAsia="he-IL"/>
        </w:rPr>
        <w:t>1996</w:t>
      </w:r>
      <w:r w:rsidRPr="004024C8">
        <w:rPr>
          <w:rFonts w:hint="cs"/>
          <w:rtl/>
          <w:lang w:eastAsia="he-IL"/>
        </w:rPr>
        <w:t xml:space="preserve"> או אישור זמני בהתאם</w:t>
      </w:r>
      <w:r w:rsidRPr="004024C8">
        <w:rPr>
          <w:rFonts w:hint="cs"/>
          <w:rtl/>
        </w:rPr>
        <w:t>.</w:t>
      </w:r>
    </w:p>
    <w:p w:rsidR="004024C8" w:rsidRPr="004024C8" w:rsidRDefault="004024C8" w:rsidP="00F13BFD">
      <w:pPr>
        <w:pStyle w:val="3-"/>
        <w:ind w:left="1192" w:right="-851" w:hanging="850"/>
        <w:rPr>
          <w:rFonts w:hint="cs"/>
          <w:b/>
          <w:bCs/>
        </w:rPr>
      </w:pPr>
      <w:r w:rsidRPr="004024C8">
        <w:rPr>
          <w:rFonts w:hint="cs"/>
          <w:b/>
          <w:bCs/>
          <w:rtl/>
        </w:rPr>
        <w:t>מחזור כספי שנתי</w:t>
      </w:r>
    </w:p>
    <w:p w:rsidR="004024C8" w:rsidRPr="004024C8" w:rsidRDefault="004024C8" w:rsidP="00DC3B93">
      <w:pPr>
        <w:pStyle w:val="4-3"/>
        <w:ind w:left="2174" w:right="-851" w:hanging="557"/>
      </w:pPr>
      <w:r w:rsidRPr="004024C8">
        <w:rPr>
          <w:rtl/>
        </w:rPr>
        <w:t xml:space="preserve">המציע בעל מחזור </w:t>
      </w:r>
      <w:r w:rsidRPr="004024C8">
        <w:rPr>
          <w:rFonts w:hint="cs"/>
          <w:rtl/>
        </w:rPr>
        <w:t>כספי</w:t>
      </w:r>
      <w:r w:rsidRPr="004024C8">
        <w:rPr>
          <w:rtl/>
        </w:rPr>
        <w:t xml:space="preserve"> מינימלי של </w:t>
      </w:r>
      <w:r w:rsidR="00DC3B93">
        <w:rPr>
          <w:rFonts w:hint="cs"/>
          <w:b/>
          <w:bCs/>
          <w:rtl/>
        </w:rPr>
        <w:t>15</w:t>
      </w:r>
      <w:r w:rsidRPr="004024C8">
        <w:rPr>
          <w:rFonts w:hint="cs"/>
          <w:b/>
          <w:bCs/>
          <w:rtl/>
        </w:rPr>
        <w:t>,000,000</w:t>
      </w:r>
      <w:r w:rsidRPr="004024C8">
        <w:rPr>
          <w:rFonts w:hint="cs"/>
          <w:rtl/>
        </w:rPr>
        <w:t xml:space="preserve"> ₪ </w:t>
      </w:r>
      <w:r w:rsidRPr="004024C8">
        <w:rPr>
          <w:rFonts w:hint="cs"/>
          <w:b/>
          <w:bCs/>
          <w:rtl/>
        </w:rPr>
        <w:t>לא כולל מע"מ</w:t>
      </w:r>
      <w:r w:rsidRPr="004024C8">
        <w:rPr>
          <w:rFonts w:hint="cs"/>
          <w:rtl/>
        </w:rPr>
        <w:t xml:space="preserve">, </w:t>
      </w:r>
      <w:r w:rsidRPr="004024C8">
        <w:rPr>
          <w:rtl/>
        </w:rPr>
        <w:t>לשנה</w:t>
      </w:r>
      <w:r w:rsidRPr="004024C8">
        <w:rPr>
          <w:rFonts w:hint="cs"/>
          <w:rtl/>
        </w:rPr>
        <w:t xml:space="preserve">, בכל אחת מ- </w:t>
      </w:r>
      <w:r w:rsidRPr="004024C8">
        <w:rPr>
          <w:rFonts w:hint="cs"/>
          <w:b/>
          <w:bCs/>
          <w:rtl/>
        </w:rPr>
        <w:t xml:space="preserve">3 </w:t>
      </w:r>
      <w:r w:rsidRPr="004024C8">
        <w:rPr>
          <w:rFonts w:hint="cs"/>
          <w:rtl/>
        </w:rPr>
        <w:t xml:space="preserve">השנים </w:t>
      </w:r>
      <w:r w:rsidRPr="004024C8">
        <w:rPr>
          <w:rtl/>
        </w:rPr>
        <w:t>(</w:t>
      </w:r>
      <w:r w:rsidR="00F742CD">
        <w:rPr>
          <w:b/>
          <w:bCs/>
        </w:rPr>
        <w:t>2023-2025</w:t>
      </w:r>
      <w:r w:rsidRPr="004024C8">
        <w:rPr>
          <w:rtl/>
        </w:rPr>
        <w:t>).</w:t>
      </w:r>
    </w:p>
    <w:p w:rsidR="004024C8" w:rsidRPr="00464DDB" w:rsidRDefault="004024C8" w:rsidP="0065512D">
      <w:pPr>
        <w:pStyle w:val="3-"/>
        <w:ind w:left="1192" w:right="-851" w:hanging="850"/>
        <w:rPr>
          <w:b/>
          <w:bCs/>
        </w:rPr>
      </w:pPr>
      <w:r w:rsidRPr="00464DDB">
        <w:rPr>
          <w:b/>
          <w:bCs/>
          <w:rtl/>
        </w:rPr>
        <w:t>עסק חי</w:t>
      </w:r>
      <w:r w:rsidRPr="00464DDB">
        <w:rPr>
          <w:rFonts w:hint="cs"/>
          <w:b/>
          <w:bCs/>
          <w:rtl/>
        </w:rPr>
        <w:t xml:space="preserve"> </w:t>
      </w:r>
    </w:p>
    <w:p w:rsidR="004024C8" w:rsidRPr="00712BF4" w:rsidRDefault="004024C8" w:rsidP="00F13BFD">
      <w:pPr>
        <w:pStyle w:val="4-3"/>
        <w:ind w:left="2174" w:right="-851" w:hanging="557"/>
        <w:rPr>
          <w:rFonts w:eastAsia="David"/>
          <w:rtl/>
        </w:rPr>
      </w:pPr>
      <w:r w:rsidRPr="00712BF4">
        <w:rPr>
          <w:rFonts w:eastAsia="David"/>
          <w:rtl/>
        </w:rPr>
        <w:t>לא קיים חשש להמשך קיומו של המציע כעסק חי.</w:t>
      </w:r>
    </w:p>
    <w:p w:rsidR="00390B5E" w:rsidRPr="00464DDB" w:rsidRDefault="00FA2CF3" w:rsidP="00464DDB">
      <w:pPr>
        <w:pStyle w:val="2-0"/>
        <w:ind w:left="342" w:hanging="567"/>
        <w:rPr>
          <w:b/>
          <w:bCs/>
          <w:sz w:val="28"/>
          <w:szCs w:val="28"/>
        </w:rPr>
      </w:pPr>
      <w:bookmarkStart w:id="46" w:name="_Toc32477196"/>
      <w:bookmarkStart w:id="47" w:name="_Toc43400591"/>
      <w:bookmarkStart w:id="48" w:name="_Toc44931900"/>
      <w:bookmarkStart w:id="49" w:name="_Toc44931987"/>
      <w:bookmarkStart w:id="50" w:name="show_professionalConditions"/>
      <w:bookmarkEnd w:id="46"/>
      <w:r w:rsidRPr="00464DDB">
        <w:rPr>
          <w:rFonts w:hint="eastAsia"/>
          <w:b/>
          <w:bCs/>
          <w:sz w:val="28"/>
          <w:szCs w:val="28"/>
          <w:rtl/>
        </w:rPr>
        <w:t>תנאי</w:t>
      </w:r>
      <w:r w:rsidRPr="00464DDB">
        <w:rPr>
          <w:b/>
          <w:bCs/>
          <w:sz w:val="28"/>
          <w:szCs w:val="28"/>
          <w:rtl/>
        </w:rPr>
        <w:t xml:space="preserve"> </w:t>
      </w:r>
      <w:r w:rsidRPr="00464DDB">
        <w:rPr>
          <w:rFonts w:hint="eastAsia"/>
          <w:b/>
          <w:bCs/>
          <w:sz w:val="28"/>
          <w:szCs w:val="28"/>
          <w:rtl/>
        </w:rPr>
        <w:t>סף</w:t>
      </w:r>
      <w:r w:rsidRPr="00464DDB">
        <w:rPr>
          <w:b/>
          <w:bCs/>
          <w:sz w:val="28"/>
          <w:szCs w:val="28"/>
          <w:rtl/>
        </w:rPr>
        <w:t xml:space="preserve"> </w:t>
      </w:r>
      <w:r w:rsidRPr="00464DDB">
        <w:rPr>
          <w:rFonts w:hint="eastAsia"/>
          <w:b/>
          <w:bCs/>
          <w:sz w:val="28"/>
          <w:szCs w:val="28"/>
          <w:rtl/>
        </w:rPr>
        <w:t>מקצועיים</w:t>
      </w:r>
      <w:r w:rsidRPr="00464DDB">
        <w:rPr>
          <w:b/>
          <w:bCs/>
          <w:sz w:val="28"/>
          <w:szCs w:val="28"/>
          <w:rtl/>
        </w:rPr>
        <w:t>:</w:t>
      </w:r>
      <w:bookmarkEnd w:id="47"/>
      <w:bookmarkEnd w:id="48"/>
      <w:bookmarkEnd w:id="49"/>
    </w:p>
    <w:p w:rsidR="00CC3072" w:rsidRPr="007B01DE" w:rsidRDefault="00FA2CF3" w:rsidP="00D6631C">
      <w:pPr>
        <w:pStyle w:val="3-"/>
        <w:ind w:left="1192" w:hanging="850"/>
      </w:pPr>
      <w:r w:rsidRPr="007B01DE">
        <w:rPr>
          <w:rtl/>
        </w:rPr>
        <w:t>המציע</w:t>
      </w:r>
      <w:r w:rsidR="0047693B" w:rsidRPr="007B01DE">
        <w:rPr>
          <w:rtl/>
        </w:rPr>
        <w:t xml:space="preserve"> עומד בתנאים המפורטים להלן</w:t>
      </w:r>
      <w:r w:rsidRPr="007B01DE">
        <w:rPr>
          <w:rtl/>
        </w:rPr>
        <w:t>:</w:t>
      </w:r>
    </w:p>
    <w:p w:rsidR="00785CFF" w:rsidRPr="00523A14" w:rsidRDefault="00FA2CF3" w:rsidP="00D6631C">
      <w:pPr>
        <w:pStyle w:val="4-3"/>
        <w:ind w:left="2174" w:hanging="557"/>
        <w:rPr>
          <w:b/>
          <w:bCs/>
        </w:rPr>
      </w:pPr>
      <w:bookmarkStart w:id="51" w:name="show_IfNisayonMetziaShanim"/>
      <w:bookmarkEnd w:id="50"/>
      <w:r w:rsidRPr="00523A14">
        <w:rPr>
          <w:rFonts w:hint="eastAsia"/>
          <w:b/>
          <w:bCs/>
          <w:rtl/>
        </w:rPr>
        <w:t>נסיון</w:t>
      </w:r>
      <w:r w:rsidRPr="00523A14">
        <w:rPr>
          <w:b/>
          <w:bCs/>
          <w:rtl/>
        </w:rPr>
        <w:t xml:space="preserve"> – שנות נסיון</w:t>
      </w:r>
      <w:r w:rsidR="0047693B" w:rsidRPr="00523A14">
        <w:rPr>
          <w:rFonts w:hint="cs"/>
          <w:b/>
          <w:bCs/>
          <w:rtl/>
        </w:rPr>
        <w:t xml:space="preserve"> </w:t>
      </w:r>
    </w:p>
    <w:p w:rsidR="00AD22E6" w:rsidRPr="00AD22E6" w:rsidRDefault="00FA2CF3" w:rsidP="004C6FDF">
      <w:pPr>
        <w:pStyle w:val="5-"/>
        <w:ind w:left="3318" w:right="-567" w:hanging="1134"/>
        <w:rPr>
          <w:rFonts w:hint="cs"/>
        </w:rPr>
      </w:pPr>
      <w:r w:rsidRPr="004C6FDF">
        <w:rPr>
          <w:rFonts w:eastAsia="David"/>
          <w:rtl/>
        </w:rPr>
        <w:t xml:space="preserve">למציע ניסיון </w:t>
      </w:r>
      <w:bookmarkEnd w:id="51"/>
      <w:r w:rsidR="00473AA8">
        <w:rPr>
          <w:rFonts w:hint="cs"/>
          <w:rtl/>
        </w:rPr>
        <w:t xml:space="preserve">של </w:t>
      </w:r>
      <w:r w:rsidR="00D6631C" w:rsidRPr="004C6FDF">
        <w:rPr>
          <w:rFonts w:hint="cs"/>
          <w:b/>
          <w:bCs/>
          <w:rtl/>
        </w:rPr>
        <w:t>3</w:t>
      </w:r>
      <w:r w:rsidR="00D6631C" w:rsidRPr="008427F8">
        <w:rPr>
          <w:rFonts w:hint="cs"/>
          <w:rtl/>
        </w:rPr>
        <w:t xml:space="preserve"> שנים </w:t>
      </w:r>
      <w:r w:rsidR="00473AA8">
        <w:rPr>
          <w:rFonts w:hint="cs"/>
          <w:rtl/>
        </w:rPr>
        <w:t>במהלך</w:t>
      </w:r>
      <w:r w:rsidR="004C6FDF">
        <w:rPr>
          <w:rFonts w:hint="cs"/>
          <w:rtl/>
        </w:rPr>
        <w:t xml:space="preserve"> </w:t>
      </w:r>
      <w:r w:rsidR="00D6631C" w:rsidRPr="004C6FDF">
        <w:rPr>
          <w:b/>
          <w:bCs/>
          <w:rtl/>
        </w:rPr>
        <w:t>5</w:t>
      </w:r>
      <w:r w:rsidR="00D6631C" w:rsidRPr="008427F8">
        <w:rPr>
          <w:rtl/>
        </w:rPr>
        <w:t xml:space="preserve"> השנים האחרונות</w:t>
      </w:r>
      <w:r w:rsidR="00E56F71">
        <w:rPr>
          <w:rFonts w:hint="cs"/>
          <w:rtl/>
        </w:rPr>
        <w:t xml:space="preserve"> </w:t>
      </w:r>
      <w:r w:rsidR="00473AA8">
        <w:rPr>
          <w:rFonts w:hint="cs"/>
          <w:rtl/>
        </w:rPr>
        <w:t>ב</w:t>
      </w:r>
      <w:r w:rsidR="00D6631C" w:rsidRPr="00041BFF">
        <w:rPr>
          <w:rtl/>
        </w:rPr>
        <w:t xml:space="preserve">איתור </w:t>
      </w:r>
      <w:r w:rsidR="00473AA8">
        <w:rPr>
          <w:rFonts w:hint="cs"/>
          <w:rtl/>
        </w:rPr>
        <w:t>ו</w:t>
      </w:r>
      <w:r w:rsidR="00D6631C" w:rsidRPr="00041BFF">
        <w:rPr>
          <w:rtl/>
        </w:rPr>
        <w:t xml:space="preserve">גיוס </w:t>
      </w:r>
      <w:r w:rsidR="00D6631C">
        <w:rPr>
          <w:rFonts w:hint="cs"/>
          <w:rtl/>
        </w:rPr>
        <w:t xml:space="preserve">עובדים עבור </w:t>
      </w:r>
      <w:r w:rsidR="00AD22E6">
        <w:rPr>
          <w:rFonts w:hint="cs"/>
          <w:rtl/>
        </w:rPr>
        <w:t xml:space="preserve">גופים </w:t>
      </w:r>
      <w:r w:rsidR="00B66E63" w:rsidRPr="000638DF">
        <w:rPr>
          <w:rFonts w:hint="cs"/>
          <w:rtl/>
        </w:rPr>
        <w:t>כמוגדר בסעיף</w:t>
      </w:r>
      <w:r w:rsidR="00B66E63" w:rsidRPr="004C6FDF">
        <w:rPr>
          <w:rFonts w:hint="cs"/>
          <w:b/>
          <w:bCs/>
          <w:rtl/>
        </w:rPr>
        <w:t xml:space="preserve"> 4.2.5 לעיל</w:t>
      </w:r>
      <w:r w:rsidR="00B66E63" w:rsidRPr="004C6FDF">
        <w:rPr>
          <w:rStyle w:val="afff1"/>
          <w:rFonts w:ascii="Calibri" w:eastAsia="Calibri" w:hAnsi="Calibri" w:cs="Arial"/>
          <w:rtl/>
        </w:rPr>
        <w:t xml:space="preserve"> </w:t>
      </w:r>
      <w:r w:rsidR="004C6FDF">
        <w:rPr>
          <w:rFonts w:hint="cs"/>
          <w:rtl/>
        </w:rPr>
        <w:t xml:space="preserve">וזאת </w:t>
      </w:r>
      <w:r w:rsidR="00AD22E6" w:rsidRPr="00AD22E6">
        <w:rPr>
          <w:rtl/>
        </w:rPr>
        <w:t xml:space="preserve">בכל אחת </w:t>
      </w:r>
      <w:r w:rsidR="00AD22E6" w:rsidRPr="00AD22E6">
        <w:rPr>
          <w:rFonts w:hint="cs"/>
          <w:rtl/>
        </w:rPr>
        <w:t xml:space="preserve">משלוש </w:t>
      </w:r>
      <w:r w:rsidR="00AD22E6" w:rsidRPr="00AD22E6">
        <w:rPr>
          <w:rtl/>
        </w:rPr>
        <w:t xml:space="preserve">השנים </w:t>
      </w:r>
      <w:r w:rsidR="00B67F31">
        <w:rPr>
          <w:rFonts w:hint="cs"/>
          <w:rtl/>
        </w:rPr>
        <w:t xml:space="preserve">שב-5 שנים </w:t>
      </w:r>
      <w:r w:rsidR="00AD22E6" w:rsidRPr="00AD22E6">
        <w:rPr>
          <w:rtl/>
        </w:rPr>
        <w:t xml:space="preserve">האחרונות שקדמו למועד האחרון להגשת הצעות </w:t>
      </w:r>
      <w:r w:rsidR="00AD22E6" w:rsidRPr="009E5181">
        <w:rPr>
          <w:rtl/>
        </w:rPr>
        <w:t>למכרז זה</w:t>
      </w:r>
      <w:r w:rsidR="004C6FDF" w:rsidRPr="009E5181">
        <w:rPr>
          <w:rFonts w:hint="cs"/>
          <w:rtl/>
        </w:rPr>
        <w:t>,</w:t>
      </w:r>
      <w:r w:rsidR="00AD22E6" w:rsidRPr="009E5181">
        <w:rPr>
          <w:rFonts w:hint="cs"/>
          <w:rtl/>
        </w:rPr>
        <w:t xml:space="preserve"> </w:t>
      </w:r>
      <w:r w:rsidR="00CF59CB" w:rsidRPr="00BE341F">
        <w:rPr>
          <w:rFonts w:hint="cs"/>
          <w:rtl/>
        </w:rPr>
        <w:t>בכל</w:t>
      </w:r>
      <w:r w:rsidR="00CF59CB">
        <w:rPr>
          <w:rFonts w:hint="cs"/>
          <w:rtl/>
        </w:rPr>
        <w:t xml:space="preserve"> </w:t>
      </w:r>
      <w:r w:rsidR="00D90A9B">
        <w:rPr>
          <w:rFonts w:hint="cs"/>
          <w:rtl/>
        </w:rPr>
        <w:t>ה</w:t>
      </w:r>
      <w:r w:rsidR="00AD22E6" w:rsidRPr="00AD22E6">
        <w:rPr>
          <w:rFonts w:hint="cs"/>
          <w:rtl/>
        </w:rPr>
        <w:t>מפורט להלן:</w:t>
      </w:r>
    </w:p>
    <w:p w:rsidR="00D6631C" w:rsidRDefault="00FC50EC" w:rsidP="00623A2C">
      <w:pPr>
        <w:numPr>
          <w:ilvl w:val="3"/>
          <w:numId w:val="83"/>
        </w:numPr>
        <w:tabs>
          <w:tab w:val="clear" w:pos="2835"/>
          <w:tab w:val="left" w:pos="-58"/>
        </w:tabs>
        <w:spacing w:after="200" w:line="276" w:lineRule="auto"/>
        <w:ind w:left="3602" w:right="-567" w:hanging="284"/>
        <w:jc w:val="both"/>
        <w:rPr>
          <w:rFonts w:ascii="David" w:hAnsi="David" w:cs="David" w:hint="cs"/>
        </w:rPr>
      </w:pPr>
      <w:r>
        <w:rPr>
          <w:rFonts w:cs="David" w:hint="cs"/>
          <w:b/>
          <w:bCs/>
          <w:rtl/>
        </w:rPr>
        <w:t>בעלי תפקיד ב</w:t>
      </w:r>
      <w:r w:rsidR="000638DF" w:rsidRPr="0009113D">
        <w:rPr>
          <w:rFonts w:cs="David" w:hint="cs"/>
          <w:b/>
          <w:bCs/>
          <w:rtl/>
        </w:rPr>
        <w:t>דרג בכיר</w:t>
      </w:r>
      <w:r w:rsidR="000638DF" w:rsidRPr="000638DF">
        <w:rPr>
          <w:rFonts w:cs="David" w:hint="cs"/>
          <w:rtl/>
        </w:rPr>
        <w:t xml:space="preserve"> (כמוגדר בסעיף</w:t>
      </w:r>
      <w:r w:rsidR="000638DF" w:rsidRPr="000638DF">
        <w:rPr>
          <w:rFonts w:cs="David" w:hint="cs"/>
          <w:b/>
          <w:bCs/>
          <w:rtl/>
        </w:rPr>
        <w:t xml:space="preserve"> 4.2.6</w:t>
      </w:r>
      <w:r w:rsidR="006355EA">
        <w:rPr>
          <w:rFonts w:cs="David" w:hint="cs"/>
          <w:b/>
          <w:bCs/>
          <w:rtl/>
        </w:rPr>
        <w:t xml:space="preserve"> </w:t>
      </w:r>
      <w:r w:rsidR="000638DF" w:rsidRPr="000638DF">
        <w:rPr>
          <w:rFonts w:cs="David" w:hint="cs"/>
          <w:b/>
          <w:bCs/>
          <w:rtl/>
        </w:rPr>
        <w:t>לעיל)</w:t>
      </w:r>
      <w:r w:rsidR="0009113D">
        <w:rPr>
          <w:rFonts w:cs="David" w:hint="cs"/>
          <w:rtl/>
        </w:rPr>
        <w:t>:</w:t>
      </w:r>
      <w:r w:rsidR="009D1262">
        <w:rPr>
          <w:rFonts w:cs="David" w:hint="cs"/>
          <w:rtl/>
        </w:rPr>
        <w:t xml:space="preserve"> </w:t>
      </w:r>
      <w:r w:rsidR="00D6631C" w:rsidRPr="008E2967">
        <w:rPr>
          <w:rFonts w:cs="David"/>
          <w:rtl/>
        </w:rPr>
        <w:t xml:space="preserve">איתור </w:t>
      </w:r>
      <w:r w:rsidR="00D6631C">
        <w:rPr>
          <w:rFonts w:cs="David" w:hint="cs"/>
          <w:rtl/>
        </w:rPr>
        <w:t>ו</w:t>
      </w:r>
      <w:r w:rsidR="00D6631C" w:rsidRPr="008E2967">
        <w:rPr>
          <w:rFonts w:cs="David"/>
          <w:rtl/>
        </w:rPr>
        <w:t xml:space="preserve">גיוס </w:t>
      </w:r>
      <w:r w:rsidR="00D6631C" w:rsidRPr="008E2967">
        <w:rPr>
          <w:rFonts w:cs="David" w:hint="cs"/>
          <w:rtl/>
        </w:rPr>
        <w:t xml:space="preserve">לפחות </w:t>
      </w:r>
      <w:r w:rsidR="00F91064">
        <w:rPr>
          <w:rFonts w:cs="David" w:hint="cs"/>
          <w:b/>
          <w:bCs/>
          <w:rtl/>
        </w:rPr>
        <w:t>100</w:t>
      </w:r>
      <w:r w:rsidR="00F91064" w:rsidRPr="008E2967">
        <w:rPr>
          <w:rFonts w:cs="David" w:hint="cs"/>
          <w:rtl/>
        </w:rPr>
        <w:t xml:space="preserve"> </w:t>
      </w:r>
      <w:r w:rsidR="00D6631C" w:rsidRPr="008E2967">
        <w:rPr>
          <w:rFonts w:cs="David" w:hint="cs"/>
          <w:rtl/>
        </w:rPr>
        <w:t>בעלי תפקיד</w:t>
      </w:r>
      <w:r w:rsidR="0009113D">
        <w:rPr>
          <w:rFonts w:cs="David" w:hint="cs"/>
          <w:rtl/>
        </w:rPr>
        <w:t xml:space="preserve"> </w:t>
      </w:r>
      <w:r w:rsidR="0009113D" w:rsidRPr="0009113D">
        <w:rPr>
          <w:rFonts w:cs="David" w:hint="cs"/>
          <w:rtl/>
        </w:rPr>
        <w:t>בדרג בכיר</w:t>
      </w:r>
      <w:r w:rsidR="00D6631C" w:rsidRPr="008E2967">
        <w:rPr>
          <w:rFonts w:cs="David" w:hint="cs"/>
          <w:rtl/>
        </w:rPr>
        <w:t xml:space="preserve"> </w:t>
      </w:r>
      <w:r w:rsidR="00D6631C" w:rsidRPr="0079203F">
        <w:rPr>
          <w:rFonts w:cs="David" w:hint="cs"/>
          <w:rtl/>
        </w:rPr>
        <w:t>כאשר במסגרת הגיוס ל</w:t>
      </w:r>
      <w:r w:rsidR="00D6631C">
        <w:rPr>
          <w:rFonts w:cs="David" w:hint="cs"/>
          <w:rtl/>
        </w:rPr>
        <w:t>כל ה</w:t>
      </w:r>
      <w:r w:rsidR="00D6631C" w:rsidRPr="0079203F">
        <w:rPr>
          <w:rFonts w:cs="David" w:hint="cs"/>
          <w:rtl/>
        </w:rPr>
        <w:t xml:space="preserve">מועמדים </w:t>
      </w:r>
      <w:r w:rsidR="00D6631C">
        <w:rPr>
          <w:rFonts w:cs="David" w:hint="cs"/>
          <w:rtl/>
        </w:rPr>
        <w:t xml:space="preserve">שגוייסו הופעלו כלי </w:t>
      </w:r>
      <w:r w:rsidR="00D6631C">
        <w:rPr>
          <w:rFonts w:cs="David" w:hint="cs"/>
          <w:rtl/>
        </w:rPr>
        <w:lastRenderedPageBreak/>
        <w:t xml:space="preserve">מיון או כלי הערכה </w:t>
      </w:r>
      <w:r w:rsidR="00D6631C">
        <w:rPr>
          <w:rFonts w:ascii="David" w:hAnsi="David" w:cs="David" w:hint="cs"/>
          <w:rtl/>
        </w:rPr>
        <w:t xml:space="preserve">שכללו לכל הפחות </w:t>
      </w:r>
      <w:r w:rsidR="00D6631C" w:rsidRPr="0079203F">
        <w:rPr>
          <w:rFonts w:ascii="David" w:hAnsi="David" w:cs="David" w:hint="cs"/>
          <w:rtl/>
        </w:rPr>
        <w:t xml:space="preserve"> את המרכיבים הבאים: שאלון פסיכולוגי, ראיון אישי, דינמיקה קבוצתית.</w:t>
      </w:r>
    </w:p>
    <w:p w:rsidR="0041693D" w:rsidRDefault="0068222F" w:rsidP="00623A2C">
      <w:pPr>
        <w:numPr>
          <w:ilvl w:val="3"/>
          <w:numId w:val="83"/>
        </w:numPr>
        <w:tabs>
          <w:tab w:val="clear" w:pos="2835"/>
          <w:tab w:val="left" w:pos="-58"/>
        </w:tabs>
        <w:spacing w:after="200" w:line="276" w:lineRule="auto"/>
        <w:ind w:left="3602" w:right="-567" w:hanging="284"/>
        <w:jc w:val="both"/>
        <w:rPr>
          <w:rFonts w:cs="David" w:hint="cs"/>
        </w:rPr>
      </w:pPr>
      <w:r w:rsidRPr="0068222F">
        <w:rPr>
          <w:rFonts w:cs="David" w:hint="cs"/>
          <w:b/>
          <w:bCs/>
          <w:rtl/>
        </w:rPr>
        <w:t>בעלי תפקיד</w:t>
      </w:r>
      <w:r>
        <w:rPr>
          <w:rFonts w:cs="David" w:hint="cs"/>
          <w:b/>
          <w:bCs/>
          <w:rtl/>
        </w:rPr>
        <w:t xml:space="preserve"> ב</w:t>
      </w:r>
      <w:r w:rsidR="0041693D" w:rsidRPr="0009113D">
        <w:rPr>
          <w:rFonts w:cs="David" w:hint="cs"/>
          <w:b/>
          <w:bCs/>
          <w:rtl/>
        </w:rPr>
        <w:t>דרג בינוני</w:t>
      </w:r>
      <w:r w:rsidR="00E56F71">
        <w:rPr>
          <w:rFonts w:cs="David" w:hint="cs"/>
          <w:rtl/>
        </w:rPr>
        <w:t xml:space="preserve"> </w:t>
      </w:r>
      <w:r w:rsidR="0041693D" w:rsidRPr="0009113D">
        <w:rPr>
          <w:rFonts w:cs="David" w:hint="cs"/>
          <w:rtl/>
        </w:rPr>
        <w:t>(כמוגדר בסעיף</w:t>
      </w:r>
      <w:r w:rsidR="0041693D" w:rsidRPr="0009113D">
        <w:rPr>
          <w:rFonts w:cs="David" w:hint="cs"/>
          <w:b/>
          <w:bCs/>
          <w:rtl/>
        </w:rPr>
        <w:t xml:space="preserve"> 4.2.7 לעיל) </w:t>
      </w:r>
      <w:r w:rsidR="0041693D" w:rsidRPr="007038F1">
        <w:rPr>
          <w:rFonts w:cs="David"/>
          <w:rtl/>
        </w:rPr>
        <w:t xml:space="preserve">איתור </w:t>
      </w:r>
      <w:r w:rsidR="0041693D">
        <w:rPr>
          <w:rFonts w:cs="David" w:hint="cs"/>
          <w:rtl/>
        </w:rPr>
        <w:t>ו</w:t>
      </w:r>
      <w:r w:rsidR="0041693D" w:rsidRPr="007038F1">
        <w:rPr>
          <w:rFonts w:cs="David"/>
          <w:rtl/>
        </w:rPr>
        <w:t xml:space="preserve">גיוס </w:t>
      </w:r>
      <w:r w:rsidR="0041693D" w:rsidRPr="007038F1">
        <w:rPr>
          <w:rFonts w:cs="David" w:hint="cs"/>
          <w:rtl/>
        </w:rPr>
        <w:t xml:space="preserve">לפחות </w:t>
      </w:r>
      <w:r w:rsidR="00F91064">
        <w:rPr>
          <w:rFonts w:cs="David" w:hint="cs"/>
          <w:b/>
          <w:bCs/>
          <w:rtl/>
        </w:rPr>
        <w:t>500</w:t>
      </w:r>
      <w:r w:rsidR="00F91064" w:rsidRPr="007038F1">
        <w:rPr>
          <w:rFonts w:cs="David" w:hint="cs"/>
          <w:rtl/>
        </w:rPr>
        <w:t xml:space="preserve"> </w:t>
      </w:r>
      <w:r w:rsidR="0041693D" w:rsidRPr="007038F1">
        <w:rPr>
          <w:rFonts w:cs="David" w:hint="cs"/>
          <w:rtl/>
        </w:rPr>
        <w:t xml:space="preserve">בעלי תפקיד בדרג </w:t>
      </w:r>
      <w:r w:rsidR="0041693D">
        <w:rPr>
          <w:rFonts w:cs="David" w:hint="cs"/>
          <w:rtl/>
        </w:rPr>
        <w:t>בינוני</w:t>
      </w:r>
      <w:r w:rsidR="0041693D" w:rsidRPr="007038F1">
        <w:rPr>
          <w:rFonts w:cs="David" w:hint="cs"/>
          <w:rtl/>
        </w:rPr>
        <w:t xml:space="preserve"> כאשר במסגרת הגיוס </w:t>
      </w:r>
      <w:r w:rsidR="0041693D">
        <w:rPr>
          <w:rFonts w:cs="David" w:hint="cs"/>
          <w:rtl/>
        </w:rPr>
        <w:t xml:space="preserve">לפחות ל- </w:t>
      </w:r>
      <w:r w:rsidR="0041693D">
        <w:rPr>
          <w:rFonts w:cs="David" w:hint="cs"/>
          <w:b/>
          <w:bCs/>
          <w:rtl/>
        </w:rPr>
        <w:t>70</w:t>
      </w:r>
      <w:r w:rsidR="0041693D">
        <w:rPr>
          <w:rFonts w:cs="David" w:hint="cs"/>
          <w:rtl/>
        </w:rPr>
        <w:t>%</w:t>
      </w:r>
      <w:r w:rsidR="0041693D" w:rsidRPr="007038F1">
        <w:rPr>
          <w:rFonts w:cs="David" w:hint="cs"/>
          <w:rtl/>
        </w:rPr>
        <w:t xml:space="preserve"> </w:t>
      </w:r>
      <w:r w:rsidR="0041693D">
        <w:rPr>
          <w:rFonts w:cs="David" w:hint="cs"/>
          <w:rtl/>
        </w:rPr>
        <w:t>מ</w:t>
      </w:r>
      <w:r w:rsidR="0041693D" w:rsidRPr="007038F1">
        <w:rPr>
          <w:rFonts w:cs="David" w:hint="cs"/>
          <w:rtl/>
        </w:rPr>
        <w:t>המועמדים שגוייסו הופעלו כלי מיון או כלי הערכה שכללו לכל הפחות  את המרכיבים הבאים: שאלון פסיכולוגי, ראיון אישי</w:t>
      </w:r>
      <w:r w:rsidR="0041693D">
        <w:rPr>
          <w:rFonts w:cs="David" w:hint="cs"/>
          <w:rtl/>
        </w:rPr>
        <w:t>.</w:t>
      </w:r>
    </w:p>
    <w:p w:rsidR="00D6631C" w:rsidRDefault="00FC50EC" w:rsidP="00623A2C">
      <w:pPr>
        <w:numPr>
          <w:ilvl w:val="3"/>
          <w:numId w:val="83"/>
        </w:numPr>
        <w:tabs>
          <w:tab w:val="clear" w:pos="2835"/>
          <w:tab w:val="left" w:pos="-58"/>
        </w:tabs>
        <w:spacing w:after="200" w:line="276" w:lineRule="auto"/>
        <w:ind w:left="3602" w:right="-567" w:hanging="284"/>
        <w:jc w:val="both"/>
        <w:rPr>
          <w:rFonts w:cs="David" w:hint="cs"/>
        </w:rPr>
      </w:pPr>
      <w:r>
        <w:rPr>
          <w:rFonts w:cs="David" w:hint="cs"/>
          <w:b/>
          <w:bCs/>
          <w:rtl/>
        </w:rPr>
        <w:t>בעלי תפקיד ב</w:t>
      </w:r>
      <w:r w:rsidR="0009113D" w:rsidRPr="0009113D">
        <w:rPr>
          <w:rFonts w:cs="David" w:hint="cs"/>
          <w:b/>
          <w:bCs/>
          <w:rtl/>
        </w:rPr>
        <w:t xml:space="preserve">דרג </w:t>
      </w:r>
      <w:r>
        <w:rPr>
          <w:rFonts w:cs="David" w:hint="cs"/>
          <w:b/>
          <w:bCs/>
          <w:rtl/>
        </w:rPr>
        <w:t>נמוך</w:t>
      </w:r>
      <w:r w:rsidRPr="0009113D">
        <w:rPr>
          <w:rFonts w:cs="David" w:hint="cs"/>
          <w:rtl/>
        </w:rPr>
        <w:t xml:space="preserve"> </w:t>
      </w:r>
      <w:r w:rsidR="0009113D" w:rsidRPr="0009113D">
        <w:rPr>
          <w:rFonts w:cs="David" w:hint="cs"/>
          <w:rtl/>
        </w:rPr>
        <w:t>(כמוגדר בסעיף</w:t>
      </w:r>
      <w:r w:rsidR="0009113D" w:rsidRPr="0009113D">
        <w:rPr>
          <w:rFonts w:cs="David" w:hint="cs"/>
          <w:b/>
          <w:bCs/>
          <w:rtl/>
        </w:rPr>
        <w:t xml:space="preserve"> </w:t>
      </w:r>
      <w:r>
        <w:rPr>
          <w:rFonts w:cs="David" w:hint="cs"/>
          <w:b/>
          <w:bCs/>
          <w:rtl/>
        </w:rPr>
        <w:t>4.2.8</w:t>
      </w:r>
      <w:r w:rsidR="0009113D" w:rsidRPr="0009113D">
        <w:rPr>
          <w:rFonts w:cs="David" w:hint="cs"/>
          <w:b/>
          <w:bCs/>
          <w:rtl/>
        </w:rPr>
        <w:t xml:space="preserve"> לעיל) </w:t>
      </w:r>
      <w:r w:rsidR="00D6631C" w:rsidRPr="007038F1">
        <w:rPr>
          <w:rFonts w:cs="David"/>
          <w:rtl/>
        </w:rPr>
        <w:t xml:space="preserve">איתור </w:t>
      </w:r>
      <w:r w:rsidR="00D6631C">
        <w:rPr>
          <w:rFonts w:cs="David" w:hint="cs"/>
          <w:rtl/>
        </w:rPr>
        <w:t>ו</w:t>
      </w:r>
      <w:r w:rsidR="00D6631C" w:rsidRPr="007038F1">
        <w:rPr>
          <w:rFonts w:cs="David"/>
          <w:rtl/>
        </w:rPr>
        <w:t xml:space="preserve">גיוס </w:t>
      </w:r>
      <w:r w:rsidR="00D6631C" w:rsidRPr="007038F1">
        <w:rPr>
          <w:rFonts w:cs="David" w:hint="cs"/>
          <w:rtl/>
        </w:rPr>
        <w:t xml:space="preserve">לפחות </w:t>
      </w:r>
      <w:r>
        <w:rPr>
          <w:rFonts w:cs="David" w:hint="cs"/>
          <w:b/>
          <w:bCs/>
          <w:rtl/>
        </w:rPr>
        <w:t>5,000</w:t>
      </w:r>
      <w:r w:rsidRPr="007038F1">
        <w:rPr>
          <w:rFonts w:cs="David" w:hint="cs"/>
          <w:rtl/>
        </w:rPr>
        <w:t xml:space="preserve"> </w:t>
      </w:r>
      <w:r w:rsidR="00D6631C" w:rsidRPr="007038F1">
        <w:rPr>
          <w:rFonts w:cs="David" w:hint="cs"/>
          <w:rtl/>
        </w:rPr>
        <w:t xml:space="preserve">בעלי תפקיד בדרג </w:t>
      </w:r>
      <w:r w:rsidR="0041693D">
        <w:rPr>
          <w:rFonts w:cs="David" w:hint="cs"/>
          <w:rtl/>
        </w:rPr>
        <w:t>נמוך</w:t>
      </w:r>
      <w:r w:rsidR="0041693D" w:rsidRPr="007038F1">
        <w:rPr>
          <w:rFonts w:cs="David" w:hint="cs"/>
          <w:rtl/>
        </w:rPr>
        <w:t xml:space="preserve"> </w:t>
      </w:r>
      <w:r w:rsidR="00D6631C" w:rsidRPr="007038F1">
        <w:rPr>
          <w:rFonts w:cs="David" w:hint="cs"/>
          <w:rtl/>
        </w:rPr>
        <w:t xml:space="preserve">כאשר במסגרת הגיוס </w:t>
      </w:r>
      <w:r w:rsidR="00D6631C">
        <w:rPr>
          <w:rFonts w:cs="David" w:hint="cs"/>
          <w:rtl/>
        </w:rPr>
        <w:t xml:space="preserve">לפחות ל- </w:t>
      </w:r>
      <w:r w:rsidR="0041693D">
        <w:rPr>
          <w:rFonts w:cs="David" w:hint="cs"/>
          <w:b/>
          <w:bCs/>
          <w:rtl/>
        </w:rPr>
        <w:t>40</w:t>
      </w:r>
      <w:r w:rsidR="00D6631C">
        <w:rPr>
          <w:rFonts w:cs="David" w:hint="cs"/>
          <w:rtl/>
        </w:rPr>
        <w:t>%</w:t>
      </w:r>
      <w:r w:rsidR="00D6631C" w:rsidRPr="007038F1">
        <w:rPr>
          <w:rFonts w:cs="David" w:hint="cs"/>
          <w:rtl/>
        </w:rPr>
        <w:t xml:space="preserve"> </w:t>
      </w:r>
      <w:r w:rsidR="00D6631C">
        <w:rPr>
          <w:rFonts w:cs="David" w:hint="cs"/>
          <w:rtl/>
        </w:rPr>
        <w:t>מ</w:t>
      </w:r>
      <w:r w:rsidR="00D6631C" w:rsidRPr="007038F1">
        <w:rPr>
          <w:rFonts w:cs="David" w:hint="cs"/>
          <w:rtl/>
        </w:rPr>
        <w:t>המועמדים שגוייסו הופעלו כלי מיון או כלי הערכה שכללו לכל הפחות  ראיון אישי</w:t>
      </w:r>
      <w:r w:rsidR="00D6631C">
        <w:rPr>
          <w:rFonts w:cs="David" w:hint="cs"/>
          <w:rtl/>
        </w:rPr>
        <w:t>.</w:t>
      </w:r>
    </w:p>
    <w:p w:rsidR="00161006" w:rsidRPr="0068222F" w:rsidRDefault="00161006" w:rsidP="00161006">
      <w:pPr>
        <w:pStyle w:val="4-3"/>
        <w:numPr>
          <w:ilvl w:val="3"/>
          <w:numId w:val="51"/>
        </w:numPr>
        <w:ind w:left="2174" w:hanging="557"/>
        <w:rPr>
          <w:b/>
          <w:bCs/>
        </w:rPr>
      </w:pPr>
      <w:r w:rsidRPr="0068222F">
        <w:rPr>
          <w:b/>
          <w:bCs/>
          <w:rtl/>
        </w:rPr>
        <w:t>ניסיון בהפעלת פורטל גיוס</w:t>
      </w:r>
    </w:p>
    <w:p w:rsidR="00161006" w:rsidRPr="00A65ABC" w:rsidRDefault="00161006" w:rsidP="00161006">
      <w:pPr>
        <w:pStyle w:val="5-"/>
        <w:numPr>
          <w:ilvl w:val="4"/>
          <w:numId w:val="51"/>
        </w:numPr>
        <w:ind w:left="3318" w:right="-567" w:hanging="1134"/>
        <w:rPr>
          <w:rFonts w:hint="cs"/>
        </w:rPr>
      </w:pPr>
      <w:r w:rsidRPr="0041693D">
        <w:rPr>
          <w:rtl/>
        </w:rPr>
        <w:t xml:space="preserve">למציע ניסיון </w:t>
      </w:r>
      <w:r>
        <w:rPr>
          <w:rFonts w:hint="cs"/>
          <w:rtl/>
        </w:rPr>
        <w:t>ב</w:t>
      </w:r>
      <w:r w:rsidR="005D5039">
        <w:rPr>
          <w:rFonts w:hint="cs"/>
          <w:rtl/>
        </w:rPr>
        <w:t>מהלך ה</w:t>
      </w:r>
      <w:r>
        <w:rPr>
          <w:rFonts w:hint="cs"/>
          <w:rtl/>
        </w:rPr>
        <w:t xml:space="preserve">שנתיים </w:t>
      </w:r>
      <w:r w:rsidRPr="0041693D">
        <w:rPr>
          <w:rtl/>
        </w:rPr>
        <w:t>האחרונות</w:t>
      </w:r>
      <w:r w:rsidRPr="0041693D" w:rsidDel="0041693D">
        <w:rPr>
          <w:rtl/>
        </w:rPr>
        <w:t xml:space="preserve"> </w:t>
      </w:r>
      <w:r>
        <w:rPr>
          <w:rFonts w:hint="cs"/>
          <w:rtl/>
        </w:rPr>
        <w:t>בהפעלת</w:t>
      </w:r>
      <w:r w:rsidRPr="00A65ABC">
        <w:rPr>
          <w:rtl/>
        </w:rPr>
        <w:t xml:space="preserve"> פורטל אינטרנטי פעיל</w:t>
      </w:r>
      <w:r>
        <w:rPr>
          <w:rFonts w:hint="cs"/>
          <w:rtl/>
        </w:rPr>
        <w:t>,</w:t>
      </w:r>
      <w:r w:rsidRPr="00A65ABC">
        <w:rPr>
          <w:rtl/>
        </w:rPr>
        <w:t xml:space="preserve"> לאיתור, מיון וגיוס</w:t>
      </w:r>
      <w:r>
        <w:rPr>
          <w:rFonts w:hint="cs"/>
          <w:rtl/>
        </w:rPr>
        <w:t xml:space="preserve"> בעלי תפקידים, עבור לפחות </w:t>
      </w:r>
      <w:r w:rsidRPr="00835460">
        <w:rPr>
          <w:rFonts w:hint="cs"/>
          <w:b/>
          <w:bCs/>
          <w:rtl/>
        </w:rPr>
        <w:t>2</w:t>
      </w:r>
      <w:r>
        <w:rPr>
          <w:rFonts w:hint="cs"/>
          <w:rtl/>
        </w:rPr>
        <w:t xml:space="preserve"> לקוחות שונים כאשר הפורטל שהופעל </w:t>
      </w:r>
      <w:r w:rsidRPr="00A65ABC">
        <w:rPr>
          <w:rtl/>
        </w:rPr>
        <w:t xml:space="preserve"> </w:t>
      </w:r>
      <w:r>
        <w:rPr>
          <w:rFonts w:hint="cs"/>
          <w:rtl/>
        </w:rPr>
        <w:t xml:space="preserve">העומד בדרישות הבאות: </w:t>
      </w:r>
    </w:p>
    <w:p w:rsidR="00161006" w:rsidRPr="00D3486C" w:rsidRDefault="00161006" w:rsidP="00623A2C">
      <w:pPr>
        <w:numPr>
          <w:ilvl w:val="3"/>
          <w:numId w:val="94"/>
        </w:numPr>
        <w:tabs>
          <w:tab w:val="left" w:pos="-58"/>
        </w:tabs>
        <w:spacing w:after="200" w:line="276" w:lineRule="auto"/>
        <w:ind w:left="3744" w:right="-567" w:hanging="426"/>
        <w:jc w:val="both"/>
        <w:rPr>
          <w:rFonts w:cs="David"/>
        </w:rPr>
      </w:pPr>
      <w:r w:rsidRPr="00D3486C">
        <w:rPr>
          <w:rFonts w:cs="David"/>
          <w:rtl/>
        </w:rPr>
        <w:t xml:space="preserve">הפורטל הופעל באופן רציף במשך 12 חודשים מצטברים </w:t>
      </w:r>
      <w:r w:rsidR="00583614">
        <w:rPr>
          <w:rFonts w:cs="David" w:hint="cs"/>
          <w:rtl/>
        </w:rPr>
        <w:t>.</w:t>
      </w:r>
    </w:p>
    <w:p w:rsidR="00161006" w:rsidRPr="00D3486C" w:rsidRDefault="00161006" w:rsidP="00623A2C">
      <w:pPr>
        <w:numPr>
          <w:ilvl w:val="3"/>
          <w:numId w:val="94"/>
        </w:numPr>
        <w:tabs>
          <w:tab w:val="left" w:pos="-58"/>
        </w:tabs>
        <w:spacing w:after="200" w:line="276" w:lineRule="auto"/>
        <w:ind w:left="3602" w:right="-567" w:hanging="284"/>
        <w:jc w:val="both"/>
        <w:rPr>
          <w:rFonts w:cs="David"/>
        </w:rPr>
      </w:pPr>
      <w:r w:rsidRPr="00D3486C">
        <w:rPr>
          <w:rFonts w:cs="David"/>
          <w:rtl/>
        </w:rPr>
        <w:t xml:space="preserve">במהלך התקופה </w:t>
      </w:r>
      <w:r w:rsidRPr="00D3486C">
        <w:rPr>
          <w:rFonts w:cs="David" w:hint="cs"/>
          <w:rtl/>
        </w:rPr>
        <w:t xml:space="preserve">ההפעלה </w:t>
      </w:r>
      <w:r w:rsidRPr="00D3486C">
        <w:rPr>
          <w:rFonts w:cs="David"/>
          <w:rtl/>
        </w:rPr>
        <w:t>הפורטל</w:t>
      </w:r>
      <w:r w:rsidRPr="00D3486C">
        <w:rPr>
          <w:rFonts w:cs="David" w:hint="cs"/>
          <w:rtl/>
        </w:rPr>
        <w:t xml:space="preserve"> שימש לאיתור, גיוס וקליטה  של</w:t>
      </w:r>
      <w:r w:rsidRPr="00D3486C">
        <w:rPr>
          <w:rFonts w:cs="David"/>
          <w:rtl/>
        </w:rPr>
        <w:t xml:space="preserve"> לפחות </w:t>
      </w:r>
      <w:r w:rsidRPr="00D3486C">
        <w:rPr>
          <w:rFonts w:cs="David" w:hint="cs"/>
          <w:rtl/>
        </w:rPr>
        <w:t>3</w:t>
      </w:r>
      <w:r w:rsidRPr="00D3486C">
        <w:rPr>
          <w:rFonts w:cs="David"/>
          <w:rtl/>
        </w:rPr>
        <w:t>,000</w:t>
      </w:r>
      <w:r w:rsidRPr="00D3486C">
        <w:rPr>
          <w:rFonts w:cs="David" w:hint="cs"/>
          <w:rtl/>
        </w:rPr>
        <w:t xml:space="preserve"> בעלי תפקידים.</w:t>
      </w:r>
    </w:p>
    <w:p w:rsidR="00161006" w:rsidRPr="00D3486C" w:rsidRDefault="00161006" w:rsidP="00623A2C">
      <w:pPr>
        <w:numPr>
          <w:ilvl w:val="3"/>
          <w:numId w:val="94"/>
        </w:numPr>
        <w:tabs>
          <w:tab w:val="left" w:pos="-58"/>
        </w:tabs>
        <w:spacing w:after="200" w:line="276" w:lineRule="auto"/>
        <w:ind w:left="3602" w:right="-567" w:hanging="284"/>
        <w:jc w:val="both"/>
        <w:rPr>
          <w:rFonts w:cs="David"/>
        </w:rPr>
      </w:pPr>
      <w:r w:rsidRPr="00D3486C">
        <w:rPr>
          <w:rFonts w:cs="David"/>
          <w:rtl/>
        </w:rPr>
        <w:t xml:space="preserve">המציע היה אחראי ישירות להפעלה, ניהול, תחזוקה ותמיכה </w:t>
      </w:r>
      <w:r w:rsidRPr="00D3486C">
        <w:rPr>
          <w:rFonts w:cs="David" w:hint="cs"/>
          <w:rtl/>
        </w:rPr>
        <w:t>בפורטל</w:t>
      </w:r>
      <w:r w:rsidRPr="00D3486C">
        <w:rPr>
          <w:rFonts w:cs="David"/>
          <w:rtl/>
        </w:rPr>
        <w:t>.</w:t>
      </w:r>
    </w:p>
    <w:p w:rsidR="00B93A84" w:rsidRPr="006C256C" w:rsidRDefault="00E6799A" w:rsidP="00E9752C">
      <w:pPr>
        <w:pStyle w:val="4-3"/>
        <w:ind w:left="2174" w:hanging="557"/>
        <w:rPr>
          <w:rtl/>
        </w:rPr>
      </w:pPr>
      <w:r w:rsidRPr="00672353">
        <w:rPr>
          <w:rFonts w:hint="cs"/>
          <w:b/>
          <w:bCs/>
          <w:rtl/>
        </w:rPr>
        <w:lastRenderedPageBreak/>
        <w:t>על ה</w:t>
      </w:r>
      <w:r w:rsidR="00FA2CF3" w:rsidRPr="00672353">
        <w:rPr>
          <w:rFonts w:hint="eastAsia"/>
          <w:b/>
          <w:bCs/>
          <w:rtl/>
        </w:rPr>
        <w:t>מציע</w:t>
      </w:r>
      <w:r w:rsidRPr="00672353">
        <w:rPr>
          <w:rFonts w:hint="cs"/>
          <w:b/>
          <w:bCs/>
          <w:rtl/>
        </w:rPr>
        <w:t xml:space="preserve"> להציג בהצעה</w:t>
      </w:r>
      <w:r w:rsidR="00FA2CF3" w:rsidRPr="00672353">
        <w:rPr>
          <w:b/>
          <w:bCs/>
          <w:rtl/>
        </w:rPr>
        <w:t xml:space="preserve"> </w:t>
      </w:r>
      <w:r w:rsidRPr="00672353">
        <w:rPr>
          <w:rFonts w:hint="cs"/>
          <w:b/>
          <w:bCs/>
          <w:rtl/>
        </w:rPr>
        <w:t xml:space="preserve">מנהל פרויקט העומד </w:t>
      </w:r>
      <w:r w:rsidR="00FA2CF3" w:rsidRPr="00672353">
        <w:rPr>
          <w:rFonts w:hint="eastAsia"/>
          <w:b/>
          <w:bCs/>
          <w:rtl/>
        </w:rPr>
        <w:t>בדרישות</w:t>
      </w:r>
      <w:r w:rsidR="00FA2CF3" w:rsidRPr="00672353">
        <w:rPr>
          <w:b/>
          <w:bCs/>
          <w:rtl/>
        </w:rPr>
        <w:t xml:space="preserve"> </w:t>
      </w:r>
      <w:r w:rsidR="00FA2CF3" w:rsidRPr="00672353">
        <w:rPr>
          <w:rFonts w:hint="eastAsia"/>
          <w:b/>
          <w:bCs/>
          <w:rtl/>
        </w:rPr>
        <w:t>המפורטות</w:t>
      </w:r>
      <w:r w:rsidR="009E5181" w:rsidRPr="00672353">
        <w:rPr>
          <w:rFonts w:hint="cs"/>
          <w:b/>
          <w:bCs/>
          <w:rtl/>
        </w:rPr>
        <w:t xml:space="preserve"> </w:t>
      </w:r>
      <w:r w:rsidRPr="00672353">
        <w:rPr>
          <w:rFonts w:hint="cs"/>
          <w:b/>
          <w:bCs/>
          <w:rtl/>
        </w:rPr>
        <w:t>המצטברות</w:t>
      </w:r>
      <w:r w:rsidR="00FA2CF3" w:rsidRPr="00672353">
        <w:rPr>
          <w:b/>
          <w:bCs/>
          <w:rtl/>
        </w:rPr>
        <w:t xml:space="preserve"> </w:t>
      </w:r>
      <w:r w:rsidRPr="00672353">
        <w:rPr>
          <w:rFonts w:hint="cs"/>
          <w:b/>
          <w:bCs/>
          <w:rtl/>
        </w:rPr>
        <w:t>ש</w:t>
      </w:r>
      <w:r w:rsidR="00FA2CF3" w:rsidRPr="00672353">
        <w:rPr>
          <w:rFonts w:hint="eastAsia"/>
          <w:b/>
          <w:bCs/>
          <w:rtl/>
        </w:rPr>
        <w:t>להלן</w:t>
      </w:r>
      <w:r w:rsidR="00FA2CF3" w:rsidRPr="00672353">
        <w:rPr>
          <w:b/>
          <w:bCs/>
          <w:rtl/>
        </w:rPr>
        <w:t xml:space="preserve">: </w:t>
      </w:r>
    </w:p>
    <w:p w:rsidR="0001649E" w:rsidRDefault="00FA2CF3" w:rsidP="00E006D9">
      <w:pPr>
        <w:pStyle w:val="5-"/>
        <w:ind w:left="3318" w:right="-709" w:hanging="1134"/>
        <w:rPr>
          <w:rFonts w:hint="cs"/>
        </w:rPr>
      </w:pPr>
      <w:r w:rsidRPr="007D102D">
        <w:rPr>
          <w:rFonts w:hint="cs"/>
          <w:b/>
          <w:bCs/>
          <w:rtl/>
        </w:rPr>
        <w:t>שנות נסיון</w:t>
      </w:r>
      <w:r w:rsidR="003A4E27" w:rsidRPr="007D102D">
        <w:rPr>
          <w:rtl/>
        </w:rPr>
        <w:t>–</w:t>
      </w:r>
      <w:bookmarkStart w:id="52" w:name="show_HTzevetShanimNisayon1"/>
      <w:r w:rsidRPr="007D102D">
        <w:rPr>
          <w:rtl/>
        </w:rPr>
        <w:t>ב</w:t>
      </w:r>
      <w:bookmarkStart w:id="53" w:name="SugNisayon1"/>
      <w:r w:rsidRPr="007D102D">
        <w:rPr>
          <w:rtl/>
        </w:rPr>
        <w:t xml:space="preserve">כל אחת </w:t>
      </w:r>
      <w:r w:rsidR="00EB0F83" w:rsidRPr="007D102D">
        <w:rPr>
          <w:rFonts w:hint="cs"/>
          <w:rtl/>
        </w:rPr>
        <w:t xml:space="preserve">משלוש </w:t>
      </w:r>
      <w:r w:rsidRPr="007D102D">
        <w:rPr>
          <w:rtl/>
        </w:rPr>
        <w:t>השנים האחרונות שקדמו למועד האחרון להגשת הצעות למכרז זה</w:t>
      </w:r>
      <w:r w:rsidR="00E6799A">
        <w:rPr>
          <w:rFonts w:hint="cs"/>
          <w:rtl/>
        </w:rPr>
        <w:t xml:space="preserve"> בכל המפורט להלן</w:t>
      </w:r>
      <w:r w:rsidR="0001649E">
        <w:rPr>
          <w:rFonts w:hint="cs"/>
          <w:rtl/>
        </w:rPr>
        <w:t>:</w:t>
      </w:r>
    </w:p>
    <w:p w:rsidR="00E35BBD" w:rsidRDefault="00FA2CF3" w:rsidP="007C3A03">
      <w:pPr>
        <w:pStyle w:val="5-"/>
        <w:numPr>
          <w:ilvl w:val="0"/>
          <w:numId w:val="0"/>
        </w:numPr>
        <w:ind w:left="3744" w:right="-709" w:hanging="426"/>
        <w:rPr>
          <w:rFonts w:hint="cs"/>
        </w:rPr>
      </w:pPr>
      <w:r w:rsidRPr="007D102D">
        <w:rPr>
          <w:rtl/>
        </w:rPr>
        <w:t xml:space="preserve"> </w:t>
      </w:r>
      <w:r w:rsidR="0001649E" w:rsidRPr="0001649E">
        <w:rPr>
          <w:rFonts w:hint="cs"/>
          <w:b/>
          <w:bCs/>
          <w:rtl/>
        </w:rPr>
        <w:t>א.</w:t>
      </w:r>
      <w:r w:rsidR="0001649E">
        <w:rPr>
          <w:rFonts w:hint="cs"/>
          <w:rtl/>
        </w:rPr>
        <w:t xml:space="preserve">  </w:t>
      </w:r>
      <w:r w:rsidR="007D102D" w:rsidRPr="007D102D">
        <w:rPr>
          <w:rFonts w:hint="cs"/>
          <w:rtl/>
        </w:rPr>
        <w:t>ניהו</w:t>
      </w:r>
      <w:r w:rsidR="00F74317">
        <w:rPr>
          <w:rFonts w:hint="cs"/>
          <w:rtl/>
        </w:rPr>
        <w:t>ל</w:t>
      </w:r>
      <w:r w:rsidR="007D102D" w:rsidRPr="007D102D">
        <w:rPr>
          <w:rFonts w:hint="cs"/>
          <w:rtl/>
        </w:rPr>
        <w:t xml:space="preserve"> מערך איתור וגיוס בעלי תפקידים עבור</w:t>
      </w:r>
      <w:r w:rsidR="007D102D" w:rsidRPr="007D102D">
        <w:rPr>
          <w:rFonts w:ascii="Times New Roman" w:hAnsi="Times New Roman" w:cs="Times New Roman" w:hint="cs"/>
          <w:rtl/>
        </w:rPr>
        <w:t xml:space="preserve"> </w:t>
      </w:r>
      <w:r w:rsidR="007D102D" w:rsidRPr="007D102D">
        <w:rPr>
          <w:rFonts w:hint="cs"/>
          <w:rtl/>
        </w:rPr>
        <w:t xml:space="preserve">עבור </w:t>
      </w:r>
      <w:r w:rsidR="00953E71">
        <w:rPr>
          <w:rFonts w:hint="cs"/>
          <w:rtl/>
        </w:rPr>
        <w:t>חברות</w:t>
      </w:r>
      <w:r w:rsidR="007D102D" w:rsidRPr="007D102D">
        <w:rPr>
          <w:rFonts w:hint="cs"/>
          <w:rtl/>
        </w:rPr>
        <w:t xml:space="preserve"> במסגרתו אותרו וגוייסו לפחות לפחות </w:t>
      </w:r>
      <w:r w:rsidR="007D102D" w:rsidRPr="007D102D">
        <w:rPr>
          <w:rFonts w:hint="cs"/>
          <w:b/>
          <w:bCs/>
          <w:rtl/>
        </w:rPr>
        <w:t>800</w:t>
      </w:r>
      <w:r w:rsidR="007D102D" w:rsidRPr="007D102D">
        <w:rPr>
          <w:rFonts w:hint="cs"/>
          <w:rtl/>
        </w:rPr>
        <w:t xml:space="preserve"> בעלי תפקיד בדרג בינוני (כמוגדר בסעיף</w:t>
      </w:r>
      <w:r w:rsidR="007D102D" w:rsidRPr="007D102D">
        <w:rPr>
          <w:rFonts w:hint="cs"/>
          <w:b/>
          <w:bCs/>
          <w:rtl/>
        </w:rPr>
        <w:t xml:space="preserve"> 4.2.7 לעיל) ומעלה</w:t>
      </w:r>
      <w:r w:rsidR="00E35BBD">
        <w:rPr>
          <w:rFonts w:hint="cs"/>
          <w:b/>
          <w:bCs/>
          <w:rtl/>
        </w:rPr>
        <w:t>.</w:t>
      </w:r>
      <w:r w:rsidR="007D102D" w:rsidRPr="007D102D">
        <w:rPr>
          <w:rFonts w:hint="cs"/>
          <w:b/>
          <w:bCs/>
          <w:rtl/>
        </w:rPr>
        <w:t xml:space="preserve"> </w:t>
      </w:r>
    </w:p>
    <w:p w:rsidR="0080157E" w:rsidRPr="0080157E" w:rsidRDefault="0001649E" w:rsidP="0001649E">
      <w:pPr>
        <w:pStyle w:val="5-"/>
        <w:numPr>
          <w:ilvl w:val="0"/>
          <w:numId w:val="0"/>
        </w:numPr>
        <w:ind w:left="3744" w:right="-709" w:hanging="426"/>
        <w:rPr>
          <w:bCs/>
        </w:rPr>
      </w:pPr>
      <w:r>
        <w:rPr>
          <w:rFonts w:hint="cs"/>
          <w:b/>
          <w:bCs/>
          <w:rtl/>
        </w:rPr>
        <w:t>ב</w:t>
      </w:r>
      <w:r w:rsidRPr="0001649E">
        <w:rPr>
          <w:rFonts w:hint="cs"/>
          <w:b/>
          <w:bCs/>
          <w:rtl/>
        </w:rPr>
        <w:t>.</w:t>
      </w:r>
      <w:r w:rsidRPr="0001649E">
        <w:rPr>
          <w:rFonts w:hint="cs"/>
          <w:rtl/>
        </w:rPr>
        <w:t xml:space="preserve">  </w:t>
      </w:r>
      <w:r w:rsidR="00E35BBD" w:rsidRPr="00E301B2">
        <w:rPr>
          <w:rtl/>
        </w:rPr>
        <w:t xml:space="preserve">במסגרת </w:t>
      </w:r>
      <w:r w:rsidR="00E35BBD" w:rsidRPr="00E35BBD">
        <w:rPr>
          <w:rtl/>
        </w:rPr>
        <w:t>הפרויקטים שבניהולו/ה</w:t>
      </w:r>
      <w:r w:rsidR="00E35BBD" w:rsidRPr="00E301B2">
        <w:rPr>
          <w:rtl/>
        </w:rPr>
        <w:t xml:space="preserve"> הופעלו כלי מיון</w:t>
      </w:r>
      <w:r w:rsidR="00E35BBD" w:rsidRPr="00E35BBD">
        <w:rPr>
          <w:rtl/>
        </w:rPr>
        <w:t>/</w:t>
      </w:r>
      <w:r w:rsidR="00E35BBD" w:rsidRPr="00E301B2">
        <w:rPr>
          <w:rtl/>
        </w:rPr>
        <w:t>הערכה שכללו</w:t>
      </w:r>
      <w:r w:rsidR="00E35BBD" w:rsidRPr="00E35BBD">
        <w:rPr>
          <w:rtl/>
        </w:rPr>
        <w:t xml:space="preserve">, </w:t>
      </w:r>
      <w:r w:rsidR="0080157E" w:rsidRPr="0080157E">
        <w:rPr>
          <w:rtl/>
        </w:rPr>
        <w:t>לפחות: שאלון פסיכולוגי, ראיון אישי</w:t>
      </w:r>
      <w:r w:rsidR="0080157E" w:rsidRPr="0080157E">
        <w:rPr>
          <w:rFonts w:hint="cs"/>
          <w:bCs/>
          <w:rtl/>
        </w:rPr>
        <w:t xml:space="preserve">, </w:t>
      </w:r>
      <w:r w:rsidR="0080157E" w:rsidRPr="0080157E">
        <w:rPr>
          <w:rFonts w:hint="cs"/>
          <w:rtl/>
        </w:rPr>
        <w:t>דינמיקה קבוצתית או סימלציה.</w:t>
      </w:r>
      <w:r w:rsidR="0080157E" w:rsidRPr="0080157E">
        <w:t xml:space="preserve"> </w:t>
      </w:r>
    </w:p>
    <w:p w:rsidR="00E35BBD" w:rsidRDefault="0001649E" w:rsidP="007C3A03">
      <w:pPr>
        <w:pStyle w:val="5-"/>
        <w:numPr>
          <w:ilvl w:val="0"/>
          <w:numId w:val="0"/>
        </w:numPr>
        <w:ind w:left="3744" w:right="-709" w:hanging="426"/>
        <w:rPr>
          <w:rFonts w:hint="cs"/>
          <w:rtl/>
        </w:rPr>
      </w:pPr>
      <w:r>
        <w:rPr>
          <w:rFonts w:hint="cs"/>
          <w:b/>
          <w:bCs/>
          <w:rtl/>
        </w:rPr>
        <w:t>ג</w:t>
      </w:r>
      <w:r w:rsidRPr="0001649E">
        <w:rPr>
          <w:rFonts w:hint="cs"/>
          <w:b/>
          <w:bCs/>
          <w:rtl/>
        </w:rPr>
        <w:t>.</w:t>
      </w:r>
      <w:r w:rsidRPr="0001649E">
        <w:rPr>
          <w:rFonts w:hint="cs"/>
          <w:rtl/>
        </w:rPr>
        <w:t xml:space="preserve">  </w:t>
      </w:r>
      <w:r>
        <w:rPr>
          <w:rFonts w:hint="cs"/>
          <w:rtl/>
        </w:rPr>
        <w:t xml:space="preserve"> </w:t>
      </w:r>
      <w:r w:rsidR="006F2013">
        <w:rPr>
          <w:rFonts w:hint="cs"/>
          <w:rtl/>
        </w:rPr>
        <w:t>ל</w:t>
      </w:r>
      <w:r w:rsidR="006F2013" w:rsidRPr="006F2013">
        <w:rPr>
          <w:rtl/>
        </w:rPr>
        <w:t xml:space="preserve">מנהל פרויקט </w:t>
      </w:r>
      <w:r w:rsidR="00F74317" w:rsidRPr="0080157E">
        <w:rPr>
          <w:rFonts w:hint="cs"/>
          <w:b/>
          <w:bCs/>
          <w:rtl/>
        </w:rPr>
        <w:t>ניסיון</w:t>
      </w:r>
      <w:r w:rsidR="00D53D6C">
        <w:rPr>
          <w:rFonts w:hint="cs"/>
          <w:b/>
          <w:bCs/>
          <w:rtl/>
        </w:rPr>
        <w:t xml:space="preserve"> </w:t>
      </w:r>
      <w:r w:rsidR="006F2013">
        <w:rPr>
          <w:rFonts w:hint="cs"/>
          <w:rtl/>
        </w:rPr>
        <w:t>ב</w:t>
      </w:r>
      <w:r w:rsidR="00E35BBD" w:rsidRPr="00F74317">
        <w:rPr>
          <w:rtl/>
        </w:rPr>
        <w:t xml:space="preserve">הובלת צוותים רב־תחומיים, </w:t>
      </w:r>
      <w:r w:rsidR="006F2013">
        <w:rPr>
          <w:rFonts w:hint="cs"/>
          <w:rtl/>
        </w:rPr>
        <w:t>ב</w:t>
      </w:r>
      <w:r w:rsidR="00E35BBD" w:rsidRPr="00F74317">
        <w:rPr>
          <w:rtl/>
        </w:rPr>
        <w:t>עבודה מול מספר מחוזות</w:t>
      </w:r>
      <w:r w:rsidR="005D4347">
        <w:rPr>
          <w:rFonts w:hint="cs"/>
          <w:rtl/>
        </w:rPr>
        <w:t xml:space="preserve"> ו/</w:t>
      </w:r>
      <w:r w:rsidR="007C3A03">
        <w:rPr>
          <w:rFonts w:hint="cs"/>
          <w:rtl/>
        </w:rPr>
        <w:t xml:space="preserve">או </w:t>
      </w:r>
      <w:r w:rsidR="00E35BBD" w:rsidRPr="00F74317">
        <w:rPr>
          <w:rtl/>
        </w:rPr>
        <w:t xml:space="preserve">גורמי מטה, </w:t>
      </w:r>
      <w:r w:rsidR="006F2013">
        <w:rPr>
          <w:rFonts w:hint="cs"/>
          <w:rtl/>
        </w:rPr>
        <w:t>ב</w:t>
      </w:r>
      <w:r w:rsidR="00E35BBD" w:rsidRPr="00F74317">
        <w:rPr>
          <w:rtl/>
        </w:rPr>
        <w:t>עמידה בלוחות זמנים קשיחים ו</w:t>
      </w:r>
      <w:r w:rsidR="006F2013">
        <w:rPr>
          <w:rFonts w:hint="cs"/>
          <w:rtl/>
        </w:rPr>
        <w:t>ב</w:t>
      </w:r>
      <w:r w:rsidR="00E35BBD" w:rsidRPr="00F74317">
        <w:rPr>
          <w:rtl/>
        </w:rPr>
        <w:t>הפקת דוחות בקרה.</w:t>
      </w:r>
    </w:p>
    <w:p w:rsidR="004F100B" w:rsidRDefault="004F100B" w:rsidP="007C3A03">
      <w:pPr>
        <w:pStyle w:val="5-"/>
        <w:numPr>
          <w:ilvl w:val="0"/>
          <w:numId w:val="0"/>
        </w:numPr>
        <w:ind w:left="3744" w:right="-709" w:hanging="426"/>
        <w:rPr>
          <w:rFonts w:hint="cs"/>
        </w:rPr>
      </w:pPr>
    </w:p>
    <w:p w:rsidR="004F100B" w:rsidRDefault="004F100B" w:rsidP="007C3A03">
      <w:pPr>
        <w:pStyle w:val="5-"/>
        <w:numPr>
          <w:ilvl w:val="0"/>
          <w:numId w:val="0"/>
        </w:numPr>
        <w:ind w:left="3744" w:right="-709" w:hanging="426"/>
      </w:pPr>
    </w:p>
    <w:p w:rsidR="00391993" w:rsidRPr="009E071E" w:rsidRDefault="003D09DC" w:rsidP="009E071E">
      <w:pPr>
        <w:pStyle w:val="1-0"/>
        <w:tabs>
          <w:tab w:val="clear" w:pos="1050"/>
          <w:tab w:val="left" w:pos="-225"/>
        </w:tabs>
        <w:spacing w:line="360" w:lineRule="auto"/>
        <w:ind w:left="-225" w:hanging="709"/>
        <w:rPr>
          <w:sz w:val="32"/>
          <w:szCs w:val="32"/>
          <w:rtl/>
        </w:rPr>
      </w:pPr>
      <w:bookmarkStart w:id="54" w:name="_Toc256000299"/>
      <w:bookmarkEnd w:id="52"/>
      <w:bookmarkEnd w:id="53"/>
      <w:r>
        <w:rPr>
          <w:sz w:val="32"/>
          <w:szCs w:val="32"/>
          <w:rtl/>
        </w:rPr>
        <w:br w:type="page"/>
      </w:r>
      <w:r w:rsidR="00FA2CF3" w:rsidRPr="009E071E">
        <w:rPr>
          <w:rFonts w:hint="cs"/>
          <w:sz w:val="32"/>
          <w:szCs w:val="32"/>
          <w:rtl/>
        </w:rPr>
        <w:lastRenderedPageBreak/>
        <w:t>ניקוד ה</w:t>
      </w:r>
      <w:r w:rsidR="008E27B7" w:rsidRPr="009E071E">
        <w:rPr>
          <w:rFonts w:hint="cs"/>
          <w:sz w:val="32"/>
          <w:szCs w:val="32"/>
          <w:rtl/>
        </w:rPr>
        <w:t>הצעות</w:t>
      </w:r>
      <w:bookmarkEnd w:id="54"/>
    </w:p>
    <w:p w:rsidR="00C10C50" w:rsidRPr="009E071E" w:rsidRDefault="00FA2CF3" w:rsidP="009E071E">
      <w:pPr>
        <w:pStyle w:val="2-0"/>
        <w:ind w:left="342" w:hanging="567"/>
        <w:rPr>
          <w:b/>
          <w:bCs/>
          <w:sz w:val="28"/>
          <w:szCs w:val="28"/>
          <w:rtl/>
        </w:rPr>
      </w:pPr>
      <w:bookmarkStart w:id="55" w:name="_Toc43400593"/>
      <w:bookmarkStart w:id="56" w:name="_Toc44931902"/>
      <w:bookmarkStart w:id="57" w:name="_Toc44931989"/>
      <w:bookmarkStart w:id="58" w:name="_Toc516503348"/>
      <w:r w:rsidRPr="009E071E">
        <w:rPr>
          <w:rFonts w:hint="cs"/>
          <w:b/>
          <w:bCs/>
          <w:sz w:val="28"/>
          <w:szCs w:val="28"/>
          <w:rtl/>
        </w:rPr>
        <w:t>אמות מידה</w:t>
      </w:r>
      <w:r w:rsidRPr="009E071E">
        <w:rPr>
          <w:b/>
          <w:bCs/>
          <w:sz w:val="28"/>
          <w:szCs w:val="28"/>
          <w:rtl/>
        </w:rPr>
        <w:t xml:space="preserve"> </w:t>
      </w:r>
      <w:r w:rsidRPr="009E071E">
        <w:rPr>
          <w:rFonts w:hint="cs"/>
          <w:b/>
          <w:bCs/>
          <w:sz w:val="28"/>
          <w:szCs w:val="28"/>
          <w:rtl/>
        </w:rPr>
        <w:t>ל</w:t>
      </w:r>
      <w:r w:rsidR="009153BE" w:rsidRPr="009E071E">
        <w:rPr>
          <w:rFonts w:hint="eastAsia"/>
          <w:b/>
          <w:bCs/>
          <w:sz w:val="28"/>
          <w:szCs w:val="28"/>
          <w:rtl/>
        </w:rPr>
        <w:t>ניקוד</w:t>
      </w:r>
      <w:r w:rsidR="009153BE" w:rsidRPr="009E071E">
        <w:rPr>
          <w:b/>
          <w:bCs/>
          <w:sz w:val="28"/>
          <w:szCs w:val="28"/>
          <w:rtl/>
        </w:rPr>
        <w:t xml:space="preserve"> </w:t>
      </w:r>
      <w:r w:rsidR="009153BE" w:rsidRPr="009E071E">
        <w:rPr>
          <w:rFonts w:hint="eastAsia"/>
          <w:b/>
          <w:bCs/>
          <w:sz w:val="28"/>
          <w:szCs w:val="28"/>
          <w:rtl/>
        </w:rPr>
        <w:t>ה</w:t>
      </w:r>
      <w:r w:rsidRPr="009E071E">
        <w:rPr>
          <w:rFonts w:hint="eastAsia"/>
          <w:b/>
          <w:bCs/>
          <w:sz w:val="28"/>
          <w:szCs w:val="28"/>
          <w:rtl/>
        </w:rPr>
        <w:t>צעות</w:t>
      </w:r>
      <w:r w:rsidRPr="009E071E">
        <w:rPr>
          <w:b/>
          <w:bCs/>
          <w:sz w:val="28"/>
          <w:szCs w:val="28"/>
          <w:rtl/>
        </w:rPr>
        <w:t xml:space="preserve"> </w:t>
      </w:r>
      <w:r w:rsidRPr="009E071E">
        <w:rPr>
          <w:rFonts w:hint="eastAsia"/>
          <w:b/>
          <w:bCs/>
          <w:sz w:val="28"/>
          <w:szCs w:val="28"/>
          <w:rtl/>
        </w:rPr>
        <w:t>במכרז</w:t>
      </w:r>
      <w:bookmarkEnd w:id="55"/>
      <w:bookmarkEnd w:id="56"/>
      <w:bookmarkEnd w:id="57"/>
    </w:p>
    <w:p w:rsidR="00C10C50" w:rsidRPr="007B01DE" w:rsidRDefault="00FA2CF3" w:rsidP="00CF216D">
      <w:pPr>
        <w:pStyle w:val="3-"/>
        <w:ind w:left="1050" w:hanging="708"/>
      </w:pPr>
      <w:r w:rsidRPr="007B01DE">
        <w:rPr>
          <w:rFonts w:hint="eastAsia"/>
          <w:rtl/>
        </w:rPr>
        <w:t>ה</w:t>
      </w:r>
      <w:r w:rsidR="005A5E72" w:rsidRPr="007B01DE">
        <w:rPr>
          <w:rFonts w:hint="eastAsia"/>
          <w:rtl/>
        </w:rPr>
        <w:t>ניקוד</w:t>
      </w:r>
      <w:r w:rsidRPr="007B01DE">
        <w:rPr>
          <w:rtl/>
        </w:rPr>
        <w:t xml:space="preserve"> של כל הצעה</w:t>
      </w:r>
      <w:r w:rsidR="005A5E72" w:rsidRPr="007B01DE">
        <w:rPr>
          <w:rtl/>
        </w:rPr>
        <w:t xml:space="preserve"> במכרז</w:t>
      </w:r>
      <w:r w:rsidRPr="007B01DE">
        <w:rPr>
          <w:rtl/>
        </w:rPr>
        <w:t xml:space="preserve"> יהיה בהתאם ל</w:t>
      </w:r>
      <w:r w:rsidR="0089216B" w:rsidRPr="007B01DE">
        <w:rPr>
          <w:rFonts w:hint="eastAsia"/>
          <w:rtl/>
        </w:rPr>
        <w:t>אמות</w:t>
      </w:r>
      <w:r w:rsidR="0089216B" w:rsidRPr="007B01DE">
        <w:rPr>
          <w:rtl/>
        </w:rPr>
        <w:t xml:space="preserve"> </w:t>
      </w:r>
      <w:r w:rsidR="0089216B" w:rsidRPr="007B01DE">
        <w:rPr>
          <w:rFonts w:hint="eastAsia"/>
          <w:rtl/>
        </w:rPr>
        <w:t>המידה</w:t>
      </w:r>
      <w:r w:rsidRPr="007B01DE">
        <w:rPr>
          <w:rtl/>
        </w:rPr>
        <w:t xml:space="preserve"> הבא</w:t>
      </w:r>
      <w:r w:rsidR="008D6B53" w:rsidRPr="007B01DE">
        <w:rPr>
          <w:rFonts w:hint="eastAsia"/>
          <w:rtl/>
        </w:rPr>
        <w:t>ות</w:t>
      </w:r>
      <w:r w:rsidRPr="007B01DE">
        <w:rPr>
          <w:rtl/>
        </w:rPr>
        <w:t xml:space="preserve">: </w:t>
      </w:r>
    </w:p>
    <w:p w:rsidR="008215E9" w:rsidRPr="008215E9" w:rsidRDefault="008215E9" w:rsidP="00CF216D">
      <w:pPr>
        <w:numPr>
          <w:ilvl w:val="3"/>
          <w:numId w:val="51"/>
        </w:numPr>
        <w:tabs>
          <w:tab w:val="left" w:pos="1890"/>
        </w:tabs>
        <w:snapToGrid w:val="0"/>
        <w:spacing w:before="120" w:after="120" w:line="360" w:lineRule="auto"/>
        <w:ind w:left="2174" w:hanging="698"/>
        <w:contextualSpacing/>
        <w:jc w:val="both"/>
        <w:rPr>
          <w:rFonts w:ascii="David" w:hAnsi="David" w:cs="David"/>
          <w:noProof/>
          <w:lang w:eastAsia="he-IL"/>
        </w:rPr>
      </w:pPr>
      <w:bookmarkStart w:id="59" w:name="show_isMarkivIchut_1"/>
      <w:bookmarkStart w:id="60" w:name="show_MishkalIchut"/>
      <w:r w:rsidRPr="008215E9">
        <w:rPr>
          <w:rFonts w:ascii="David" w:hAnsi="David" w:cs="David"/>
          <w:noProof/>
          <w:rtl/>
          <w:lang w:eastAsia="he-IL"/>
        </w:rPr>
        <w:t>איכות –</w:t>
      </w:r>
      <w:r w:rsidR="00047655" w:rsidRPr="00A236FD">
        <w:rPr>
          <w:rFonts w:ascii="David" w:hAnsi="David" w:cs="David" w:hint="cs"/>
          <w:b/>
          <w:bCs/>
          <w:noProof/>
          <w:rtl/>
          <w:lang w:eastAsia="he-IL"/>
        </w:rPr>
        <w:t>50</w:t>
      </w:r>
      <w:r w:rsidR="0068222F">
        <w:rPr>
          <w:rFonts w:ascii="David" w:hAnsi="David" w:cs="David" w:hint="cs"/>
          <w:noProof/>
          <w:rtl/>
          <w:lang w:eastAsia="he-IL"/>
        </w:rPr>
        <w:t>%</w:t>
      </w:r>
      <w:r w:rsidRPr="008215E9">
        <w:rPr>
          <w:rFonts w:ascii="David" w:hAnsi="David" w:cs="David"/>
          <w:noProof/>
          <w:rtl/>
          <w:lang w:eastAsia="he-IL"/>
        </w:rPr>
        <w:t xml:space="preserve"> </w:t>
      </w:r>
      <w:bookmarkEnd w:id="60"/>
    </w:p>
    <w:p w:rsidR="008215E9" w:rsidRPr="008215E9" w:rsidRDefault="008215E9" w:rsidP="00CF216D">
      <w:pPr>
        <w:numPr>
          <w:ilvl w:val="3"/>
          <w:numId w:val="51"/>
        </w:numPr>
        <w:tabs>
          <w:tab w:val="left" w:pos="1890"/>
        </w:tabs>
        <w:snapToGrid w:val="0"/>
        <w:spacing w:before="120" w:after="120" w:line="360" w:lineRule="auto"/>
        <w:ind w:left="2174" w:hanging="698"/>
        <w:contextualSpacing/>
        <w:jc w:val="both"/>
        <w:rPr>
          <w:rFonts w:ascii="David" w:hAnsi="David" w:cs="David"/>
          <w:noProof/>
          <w:lang w:eastAsia="he-IL"/>
        </w:rPr>
      </w:pPr>
      <w:bookmarkStart w:id="61" w:name="show_MishkalMechir"/>
      <w:r w:rsidRPr="008215E9">
        <w:rPr>
          <w:rFonts w:ascii="David" w:hAnsi="David" w:cs="David" w:hint="cs"/>
          <w:noProof/>
          <w:rtl/>
          <w:lang w:eastAsia="he-IL"/>
        </w:rPr>
        <w:t>מחיר</w:t>
      </w:r>
      <w:r w:rsidRPr="008215E9">
        <w:rPr>
          <w:rFonts w:ascii="David" w:hAnsi="David" w:cs="David"/>
          <w:noProof/>
          <w:rtl/>
          <w:lang w:eastAsia="he-IL"/>
        </w:rPr>
        <w:t xml:space="preserve"> –</w:t>
      </w:r>
      <w:r w:rsidR="00047655" w:rsidRPr="00A236FD">
        <w:rPr>
          <w:rFonts w:ascii="David" w:hAnsi="David" w:cs="David" w:hint="cs"/>
          <w:b/>
          <w:bCs/>
          <w:noProof/>
          <w:rtl/>
          <w:lang w:eastAsia="he-IL"/>
        </w:rPr>
        <w:t>50</w:t>
      </w:r>
      <w:r w:rsidRPr="008215E9">
        <w:rPr>
          <w:rFonts w:ascii="David" w:hAnsi="David" w:cs="David"/>
          <w:noProof/>
          <w:rtl/>
          <w:lang w:eastAsia="he-IL"/>
        </w:rPr>
        <w:t>%</w:t>
      </w:r>
      <w:r w:rsidRPr="008215E9">
        <w:rPr>
          <w:rFonts w:ascii="David" w:hAnsi="David" w:cs="David" w:hint="cs"/>
          <w:noProof/>
          <w:rtl/>
          <w:lang w:eastAsia="he-IL"/>
        </w:rPr>
        <w:t>.</w:t>
      </w:r>
      <w:bookmarkEnd w:id="61"/>
    </w:p>
    <w:p w:rsidR="00CF216D" w:rsidRPr="00CF216D" w:rsidRDefault="00CF216D" w:rsidP="00CF216D">
      <w:pPr>
        <w:pStyle w:val="3-"/>
        <w:ind w:left="1050" w:hanging="708"/>
        <w:rPr>
          <w:b/>
          <w:bCs/>
        </w:rPr>
      </w:pPr>
      <w:bookmarkStart w:id="62" w:name="_Toc279322250"/>
      <w:bookmarkStart w:id="63" w:name="H3_שלב_ראשון__עמידה_בתנאי_הסף_"/>
      <w:r w:rsidRPr="00CF216D">
        <w:rPr>
          <w:b/>
          <w:bCs/>
          <w:rtl/>
        </w:rPr>
        <w:t xml:space="preserve">שלב ראשון – </w:t>
      </w:r>
      <w:bookmarkEnd w:id="62"/>
      <w:r w:rsidRPr="00CF216D">
        <w:rPr>
          <w:b/>
          <w:bCs/>
          <w:rtl/>
        </w:rPr>
        <w:t xml:space="preserve">עמידה בתנאי הסף </w:t>
      </w:r>
      <w:bookmarkStart w:id="64" w:name="_Toc279322251"/>
    </w:p>
    <w:bookmarkEnd w:id="63"/>
    <w:p w:rsidR="00CF216D" w:rsidRPr="00CF216D" w:rsidRDefault="00CF216D" w:rsidP="00CF216D">
      <w:pPr>
        <w:keepNext/>
        <w:keepLines/>
        <w:widowControl w:val="0"/>
        <w:spacing w:line="276" w:lineRule="auto"/>
        <w:ind w:left="1050" w:right="-709"/>
        <w:jc w:val="both"/>
        <w:rPr>
          <w:rFonts w:ascii="David" w:hAnsi="David" w:cs="David"/>
          <w:sz w:val="26"/>
          <w:lang w:val="x-none" w:eastAsia="x-none"/>
        </w:rPr>
      </w:pPr>
      <w:r w:rsidRPr="00CF216D">
        <w:rPr>
          <w:rFonts w:ascii="David" w:hAnsi="David" w:cs="David"/>
          <w:sz w:val="26"/>
          <w:rtl/>
          <w:lang w:val="x-none" w:eastAsia="x-none"/>
        </w:rPr>
        <w:t>בשלב זה ייבדקו כל ההצעות אשר התקבלו עד למועד האחרון להגשת ההצעות, לקביעת עמידתן בכל התנאים הפורמאליים ובכלל זה עמידתן בתנאים המוקדמים להשתתפות במכרז (תנאי הסף). הצעה שלא תעמוד בתנאי הסף או שלא תימצא בתיבת המכרזים בעת פתיחתה תיפסל על הסף ולא תובא לשלב הבא.</w:t>
      </w:r>
      <w:bookmarkEnd w:id="64"/>
      <w:r w:rsidRPr="00CF216D">
        <w:rPr>
          <w:rFonts w:ascii="David" w:hAnsi="David" w:cs="David"/>
          <w:sz w:val="26"/>
          <w:rtl/>
          <w:lang w:val="x-none" w:eastAsia="x-none"/>
        </w:rPr>
        <w:t xml:space="preserve"> </w:t>
      </w:r>
    </w:p>
    <w:p w:rsidR="00CF216D" w:rsidRPr="00CF216D" w:rsidRDefault="00CF216D" w:rsidP="00CF216D">
      <w:pPr>
        <w:pStyle w:val="3-"/>
        <w:ind w:left="1050" w:hanging="708"/>
        <w:rPr>
          <w:b/>
          <w:bCs/>
          <w:rtl/>
        </w:rPr>
      </w:pPr>
      <w:bookmarkStart w:id="65" w:name="H3_שלב_שני__בדיקת_איכות_70"/>
      <w:r w:rsidRPr="00CF216D">
        <w:rPr>
          <w:b/>
          <w:bCs/>
          <w:rtl/>
        </w:rPr>
        <w:t>שלב שני - בדיקת איכות (</w:t>
      </w:r>
      <w:r>
        <w:rPr>
          <w:rFonts w:hint="cs"/>
          <w:b/>
          <w:bCs/>
          <w:rtl/>
        </w:rPr>
        <w:t>50</w:t>
      </w:r>
      <w:r w:rsidRPr="00CF216D">
        <w:rPr>
          <w:b/>
          <w:bCs/>
          <w:rtl/>
        </w:rPr>
        <w:t>%)</w:t>
      </w:r>
    </w:p>
    <w:bookmarkEnd w:id="65"/>
    <w:p w:rsidR="00CF216D" w:rsidRPr="00CF216D" w:rsidRDefault="00CF216D" w:rsidP="00CF216D">
      <w:pPr>
        <w:numPr>
          <w:ilvl w:val="3"/>
          <w:numId w:val="51"/>
        </w:numPr>
        <w:tabs>
          <w:tab w:val="left" w:pos="1890"/>
        </w:tabs>
        <w:snapToGrid w:val="0"/>
        <w:spacing w:before="120" w:after="120" w:line="360" w:lineRule="auto"/>
        <w:ind w:left="1901" w:hanging="425"/>
        <w:contextualSpacing/>
        <w:jc w:val="both"/>
        <w:rPr>
          <w:rFonts w:ascii="David" w:hAnsi="David" w:cs="David"/>
          <w:noProof/>
          <w:lang w:eastAsia="he-IL"/>
        </w:rPr>
      </w:pPr>
      <w:r w:rsidRPr="00CF216D">
        <w:rPr>
          <w:rFonts w:ascii="David" w:hAnsi="David" w:cs="David"/>
          <w:noProof/>
          <w:rtl/>
          <w:lang w:eastAsia="he-IL"/>
        </w:rPr>
        <w:t xml:space="preserve">מבין הצעות שעמדו בתנאי הסף, תיבחן איכות ההצעה. </w:t>
      </w:r>
    </w:p>
    <w:p w:rsidR="00A62007" w:rsidRPr="00A62007" w:rsidRDefault="00A62007" w:rsidP="00A62007">
      <w:pPr>
        <w:numPr>
          <w:ilvl w:val="3"/>
          <w:numId w:val="51"/>
        </w:numPr>
        <w:tabs>
          <w:tab w:val="left" w:pos="1890"/>
        </w:tabs>
        <w:snapToGrid w:val="0"/>
        <w:spacing w:before="120" w:after="120" w:line="360" w:lineRule="auto"/>
        <w:ind w:left="1901" w:hanging="425"/>
        <w:contextualSpacing/>
        <w:jc w:val="both"/>
        <w:rPr>
          <w:rFonts w:ascii="David" w:hAnsi="David" w:cs="David"/>
          <w:noProof/>
          <w:lang w:eastAsia="he-IL"/>
        </w:rPr>
      </w:pPr>
      <w:bookmarkStart w:id="66" w:name="_Ref488332049"/>
      <w:bookmarkStart w:id="67" w:name="_Ref349470753"/>
      <w:bookmarkStart w:id="68" w:name="show_ifSugmicrazIsHatzatmeher"/>
      <w:r w:rsidRPr="00A62007">
        <w:rPr>
          <w:rFonts w:ascii="David" w:hAnsi="David" w:cs="David" w:hint="cs"/>
          <w:noProof/>
          <w:rtl/>
          <w:lang w:eastAsia="he-IL"/>
        </w:rPr>
        <w:t>המשרד רשאי לפסול על הסף, ולא להתקשר עם מציע אשר הצעתו לא זכתה לניקוד של לפחות 70% מסה"כ הניקוד באמות המידה של האיכות.</w:t>
      </w:r>
    </w:p>
    <w:bookmarkEnd w:id="68"/>
    <w:p w:rsidR="00CF216D" w:rsidRPr="00CF216D" w:rsidRDefault="00CF216D" w:rsidP="002E0B62">
      <w:pPr>
        <w:numPr>
          <w:ilvl w:val="3"/>
          <w:numId w:val="51"/>
        </w:numPr>
        <w:tabs>
          <w:tab w:val="left" w:pos="1890"/>
        </w:tabs>
        <w:snapToGrid w:val="0"/>
        <w:spacing w:before="120" w:after="120" w:line="360" w:lineRule="auto"/>
        <w:ind w:left="1901" w:hanging="425"/>
        <w:contextualSpacing/>
        <w:jc w:val="both"/>
        <w:rPr>
          <w:rFonts w:ascii="David" w:hAnsi="David" w:cs="David"/>
          <w:noProof/>
          <w:lang w:eastAsia="he-IL"/>
        </w:rPr>
      </w:pPr>
      <w:r w:rsidRPr="00CF216D">
        <w:rPr>
          <w:rFonts w:ascii="David" w:hAnsi="David" w:cs="David"/>
          <w:noProof/>
          <w:rtl/>
          <w:lang w:eastAsia="he-IL"/>
        </w:rPr>
        <w:t>ציון האיכות שיתקבל יוכפל ב-</w:t>
      </w:r>
      <w:r w:rsidRPr="002E0B62">
        <w:rPr>
          <w:rFonts w:ascii="David" w:hAnsi="David" w:cs="David" w:hint="cs"/>
          <w:noProof/>
          <w:rtl/>
          <w:lang w:eastAsia="he-IL"/>
        </w:rPr>
        <w:t>50</w:t>
      </w:r>
      <w:r w:rsidRPr="00CF216D">
        <w:rPr>
          <w:rFonts w:ascii="David" w:hAnsi="David" w:cs="David"/>
          <w:noProof/>
          <w:rtl/>
          <w:lang w:eastAsia="he-IL"/>
        </w:rPr>
        <w:t>% לצורך קבלת ניקוד משוקלל.</w:t>
      </w:r>
    </w:p>
    <w:p w:rsidR="00CF216D" w:rsidRPr="00CF216D" w:rsidRDefault="00CF216D" w:rsidP="00CF216D">
      <w:pPr>
        <w:numPr>
          <w:ilvl w:val="3"/>
          <w:numId w:val="51"/>
        </w:numPr>
        <w:tabs>
          <w:tab w:val="left" w:pos="1890"/>
        </w:tabs>
        <w:snapToGrid w:val="0"/>
        <w:spacing w:before="120" w:after="120" w:line="360" w:lineRule="auto"/>
        <w:ind w:left="1901" w:hanging="425"/>
        <w:contextualSpacing/>
        <w:jc w:val="both"/>
        <w:rPr>
          <w:rFonts w:ascii="David" w:hAnsi="David" w:cs="David"/>
          <w:noProof/>
          <w:lang w:eastAsia="he-IL"/>
        </w:rPr>
      </w:pPr>
      <w:bookmarkStart w:id="69" w:name="_Ref488332030"/>
      <w:bookmarkEnd w:id="66"/>
      <w:bookmarkEnd w:id="67"/>
      <w:r w:rsidRPr="00CF216D">
        <w:rPr>
          <w:rFonts w:ascii="David" w:hAnsi="David" w:cs="David"/>
          <w:noProof/>
          <w:rtl/>
          <w:lang w:eastAsia="he-IL"/>
        </w:rPr>
        <w:t>הבדיקה תתבצע ע"פ הקריטריונים המופיעים להלן:</w:t>
      </w:r>
      <w:bookmarkEnd w:id="69"/>
    </w:p>
    <w:tbl>
      <w:tblPr>
        <w:bidiVisual/>
        <w:tblW w:w="9347" w:type="dxa"/>
        <w:tblInd w:w="317" w:type="dxa"/>
        <w:tblLayout w:type="fixed"/>
        <w:tblLook w:val="04A0" w:firstRow="1" w:lastRow="0" w:firstColumn="1" w:lastColumn="0" w:noHBand="0" w:noVBand="1"/>
      </w:tblPr>
      <w:tblGrid>
        <w:gridCol w:w="700"/>
        <w:gridCol w:w="1134"/>
        <w:gridCol w:w="2126"/>
        <w:gridCol w:w="5387"/>
      </w:tblGrid>
      <w:tr w:rsidR="00ED2425" w:rsidTr="003D09DC">
        <w:trPr>
          <w:trHeight w:val="499"/>
          <w:tblHeader/>
        </w:trPr>
        <w:tc>
          <w:tcPr>
            <w:tcW w:w="700" w:type="dxa"/>
            <w:tcBorders>
              <w:top w:val="single" w:sz="4" w:space="0" w:color="auto"/>
              <w:left w:val="single" w:sz="4" w:space="0" w:color="auto"/>
              <w:bottom w:val="single" w:sz="4" w:space="0" w:color="auto"/>
              <w:right w:val="single" w:sz="4" w:space="0" w:color="auto"/>
            </w:tcBorders>
            <w:shd w:val="clear" w:color="000000" w:fill="D9D9D9"/>
            <w:vAlign w:val="center"/>
          </w:tcPr>
          <w:p w:rsidR="0091559C" w:rsidRPr="00ED3AFA" w:rsidRDefault="00FA2CF3" w:rsidP="005634F7">
            <w:pPr>
              <w:tabs>
                <w:tab w:val="left" w:pos="509"/>
              </w:tabs>
              <w:jc w:val="center"/>
              <w:rPr>
                <w:rFonts w:ascii="David" w:hAnsi="David" w:cs="David" w:hint="cs"/>
                <w:b/>
                <w:color w:val="000000"/>
              </w:rPr>
            </w:pPr>
            <w:bookmarkStart w:id="70" w:name="show_TavhinTBL"/>
            <w:r w:rsidRPr="001A5B27">
              <w:rPr>
                <w:rFonts w:ascii="David" w:hAnsi="David" w:cs="David" w:hint="cs"/>
                <w:b/>
                <w:bCs/>
                <w:color w:val="000000"/>
                <w:rtl/>
              </w:rPr>
              <w:t xml:space="preserve"># </w:t>
            </w:r>
            <w:r w:rsidRPr="001A5B27">
              <w:rPr>
                <w:rFonts w:ascii="David" w:hAnsi="David" w:cs="David"/>
                <w:b/>
                <w:bCs/>
                <w:color w:val="000000"/>
                <w:rtl/>
              </w:rPr>
              <w:t>מס</w:t>
            </w:r>
            <w:r w:rsidR="005634F7">
              <w:rPr>
                <w:rFonts w:ascii="David" w:hAnsi="David" w:cs="David" w:hint="cs"/>
                <w:b/>
                <w:bCs/>
                <w:color w:val="000000"/>
                <w:rtl/>
              </w:rPr>
              <w:t>,</w:t>
            </w:r>
          </w:p>
        </w:tc>
        <w:tc>
          <w:tcPr>
            <w:tcW w:w="1134" w:type="dxa"/>
            <w:tcBorders>
              <w:top w:val="single" w:sz="4" w:space="0" w:color="auto"/>
              <w:left w:val="single" w:sz="4" w:space="0" w:color="auto"/>
              <w:bottom w:val="single" w:sz="4" w:space="0" w:color="auto"/>
              <w:right w:val="single" w:sz="4" w:space="0" w:color="auto"/>
            </w:tcBorders>
            <w:shd w:val="clear" w:color="000000" w:fill="D9D9D9"/>
            <w:vAlign w:val="center"/>
          </w:tcPr>
          <w:p w:rsidR="0091559C" w:rsidRPr="00ED3AFA" w:rsidRDefault="00FC439F" w:rsidP="00791065">
            <w:pPr>
              <w:tabs>
                <w:tab w:val="left" w:pos="509"/>
              </w:tabs>
              <w:jc w:val="center"/>
              <w:rPr>
                <w:rFonts w:ascii="David" w:hAnsi="David" w:cs="David" w:hint="cs"/>
                <w:b/>
                <w:color w:val="000000"/>
                <w:rtl/>
              </w:rPr>
            </w:pPr>
            <w:r>
              <w:rPr>
                <w:rFonts w:ascii="David" w:hAnsi="David" w:cs="David" w:hint="cs"/>
                <w:b/>
                <w:bCs/>
                <w:color w:val="000000"/>
                <w:rtl/>
              </w:rPr>
              <w:t>ניקוד מקסימלי</w:t>
            </w:r>
          </w:p>
        </w:tc>
        <w:tc>
          <w:tcPr>
            <w:tcW w:w="2126" w:type="dxa"/>
            <w:tcBorders>
              <w:top w:val="single" w:sz="4" w:space="0" w:color="auto"/>
              <w:left w:val="single" w:sz="4" w:space="0" w:color="auto"/>
              <w:bottom w:val="single" w:sz="4" w:space="0" w:color="auto"/>
              <w:right w:val="single" w:sz="4" w:space="0" w:color="auto"/>
            </w:tcBorders>
            <w:shd w:val="clear" w:color="000000" w:fill="D9D9D9"/>
            <w:vAlign w:val="center"/>
          </w:tcPr>
          <w:p w:rsidR="0091559C" w:rsidRPr="00ED3AFA" w:rsidRDefault="00FA2CF3" w:rsidP="00791065">
            <w:pPr>
              <w:tabs>
                <w:tab w:val="left" w:pos="509"/>
              </w:tabs>
              <w:jc w:val="center"/>
              <w:rPr>
                <w:rFonts w:ascii="David" w:hAnsi="David" w:cs="David"/>
                <w:b/>
                <w:color w:val="000000"/>
              </w:rPr>
            </w:pPr>
            <w:r>
              <w:rPr>
                <w:rFonts w:ascii="David" w:hAnsi="David" w:cs="David" w:hint="cs"/>
                <w:b/>
                <w:bCs/>
                <w:color w:val="000000"/>
                <w:rtl/>
              </w:rPr>
              <w:t>תיאור תנאי</w:t>
            </w:r>
          </w:p>
        </w:tc>
        <w:tc>
          <w:tcPr>
            <w:tcW w:w="5387"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91559C" w:rsidRPr="00ED3AFA" w:rsidRDefault="00FA2CF3" w:rsidP="00791065">
            <w:pPr>
              <w:tabs>
                <w:tab w:val="left" w:pos="509"/>
              </w:tabs>
              <w:jc w:val="center"/>
              <w:rPr>
                <w:rFonts w:ascii="David" w:hAnsi="David" w:cs="David"/>
                <w:b/>
                <w:color w:val="000000"/>
              </w:rPr>
            </w:pPr>
            <w:r w:rsidRPr="00ED3AFA">
              <w:rPr>
                <w:rFonts w:ascii="David" w:hAnsi="David" w:cs="David"/>
                <w:b/>
                <w:bCs/>
                <w:color w:val="000000"/>
                <w:rtl/>
              </w:rPr>
              <w:t>המפתח לחישוב</w:t>
            </w:r>
          </w:p>
        </w:tc>
      </w:tr>
      <w:tr w:rsidR="00ED2425" w:rsidTr="003D09DC">
        <w:trPr>
          <w:trHeight w:val="1061"/>
        </w:trPr>
        <w:tc>
          <w:tcPr>
            <w:tcW w:w="700" w:type="dxa"/>
            <w:tcBorders>
              <w:top w:val="single" w:sz="4" w:space="0" w:color="auto"/>
              <w:left w:val="single" w:sz="4" w:space="0" w:color="auto"/>
              <w:bottom w:val="single" w:sz="4" w:space="0" w:color="auto"/>
              <w:right w:val="single" w:sz="4" w:space="0" w:color="auto"/>
            </w:tcBorders>
            <w:vAlign w:val="center"/>
          </w:tcPr>
          <w:p w:rsidR="0091559C" w:rsidRPr="00ED3AFA" w:rsidRDefault="00FA2CF3" w:rsidP="00791065">
            <w:pPr>
              <w:bidi w:val="0"/>
              <w:jc w:val="center"/>
              <w:rPr>
                <w:rFonts w:ascii="David" w:hAnsi="David" w:cs="David"/>
                <w:color w:val="000000"/>
              </w:rPr>
            </w:pPr>
            <w:bookmarkStart w:id="71" w:name="show_TavhinimAcher1" w:colFirst="0" w:colLast="3"/>
            <w:r>
              <w:rPr>
                <w:rFonts w:ascii="David" w:hAnsi="David" w:cs="David"/>
                <w:color w:val="000000"/>
              </w:rPr>
              <w:t>1</w:t>
            </w:r>
          </w:p>
        </w:tc>
        <w:tc>
          <w:tcPr>
            <w:tcW w:w="1134" w:type="dxa"/>
            <w:tcBorders>
              <w:top w:val="single" w:sz="4" w:space="0" w:color="auto"/>
              <w:left w:val="single" w:sz="4" w:space="0" w:color="auto"/>
              <w:bottom w:val="single" w:sz="4" w:space="0" w:color="auto"/>
              <w:right w:val="single" w:sz="4" w:space="0" w:color="auto"/>
            </w:tcBorders>
            <w:vAlign w:val="center"/>
          </w:tcPr>
          <w:p w:rsidR="0091559C" w:rsidRPr="00ED3AFA" w:rsidRDefault="00D55648" w:rsidP="003252EF">
            <w:pPr>
              <w:bidi w:val="0"/>
              <w:jc w:val="center"/>
              <w:rPr>
                <w:rFonts w:ascii="David" w:hAnsi="David" w:cs="David"/>
                <w:color w:val="000000"/>
              </w:rPr>
            </w:pPr>
            <w:r>
              <w:rPr>
                <w:rFonts w:ascii="David" w:hAnsi="David" w:cs="David"/>
                <w:color w:val="000000"/>
              </w:rPr>
              <w:t>10</w:t>
            </w:r>
          </w:p>
        </w:tc>
        <w:tc>
          <w:tcPr>
            <w:tcW w:w="2126" w:type="dxa"/>
            <w:tcBorders>
              <w:top w:val="single" w:sz="4" w:space="0" w:color="auto"/>
              <w:left w:val="single" w:sz="4" w:space="0" w:color="auto"/>
              <w:bottom w:val="single" w:sz="4" w:space="0" w:color="auto"/>
              <w:right w:val="single" w:sz="4" w:space="0" w:color="auto"/>
            </w:tcBorders>
            <w:vAlign w:val="center"/>
          </w:tcPr>
          <w:p w:rsidR="0091559C" w:rsidRPr="00ED3AFA" w:rsidRDefault="00CC181B" w:rsidP="009D32AE">
            <w:pPr>
              <w:rPr>
                <w:rFonts w:ascii="David" w:hAnsi="David" w:cs="David"/>
                <w:rtl/>
              </w:rPr>
            </w:pPr>
            <w:r w:rsidRPr="00CC181B">
              <w:rPr>
                <w:rFonts w:ascii="David" w:hAnsi="David" w:cs="David"/>
                <w:rtl/>
              </w:rPr>
              <w:t>ניסיון המציע</w:t>
            </w:r>
            <w:r w:rsidRPr="00CC181B">
              <w:rPr>
                <w:rFonts w:ascii="Calibri" w:hAnsi="Calibri" w:cs="David"/>
                <w:rtl/>
              </w:rPr>
              <w:t xml:space="preserve"> </w:t>
            </w:r>
            <w:r>
              <w:rPr>
                <w:rFonts w:ascii="David" w:hAnsi="David" w:cs="David" w:hint="cs"/>
                <w:rtl/>
              </w:rPr>
              <w:t>ב</w:t>
            </w:r>
            <w:r w:rsidRPr="00CC181B">
              <w:rPr>
                <w:rFonts w:ascii="David" w:hAnsi="David" w:cs="David"/>
                <w:rtl/>
              </w:rPr>
              <w:t xml:space="preserve">איתור </w:t>
            </w:r>
            <w:r w:rsidRPr="00CC181B">
              <w:rPr>
                <w:rFonts w:ascii="David" w:hAnsi="David" w:cs="David" w:hint="cs"/>
                <w:rtl/>
              </w:rPr>
              <w:t>ו</w:t>
            </w:r>
            <w:r w:rsidRPr="00CC181B">
              <w:rPr>
                <w:rFonts w:ascii="David" w:hAnsi="David" w:cs="David"/>
                <w:rtl/>
              </w:rPr>
              <w:t xml:space="preserve">גיוס </w:t>
            </w:r>
            <w:r w:rsidRPr="00CC181B">
              <w:rPr>
                <w:rFonts w:ascii="David" w:hAnsi="David" w:cs="David" w:hint="cs"/>
                <w:rtl/>
              </w:rPr>
              <w:t>בעלי תפקיד בדרג בכיר (כמוגדר בסעיף</w:t>
            </w:r>
            <w:r w:rsidRPr="00CC181B">
              <w:rPr>
                <w:rFonts w:ascii="David" w:hAnsi="David" w:cs="David" w:hint="cs"/>
                <w:b/>
                <w:bCs/>
                <w:rtl/>
              </w:rPr>
              <w:t xml:space="preserve"> </w:t>
            </w:r>
            <w:r w:rsidR="009D32AE">
              <w:rPr>
                <w:rFonts w:ascii="David" w:hAnsi="David" w:cs="David" w:hint="cs"/>
                <w:b/>
                <w:bCs/>
                <w:rtl/>
              </w:rPr>
              <w:t>4</w:t>
            </w:r>
            <w:r w:rsidRPr="00CC181B">
              <w:rPr>
                <w:rFonts w:ascii="David" w:hAnsi="David" w:cs="David" w:hint="cs"/>
                <w:b/>
                <w:bCs/>
                <w:rtl/>
              </w:rPr>
              <w:t>.2.6 לעיל)</w:t>
            </w:r>
          </w:p>
        </w:tc>
        <w:tc>
          <w:tcPr>
            <w:tcW w:w="5387" w:type="dxa"/>
            <w:tcBorders>
              <w:top w:val="single" w:sz="4" w:space="0" w:color="auto"/>
              <w:left w:val="single" w:sz="4" w:space="0" w:color="auto"/>
              <w:bottom w:val="single" w:sz="4" w:space="0" w:color="auto"/>
              <w:right w:val="single" w:sz="4" w:space="0" w:color="auto"/>
            </w:tcBorders>
            <w:vAlign w:val="center"/>
          </w:tcPr>
          <w:p w:rsidR="00ED2425" w:rsidRPr="00EB1994" w:rsidRDefault="00CC181B" w:rsidP="003C3F66">
            <w:pPr>
              <w:bidi w:val="0"/>
              <w:jc w:val="right"/>
              <w:rPr>
                <w:rFonts w:ascii="David" w:hAnsi="David" w:cs="David"/>
                <w:color w:val="000000"/>
                <w:rtl/>
              </w:rPr>
            </w:pPr>
            <w:r w:rsidRPr="00EB1994">
              <w:rPr>
                <w:rFonts w:ascii="David" w:hAnsi="David" w:cs="David" w:hint="cs"/>
                <w:color w:val="000000"/>
                <w:rtl/>
              </w:rPr>
              <w:t xml:space="preserve">על כל </w:t>
            </w:r>
            <w:r w:rsidR="00D55648">
              <w:rPr>
                <w:rFonts w:ascii="David" w:hAnsi="David" w:cs="David" w:hint="cs"/>
                <w:color w:val="000000"/>
                <w:rtl/>
              </w:rPr>
              <w:t>10</w:t>
            </w:r>
            <w:r w:rsidR="00D55648" w:rsidRPr="00EB1994">
              <w:rPr>
                <w:rFonts w:ascii="David" w:hAnsi="David" w:cs="David" w:hint="cs"/>
                <w:color w:val="000000"/>
                <w:rtl/>
              </w:rPr>
              <w:t xml:space="preserve"> </w:t>
            </w:r>
            <w:r w:rsidRPr="00EB1994">
              <w:rPr>
                <w:rFonts w:ascii="David" w:hAnsi="David" w:cs="David" w:hint="cs"/>
                <w:color w:val="000000"/>
                <w:rtl/>
              </w:rPr>
              <w:t xml:space="preserve">בעלי תפקידים </w:t>
            </w:r>
            <w:r w:rsidR="00EB1994">
              <w:rPr>
                <w:rFonts w:ascii="David" w:hAnsi="David" w:cs="David" w:hint="cs"/>
                <w:color w:val="000000"/>
                <w:rtl/>
              </w:rPr>
              <w:t xml:space="preserve">שאותרו וגוייסו </w:t>
            </w:r>
            <w:r w:rsidR="009D32AE" w:rsidRPr="009D32AE">
              <w:rPr>
                <w:rFonts w:ascii="David" w:hAnsi="David" w:cs="David" w:hint="cs"/>
                <w:color w:val="000000"/>
                <w:rtl/>
              </w:rPr>
              <w:t>בדרג בכיר (כמוגדר בסעיף</w:t>
            </w:r>
            <w:r w:rsidR="009D32AE" w:rsidRPr="009D32AE">
              <w:rPr>
                <w:rFonts w:ascii="David" w:hAnsi="David" w:cs="David" w:hint="cs"/>
                <w:b/>
                <w:bCs/>
                <w:color w:val="000000"/>
                <w:rtl/>
              </w:rPr>
              <w:t xml:space="preserve"> 4.2.6 </w:t>
            </w:r>
            <w:r w:rsidR="00047655" w:rsidRPr="009D32AE">
              <w:rPr>
                <w:rFonts w:ascii="David" w:hAnsi="David" w:cs="David" w:hint="cs"/>
                <w:b/>
                <w:bCs/>
                <w:color w:val="000000"/>
                <w:rtl/>
              </w:rPr>
              <w:t>לעיל</w:t>
            </w:r>
            <w:r w:rsidR="009D32AE" w:rsidRPr="009D32AE">
              <w:rPr>
                <w:rFonts w:ascii="David" w:hAnsi="David" w:cs="David" w:hint="cs"/>
                <w:b/>
                <w:bCs/>
                <w:color w:val="000000"/>
                <w:rtl/>
              </w:rPr>
              <w:t>)</w:t>
            </w:r>
            <w:r w:rsidR="00EB1994" w:rsidRPr="00EB1994">
              <w:rPr>
                <w:rFonts w:ascii="David" w:hAnsi="David" w:cs="David" w:hint="cs"/>
                <w:color w:val="000000"/>
                <w:rtl/>
              </w:rPr>
              <w:t xml:space="preserve"> </w:t>
            </w:r>
            <w:r w:rsidR="00364CF4" w:rsidRPr="00EB1994">
              <w:rPr>
                <w:rFonts w:ascii="David" w:hAnsi="David" w:cs="David" w:hint="cs"/>
                <w:color w:val="000000"/>
                <w:rtl/>
              </w:rPr>
              <w:t>מעבר</w:t>
            </w:r>
            <w:r w:rsidRPr="00EB1994">
              <w:rPr>
                <w:rFonts w:ascii="David" w:hAnsi="David" w:cs="David" w:hint="cs"/>
                <w:color w:val="000000"/>
                <w:rtl/>
              </w:rPr>
              <w:t xml:space="preserve"> ל- </w:t>
            </w:r>
            <w:r w:rsidR="003C3F66">
              <w:rPr>
                <w:rFonts w:ascii="David" w:hAnsi="David" w:cs="David" w:hint="cs"/>
                <w:color w:val="000000"/>
                <w:rtl/>
              </w:rPr>
              <w:t>100</w:t>
            </w:r>
            <w:r w:rsidR="00364CF4" w:rsidRPr="00EB1994">
              <w:rPr>
                <w:rFonts w:ascii="David" w:hAnsi="David" w:cs="David" w:hint="cs"/>
                <w:color w:val="000000"/>
                <w:rtl/>
              </w:rPr>
              <w:t>,</w:t>
            </w:r>
            <w:r w:rsidRPr="00EB1994">
              <w:rPr>
                <w:rFonts w:ascii="David" w:hAnsi="David" w:cs="David" w:hint="cs"/>
                <w:color w:val="000000"/>
                <w:rtl/>
              </w:rPr>
              <w:t xml:space="preserve"> כנדרש בתנאי הסף המקצועי </w:t>
            </w:r>
            <w:r w:rsidR="00364CF4" w:rsidRPr="00EB1994">
              <w:rPr>
                <w:rFonts w:ascii="David" w:hAnsi="David" w:cs="David" w:hint="cs"/>
                <w:color w:val="000000"/>
                <w:rtl/>
              </w:rPr>
              <w:t xml:space="preserve">5.3.1.1.1א ינתן ציון של </w:t>
            </w:r>
            <w:r w:rsidR="00FC439F">
              <w:rPr>
                <w:rFonts w:ascii="David" w:hAnsi="David" w:cs="David" w:hint="cs"/>
                <w:color w:val="000000"/>
                <w:rtl/>
              </w:rPr>
              <w:t>1 נקוד</w:t>
            </w:r>
            <w:r w:rsidR="001334FF">
              <w:rPr>
                <w:rFonts w:ascii="David" w:hAnsi="David" w:cs="David" w:hint="cs"/>
                <w:color w:val="000000"/>
                <w:rtl/>
              </w:rPr>
              <w:t>ה</w:t>
            </w:r>
            <w:r w:rsidR="00FC439F">
              <w:rPr>
                <w:rFonts w:ascii="David" w:hAnsi="David" w:cs="David" w:hint="cs"/>
                <w:color w:val="000000"/>
                <w:rtl/>
              </w:rPr>
              <w:t xml:space="preserve"> מתוך </w:t>
            </w:r>
            <w:r w:rsidR="00D55648">
              <w:rPr>
                <w:rFonts w:ascii="David" w:hAnsi="David" w:cs="David" w:hint="cs"/>
                <w:color w:val="000000"/>
                <w:rtl/>
              </w:rPr>
              <w:t xml:space="preserve">10 </w:t>
            </w:r>
            <w:r w:rsidR="00FC439F">
              <w:rPr>
                <w:rFonts w:ascii="David" w:hAnsi="David" w:cs="David" w:hint="cs"/>
                <w:color w:val="000000"/>
                <w:rtl/>
              </w:rPr>
              <w:t>נקודות אפשריות</w:t>
            </w:r>
            <w:r w:rsidR="00364CF4" w:rsidRPr="00EB1994">
              <w:rPr>
                <w:rFonts w:ascii="David" w:hAnsi="David" w:cs="David" w:hint="cs"/>
                <w:color w:val="000000"/>
                <w:rtl/>
              </w:rPr>
              <w:t xml:space="preserve"> .</w:t>
            </w:r>
          </w:p>
        </w:tc>
      </w:tr>
      <w:bookmarkEnd w:id="71"/>
      <w:tr w:rsidR="00597F26" w:rsidTr="003D09DC">
        <w:trPr>
          <w:trHeight w:val="300"/>
        </w:trPr>
        <w:tc>
          <w:tcPr>
            <w:tcW w:w="700" w:type="dxa"/>
            <w:tcBorders>
              <w:top w:val="single" w:sz="4" w:space="0" w:color="auto"/>
              <w:left w:val="single" w:sz="4" w:space="0" w:color="auto"/>
              <w:bottom w:val="single" w:sz="4" w:space="0" w:color="auto"/>
              <w:right w:val="single" w:sz="4" w:space="0" w:color="auto"/>
            </w:tcBorders>
            <w:vAlign w:val="center"/>
          </w:tcPr>
          <w:p w:rsidR="00597F26" w:rsidRPr="00ED3AFA" w:rsidRDefault="000C4D6D" w:rsidP="000D1A51">
            <w:pPr>
              <w:bidi w:val="0"/>
              <w:jc w:val="center"/>
              <w:rPr>
                <w:rFonts w:ascii="David" w:hAnsi="David" w:cs="David"/>
                <w:color w:val="000000"/>
              </w:rPr>
            </w:pPr>
            <w:r>
              <w:rPr>
                <w:rFonts w:ascii="David" w:hAnsi="David" w:cs="David"/>
                <w:color w:val="000000"/>
              </w:rPr>
              <w:t>2</w:t>
            </w:r>
          </w:p>
        </w:tc>
        <w:tc>
          <w:tcPr>
            <w:tcW w:w="1134" w:type="dxa"/>
            <w:tcBorders>
              <w:top w:val="single" w:sz="4" w:space="0" w:color="auto"/>
              <w:left w:val="single" w:sz="4" w:space="0" w:color="auto"/>
              <w:bottom w:val="single" w:sz="4" w:space="0" w:color="auto"/>
              <w:right w:val="single" w:sz="4" w:space="0" w:color="auto"/>
            </w:tcBorders>
            <w:vAlign w:val="center"/>
          </w:tcPr>
          <w:p w:rsidR="00597F26" w:rsidRPr="00ED3AFA" w:rsidRDefault="00597F26" w:rsidP="000D1A51">
            <w:pPr>
              <w:bidi w:val="0"/>
              <w:jc w:val="center"/>
              <w:rPr>
                <w:rFonts w:ascii="David" w:hAnsi="David" w:cs="David"/>
                <w:color w:val="000000"/>
              </w:rPr>
            </w:pPr>
            <w:r>
              <w:rPr>
                <w:rFonts w:ascii="David" w:hAnsi="David" w:cs="David"/>
                <w:color w:val="000000"/>
              </w:rPr>
              <w:t>10</w:t>
            </w:r>
          </w:p>
        </w:tc>
        <w:tc>
          <w:tcPr>
            <w:tcW w:w="2126" w:type="dxa"/>
            <w:tcBorders>
              <w:top w:val="single" w:sz="4" w:space="0" w:color="auto"/>
              <w:left w:val="single" w:sz="4" w:space="0" w:color="auto"/>
              <w:bottom w:val="single" w:sz="4" w:space="0" w:color="auto"/>
              <w:right w:val="single" w:sz="4" w:space="0" w:color="auto"/>
            </w:tcBorders>
            <w:vAlign w:val="center"/>
          </w:tcPr>
          <w:p w:rsidR="00597F26" w:rsidRPr="00ED3AFA" w:rsidRDefault="00597F26" w:rsidP="00597F26">
            <w:pPr>
              <w:rPr>
                <w:rFonts w:ascii="David" w:hAnsi="David" w:cs="David"/>
                <w:rtl/>
              </w:rPr>
            </w:pPr>
            <w:r w:rsidRPr="00CC181B">
              <w:rPr>
                <w:rFonts w:ascii="David" w:hAnsi="David" w:cs="David"/>
                <w:rtl/>
              </w:rPr>
              <w:t>ניסיון המציע</w:t>
            </w:r>
            <w:r w:rsidRPr="00CC181B">
              <w:rPr>
                <w:rFonts w:ascii="Calibri" w:hAnsi="Calibri" w:cs="David"/>
                <w:rtl/>
              </w:rPr>
              <w:t xml:space="preserve"> </w:t>
            </w:r>
            <w:r>
              <w:rPr>
                <w:rFonts w:ascii="David" w:hAnsi="David" w:cs="David" w:hint="cs"/>
                <w:rtl/>
              </w:rPr>
              <w:t>ב</w:t>
            </w:r>
            <w:r w:rsidRPr="00CC181B">
              <w:rPr>
                <w:rFonts w:ascii="David" w:hAnsi="David" w:cs="David"/>
                <w:rtl/>
              </w:rPr>
              <w:t xml:space="preserve">איתור </w:t>
            </w:r>
            <w:r w:rsidRPr="00CC181B">
              <w:rPr>
                <w:rFonts w:ascii="David" w:hAnsi="David" w:cs="David" w:hint="cs"/>
                <w:rtl/>
              </w:rPr>
              <w:t>ו</w:t>
            </w:r>
            <w:r w:rsidRPr="00CC181B">
              <w:rPr>
                <w:rFonts w:ascii="David" w:hAnsi="David" w:cs="David"/>
                <w:rtl/>
              </w:rPr>
              <w:t xml:space="preserve">גיוס </w:t>
            </w:r>
            <w:r w:rsidRPr="00CC181B">
              <w:rPr>
                <w:rFonts w:ascii="David" w:hAnsi="David" w:cs="David" w:hint="cs"/>
                <w:rtl/>
              </w:rPr>
              <w:t xml:space="preserve">בעלי תפקיד בדרג </w:t>
            </w:r>
            <w:r>
              <w:rPr>
                <w:rFonts w:ascii="David" w:hAnsi="David" w:cs="David" w:hint="cs"/>
                <w:rtl/>
              </w:rPr>
              <w:t>נמוך</w:t>
            </w:r>
            <w:r w:rsidRPr="00CC181B">
              <w:rPr>
                <w:rFonts w:ascii="David" w:hAnsi="David" w:cs="David" w:hint="cs"/>
                <w:rtl/>
              </w:rPr>
              <w:t xml:space="preserve"> (כמוגדר בסעיף</w:t>
            </w:r>
            <w:r w:rsidRPr="00CC181B">
              <w:rPr>
                <w:rFonts w:ascii="David" w:hAnsi="David" w:cs="David" w:hint="cs"/>
                <w:b/>
                <w:bCs/>
                <w:rtl/>
              </w:rPr>
              <w:t xml:space="preserve"> </w:t>
            </w:r>
            <w:r>
              <w:rPr>
                <w:rFonts w:ascii="David" w:hAnsi="David" w:cs="David" w:hint="cs"/>
                <w:b/>
                <w:bCs/>
                <w:rtl/>
              </w:rPr>
              <w:t>4</w:t>
            </w:r>
            <w:r w:rsidRPr="00CC181B">
              <w:rPr>
                <w:rFonts w:ascii="David" w:hAnsi="David" w:cs="David" w:hint="cs"/>
                <w:b/>
                <w:bCs/>
                <w:rtl/>
              </w:rPr>
              <w:t>.2.</w:t>
            </w:r>
            <w:r>
              <w:rPr>
                <w:rFonts w:ascii="David" w:hAnsi="David" w:cs="David" w:hint="cs"/>
                <w:b/>
                <w:bCs/>
                <w:rtl/>
              </w:rPr>
              <w:t>8</w:t>
            </w:r>
            <w:r w:rsidRPr="00CC181B">
              <w:rPr>
                <w:rFonts w:ascii="David" w:hAnsi="David" w:cs="David" w:hint="cs"/>
                <w:b/>
                <w:bCs/>
                <w:rtl/>
              </w:rPr>
              <w:t xml:space="preserve"> לעיל)</w:t>
            </w:r>
          </w:p>
        </w:tc>
        <w:tc>
          <w:tcPr>
            <w:tcW w:w="5387" w:type="dxa"/>
            <w:tcBorders>
              <w:top w:val="single" w:sz="4" w:space="0" w:color="auto"/>
              <w:left w:val="single" w:sz="4" w:space="0" w:color="auto"/>
              <w:bottom w:val="single" w:sz="4" w:space="0" w:color="auto"/>
              <w:right w:val="single" w:sz="4" w:space="0" w:color="auto"/>
            </w:tcBorders>
            <w:vAlign w:val="center"/>
          </w:tcPr>
          <w:p w:rsidR="00597F26" w:rsidRPr="00EB1994" w:rsidRDefault="00597F26" w:rsidP="00097A18">
            <w:pPr>
              <w:bidi w:val="0"/>
              <w:jc w:val="right"/>
              <w:rPr>
                <w:rFonts w:ascii="David" w:hAnsi="David" w:cs="David"/>
                <w:color w:val="000000"/>
                <w:rtl/>
              </w:rPr>
            </w:pPr>
            <w:r w:rsidRPr="00EB1994">
              <w:rPr>
                <w:rFonts w:ascii="David" w:hAnsi="David" w:cs="David" w:hint="cs"/>
                <w:color w:val="000000"/>
                <w:rtl/>
              </w:rPr>
              <w:t xml:space="preserve">על כל </w:t>
            </w:r>
            <w:r>
              <w:rPr>
                <w:rFonts w:ascii="David" w:hAnsi="David" w:cs="David" w:hint="cs"/>
                <w:color w:val="000000"/>
                <w:rtl/>
              </w:rPr>
              <w:t>100</w:t>
            </w:r>
            <w:r w:rsidRPr="00EB1994">
              <w:rPr>
                <w:rFonts w:ascii="David" w:hAnsi="David" w:cs="David" w:hint="cs"/>
                <w:color w:val="000000"/>
                <w:rtl/>
              </w:rPr>
              <w:t xml:space="preserve"> בעלי תפקידים </w:t>
            </w:r>
            <w:r>
              <w:rPr>
                <w:rFonts w:ascii="David" w:hAnsi="David" w:cs="David" w:hint="cs"/>
                <w:color w:val="000000"/>
                <w:rtl/>
              </w:rPr>
              <w:t xml:space="preserve">שאותרו וגוייסו </w:t>
            </w:r>
            <w:r w:rsidRPr="009D32AE">
              <w:rPr>
                <w:rFonts w:ascii="David" w:hAnsi="David" w:cs="David" w:hint="cs"/>
                <w:color w:val="000000"/>
                <w:rtl/>
              </w:rPr>
              <w:t xml:space="preserve">בדרג </w:t>
            </w:r>
            <w:r>
              <w:rPr>
                <w:rFonts w:ascii="David" w:hAnsi="David" w:cs="David" w:hint="cs"/>
                <w:color w:val="000000"/>
                <w:rtl/>
              </w:rPr>
              <w:t>נמוך</w:t>
            </w:r>
            <w:r w:rsidRPr="009D32AE">
              <w:rPr>
                <w:rFonts w:ascii="David" w:hAnsi="David" w:cs="David" w:hint="cs"/>
                <w:color w:val="000000"/>
                <w:rtl/>
              </w:rPr>
              <w:t xml:space="preserve"> (כמוגדר בסעיף</w:t>
            </w:r>
            <w:r w:rsidRPr="009D32AE">
              <w:rPr>
                <w:rFonts w:ascii="David" w:hAnsi="David" w:cs="David" w:hint="cs"/>
                <w:b/>
                <w:bCs/>
                <w:color w:val="000000"/>
                <w:rtl/>
              </w:rPr>
              <w:t xml:space="preserve"> 4.2.</w:t>
            </w:r>
            <w:r>
              <w:rPr>
                <w:rFonts w:ascii="David" w:hAnsi="David" w:cs="David" w:hint="cs"/>
                <w:b/>
                <w:bCs/>
                <w:color w:val="000000"/>
                <w:rtl/>
              </w:rPr>
              <w:t>8</w:t>
            </w:r>
            <w:r w:rsidRPr="009D32AE">
              <w:rPr>
                <w:rFonts w:ascii="David" w:hAnsi="David" w:cs="David" w:hint="cs"/>
                <w:b/>
                <w:bCs/>
                <w:color w:val="000000"/>
                <w:rtl/>
              </w:rPr>
              <w:t xml:space="preserve"> לעיל</w:t>
            </w:r>
            <w:r w:rsidRPr="00EB1994">
              <w:rPr>
                <w:rFonts w:ascii="David" w:hAnsi="David" w:cs="David" w:hint="cs"/>
                <w:color w:val="000000"/>
                <w:rtl/>
              </w:rPr>
              <w:t xml:space="preserve"> מעבר ל- </w:t>
            </w:r>
            <w:r>
              <w:rPr>
                <w:rFonts w:ascii="David" w:hAnsi="David" w:cs="David" w:hint="cs"/>
                <w:color w:val="000000"/>
                <w:rtl/>
              </w:rPr>
              <w:t>5,000</w:t>
            </w:r>
            <w:r w:rsidRPr="00EB1994">
              <w:rPr>
                <w:rFonts w:ascii="David" w:hAnsi="David" w:cs="David" w:hint="cs"/>
                <w:color w:val="000000"/>
                <w:rtl/>
              </w:rPr>
              <w:t>, כנדרש בתנאי הסף המקצועי 5.3.1.1.1</w:t>
            </w:r>
            <w:r w:rsidR="00E20E67">
              <w:rPr>
                <w:rFonts w:ascii="David" w:hAnsi="David" w:cs="David" w:hint="cs"/>
                <w:color w:val="000000"/>
                <w:rtl/>
              </w:rPr>
              <w:t>ג</w:t>
            </w:r>
            <w:r w:rsidRPr="00EB1994">
              <w:rPr>
                <w:rFonts w:ascii="David" w:hAnsi="David" w:cs="David" w:hint="cs"/>
                <w:color w:val="000000"/>
                <w:rtl/>
              </w:rPr>
              <w:t xml:space="preserve"> ינתן </w:t>
            </w:r>
            <w:r w:rsidRPr="00425726">
              <w:rPr>
                <w:rFonts w:ascii="David" w:hAnsi="David" w:cs="David" w:hint="cs"/>
                <w:color w:val="000000"/>
                <w:rtl/>
              </w:rPr>
              <w:t>ציון של 1 נקוד</w:t>
            </w:r>
            <w:r w:rsidR="00097A18">
              <w:rPr>
                <w:rFonts w:ascii="David" w:hAnsi="David" w:cs="David" w:hint="cs"/>
                <w:color w:val="000000"/>
                <w:rtl/>
              </w:rPr>
              <w:t>ה</w:t>
            </w:r>
            <w:r w:rsidRPr="00425726">
              <w:rPr>
                <w:rFonts w:ascii="David" w:hAnsi="David" w:cs="David" w:hint="cs"/>
                <w:color w:val="000000"/>
                <w:rtl/>
              </w:rPr>
              <w:t xml:space="preserve"> מתוך </w:t>
            </w:r>
            <w:r>
              <w:rPr>
                <w:rFonts w:ascii="David" w:hAnsi="David" w:cs="David" w:hint="cs"/>
                <w:color w:val="000000"/>
                <w:rtl/>
              </w:rPr>
              <w:t>10</w:t>
            </w:r>
            <w:r w:rsidRPr="00425726">
              <w:rPr>
                <w:rFonts w:ascii="David" w:hAnsi="David" w:cs="David" w:hint="cs"/>
                <w:color w:val="000000"/>
                <w:rtl/>
              </w:rPr>
              <w:t xml:space="preserve"> נקודות אפשריות</w:t>
            </w:r>
            <w:r w:rsidRPr="00EB1994">
              <w:rPr>
                <w:rFonts w:ascii="David" w:hAnsi="David" w:cs="David" w:hint="cs"/>
                <w:color w:val="000000"/>
                <w:rtl/>
              </w:rPr>
              <w:t>.</w:t>
            </w:r>
            <w:r w:rsidRPr="00EB1994" w:rsidDel="00425726">
              <w:rPr>
                <w:rFonts w:ascii="David" w:hAnsi="David" w:cs="David" w:hint="cs"/>
                <w:color w:val="000000"/>
                <w:rtl/>
              </w:rPr>
              <w:t xml:space="preserve"> </w:t>
            </w:r>
            <w:r w:rsidRPr="00EB1994" w:rsidDel="00425726">
              <w:rPr>
                <w:rFonts w:ascii="David" w:hAnsi="David" w:cs="David"/>
                <w:color w:val="000000"/>
              </w:rPr>
              <w:t xml:space="preserve"> </w:t>
            </w:r>
          </w:p>
        </w:tc>
      </w:tr>
      <w:tr w:rsidR="003252EF" w:rsidTr="003D09DC">
        <w:trPr>
          <w:trHeight w:val="1230"/>
        </w:trPr>
        <w:tc>
          <w:tcPr>
            <w:tcW w:w="700" w:type="dxa"/>
            <w:tcBorders>
              <w:top w:val="single" w:sz="4" w:space="0" w:color="auto"/>
              <w:left w:val="single" w:sz="4" w:space="0" w:color="auto"/>
              <w:bottom w:val="single" w:sz="4" w:space="0" w:color="auto"/>
              <w:right w:val="single" w:sz="4" w:space="0" w:color="auto"/>
            </w:tcBorders>
            <w:vAlign w:val="center"/>
          </w:tcPr>
          <w:p w:rsidR="003252EF" w:rsidRPr="00ED3AFA" w:rsidRDefault="000C4D6D" w:rsidP="00791065">
            <w:pPr>
              <w:bidi w:val="0"/>
              <w:jc w:val="center"/>
              <w:rPr>
                <w:rFonts w:ascii="David" w:hAnsi="David" w:cs="David"/>
                <w:color w:val="000000"/>
              </w:rPr>
            </w:pPr>
            <w:bookmarkStart w:id="72" w:name="show_TavhinimAcher3" w:colFirst="0" w:colLast="3"/>
            <w:r>
              <w:rPr>
                <w:rFonts w:ascii="David" w:hAnsi="David" w:cs="David"/>
                <w:color w:val="000000"/>
              </w:rPr>
              <w:t>3</w:t>
            </w:r>
          </w:p>
        </w:tc>
        <w:tc>
          <w:tcPr>
            <w:tcW w:w="1134" w:type="dxa"/>
            <w:tcBorders>
              <w:top w:val="single" w:sz="4" w:space="0" w:color="auto"/>
              <w:left w:val="single" w:sz="4" w:space="0" w:color="auto"/>
              <w:bottom w:val="single" w:sz="4" w:space="0" w:color="auto"/>
              <w:right w:val="single" w:sz="4" w:space="0" w:color="auto"/>
            </w:tcBorders>
            <w:vAlign w:val="center"/>
          </w:tcPr>
          <w:p w:rsidR="003252EF" w:rsidRPr="00ED3AFA" w:rsidRDefault="003252EF" w:rsidP="00FC439F">
            <w:pPr>
              <w:bidi w:val="0"/>
              <w:jc w:val="center"/>
              <w:rPr>
                <w:rFonts w:ascii="David" w:hAnsi="David" w:cs="David"/>
                <w:color w:val="000000"/>
              </w:rPr>
            </w:pPr>
            <w:r>
              <w:rPr>
                <w:rFonts w:ascii="David" w:hAnsi="David" w:cs="David"/>
                <w:color w:val="000000"/>
              </w:rPr>
              <w:t>15</w:t>
            </w:r>
          </w:p>
        </w:tc>
        <w:tc>
          <w:tcPr>
            <w:tcW w:w="2126" w:type="dxa"/>
            <w:tcBorders>
              <w:top w:val="single" w:sz="4" w:space="0" w:color="auto"/>
              <w:left w:val="single" w:sz="4" w:space="0" w:color="auto"/>
              <w:bottom w:val="single" w:sz="4" w:space="0" w:color="auto"/>
              <w:right w:val="single" w:sz="4" w:space="0" w:color="auto"/>
            </w:tcBorders>
            <w:vAlign w:val="center"/>
          </w:tcPr>
          <w:p w:rsidR="003252EF" w:rsidRPr="003252EF" w:rsidRDefault="003252EF" w:rsidP="003252EF">
            <w:pPr>
              <w:jc w:val="center"/>
              <w:rPr>
                <w:rFonts w:ascii="David" w:hAnsi="David" w:cs="David"/>
                <w:rtl/>
              </w:rPr>
            </w:pPr>
            <w:r w:rsidRPr="003252EF">
              <w:rPr>
                <w:rFonts w:ascii="David" w:hAnsi="David" w:cs="David"/>
                <w:rtl/>
              </w:rPr>
              <w:t xml:space="preserve">ניסיון המציע </w:t>
            </w:r>
            <w:r w:rsidRPr="003252EF">
              <w:rPr>
                <w:rFonts w:ascii="David" w:hAnsi="David" w:cs="David" w:hint="cs"/>
                <w:rtl/>
              </w:rPr>
              <w:t>בהפעלת</w:t>
            </w:r>
            <w:r w:rsidRPr="003252EF">
              <w:rPr>
                <w:rFonts w:ascii="David" w:hAnsi="David" w:cs="David"/>
                <w:rtl/>
              </w:rPr>
              <w:t xml:space="preserve"> פורטל אינטרנטי פעיל</w:t>
            </w:r>
            <w:r w:rsidRPr="003252EF">
              <w:rPr>
                <w:rFonts w:ascii="David" w:hAnsi="David" w:cs="David" w:hint="cs"/>
                <w:rtl/>
              </w:rPr>
              <w:t>,</w:t>
            </w:r>
            <w:r w:rsidRPr="003252EF">
              <w:rPr>
                <w:rFonts w:ascii="David" w:hAnsi="David" w:cs="David"/>
                <w:rtl/>
              </w:rPr>
              <w:t xml:space="preserve"> לאיתור, מיון וגיוס עובדים</w:t>
            </w:r>
          </w:p>
        </w:tc>
        <w:tc>
          <w:tcPr>
            <w:tcW w:w="5387" w:type="dxa"/>
            <w:tcBorders>
              <w:top w:val="single" w:sz="4" w:space="0" w:color="auto"/>
              <w:left w:val="single" w:sz="4" w:space="0" w:color="auto"/>
              <w:bottom w:val="single" w:sz="4" w:space="0" w:color="auto"/>
              <w:right w:val="single" w:sz="4" w:space="0" w:color="auto"/>
            </w:tcBorders>
            <w:vAlign w:val="center"/>
          </w:tcPr>
          <w:p w:rsidR="003252EF" w:rsidRPr="003252EF" w:rsidRDefault="003252EF" w:rsidP="000D1A51">
            <w:pPr>
              <w:bidi w:val="0"/>
              <w:jc w:val="right"/>
              <w:rPr>
                <w:rFonts w:ascii="David" w:hAnsi="David" w:cs="David" w:hint="cs"/>
                <w:color w:val="000000"/>
                <w:rtl/>
              </w:rPr>
            </w:pPr>
            <w:r w:rsidRPr="003252EF">
              <w:rPr>
                <w:rFonts w:ascii="David" w:hAnsi="David" w:cs="David" w:hint="cs"/>
                <w:color w:val="000000"/>
                <w:rtl/>
              </w:rPr>
              <w:t>התרשמות היחידה מהתיאור שצורף להצעה על הפורטל האינטרנטי שהופעל, כנדרש בתנאי הסף המקצועי 5.3.1.2.1 .</w:t>
            </w:r>
          </w:p>
          <w:p w:rsidR="00AC332D" w:rsidRDefault="003252EF" w:rsidP="000C4D6D">
            <w:pPr>
              <w:bidi w:val="0"/>
              <w:jc w:val="right"/>
              <w:rPr>
                <w:rFonts w:ascii="David" w:hAnsi="David" w:cs="David" w:hint="cs"/>
                <w:color w:val="000000"/>
                <w:rtl/>
              </w:rPr>
            </w:pPr>
            <w:r w:rsidRPr="003252EF">
              <w:rPr>
                <w:rFonts w:ascii="David" w:hAnsi="David" w:cs="David" w:hint="cs"/>
                <w:color w:val="000000"/>
                <w:rtl/>
              </w:rPr>
              <w:t>הבדיקה תתייחס לנושאים הבאים:</w:t>
            </w:r>
          </w:p>
          <w:p w:rsidR="00AC332D" w:rsidRPr="00AC332D" w:rsidRDefault="00AC332D" w:rsidP="00623A2C">
            <w:pPr>
              <w:numPr>
                <w:ilvl w:val="0"/>
                <w:numId w:val="84"/>
              </w:numPr>
              <w:ind w:left="317" w:hanging="317"/>
              <w:rPr>
                <w:rFonts w:ascii="David" w:hAnsi="David" w:cs="David"/>
                <w:color w:val="000000"/>
                <w:rtl/>
              </w:rPr>
            </w:pPr>
            <w:r w:rsidRPr="00AC332D">
              <w:rPr>
                <w:rFonts w:ascii="David" w:hAnsi="David" w:cs="David" w:hint="cs"/>
                <w:color w:val="000000"/>
                <w:rtl/>
              </w:rPr>
              <w:t>התרשמות כללית מהפורטל</w:t>
            </w:r>
            <w:r w:rsidR="00980E22" w:rsidRPr="00AC332D">
              <w:rPr>
                <w:rFonts w:ascii="David" w:hAnsi="David" w:cs="David" w:hint="cs"/>
                <w:color w:val="000000"/>
                <w:rtl/>
              </w:rPr>
              <w:t xml:space="preserve">(התרשמות מהנראות, נוחות השימוש והיבטים של </w:t>
            </w:r>
            <w:r w:rsidR="00980E22" w:rsidRPr="00AC332D">
              <w:rPr>
                <w:rFonts w:ascii="David" w:hAnsi="David" w:cs="David" w:hint="cs"/>
                <w:color w:val="000000"/>
              </w:rPr>
              <w:t>UX</w:t>
            </w:r>
            <w:r w:rsidR="00980E22" w:rsidRPr="00AC332D">
              <w:rPr>
                <w:rFonts w:ascii="David" w:hAnsi="David" w:cs="David" w:hint="cs"/>
                <w:color w:val="000000"/>
                <w:rtl/>
              </w:rPr>
              <w:t>/</w:t>
            </w:r>
            <w:r w:rsidR="00980E22" w:rsidRPr="00AC332D">
              <w:rPr>
                <w:rFonts w:ascii="David" w:hAnsi="David" w:cs="David" w:hint="cs"/>
                <w:color w:val="000000"/>
              </w:rPr>
              <w:t>UI</w:t>
            </w:r>
            <w:r w:rsidR="00980E22" w:rsidRPr="00AC332D">
              <w:rPr>
                <w:rFonts w:ascii="David" w:hAnsi="David" w:cs="David" w:hint="cs"/>
                <w:color w:val="000000"/>
                <w:rtl/>
              </w:rPr>
              <w:t>)</w:t>
            </w:r>
            <w:r w:rsidRPr="00AC332D">
              <w:rPr>
                <w:rFonts w:ascii="David" w:hAnsi="David" w:cs="David" w:hint="cs"/>
                <w:color w:val="000000"/>
                <w:rtl/>
              </w:rPr>
              <w:t xml:space="preserve">- עד 7 נקודות. </w:t>
            </w:r>
          </w:p>
          <w:p w:rsidR="00B3134B" w:rsidRDefault="003252EF" w:rsidP="00623A2C">
            <w:pPr>
              <w:numPr>
                <w:ilvl w:val="0"/>
                <w:numId w:val="84"/>
              </w:numPr>
              <w:ind w:left="317" w:hanging="317"/>
              <w:rPr>
                <w:rFonts w:ascii="David" w:hAnsi="David" w:cs="David" w:hint="cs"/>
                <w:color w:val="000000"/>
              </w:rPr>
            </w:pPr>
            <w:r w:rsidRPr="003252EF">
              <w:rPr>
                <w:rFonts w:ascii="David" w:hAnsi="David" w:cs="David"/>
                <w:color w:val="000000"/>
                <w:rtl/>
              </w:rPr>
              <w:t>היקף משתמשים</w:t>
            </w:r>
            <w:r w:rsidR="00B3134B">
              <w:rPr>
                <w:rFonts w:ascii="David" w:hAnsi="David" w:cs="David" w:hint="cs"/>
                <w:color w:val="000000"/>
                <w:rtl/>
              </w:rPr>
              <w:t xml:space="preserve"> בפורטל </w:t>
            </w:r>
            <w:r w:rsidR="00B3134B" w:rsidRPr="00B3134B">
              <w:rPr>
                <w:rFonts w:ascii="David" w:hAnsi="David" w:cs="David"/>
                <w:color w:val="000000"/>
                <w:rtl/>
              </w:rPr>
              <w:t xml:space="preserve">עד </w:t>
            </w:r>
            <w:r w:rsidR="001E01AA">
              <w:rPr>
                <w:rFonts w:ascii="David" w:hAnsi="David" w:cs="David" w:hint="cs"/>
                <w:color w:val="000000"/>
                <w:rtl/>
              </w:rPr>
              <w:t>2</w:t>
            </w:r>
            <w:r w:rsidR="00B3134B" w:rsidRPr="00B3134B">
              <w:rPr>
                <w:rFonts w:ascii="David" w:hAnsi="David" w:cs="David"/>
                <w:color w:val="000000"/>
                <w:rtl/>
              </w:rPr>
              <w:t xml:space="preserve"> נקודות.</w:t>
            </w:r>
          </w:p>
          <w:p w:rsidR="00B3134B" w:rsidRDefault="000419AD" w:rsidP="00623A2C">
            <w:pPr>
              <w:numPr>
                <w:ilvl w:val="0"/>
                <w:numId w:val="84"/>
              </w:numPr>
              <w:ind w:left="317" w:hanging="317"/>
              <w:rPr>
                <w:rFonts w:ascii="David" w:hAnsi="David" w:cs="David" w:hint="cs"/>
                <w:color w:val="000000"/>
              </w:rPr>
            </w:pPr>
            <w:r>
              <w:rPr>
                <w:rFonts w:ascii="David" w:hAnsi="David" w:cs="David" w:hint="cs"/>
                <w:color w:val="000000"/>
                <w:rtl/>
              </w:rPr>
              <w:t>מספר מועמדים שאותרו גוייסו</w:t>
            </w:r>
            <w:r w:rsidR="00B3134B">
              <w:rPr>
                <w:rFonts w:ascii="David" w:hAnsi="David" w:cs="David" w:hint="cs"/>
                <w:color w:val="000000"/>
                <w:rtl/>
              </w:rPr>
              <w:t xml:space="preserve"> באמצעות הפורטל </w:t>
            </w:r>
            <w:r w:rsidR="00B3134B" w:rsidRPr="00B3134B">
              <w:rPr>
                <w:rFonts w:ascii="David" w:hAnsi="David" w:cs="David"/>
                <w:color w:val="000000"/>
                <w:rtl/>
              </w:rPr>
              <w:t xml:space="preserve">עד </w:t>
            </w:r>
            <w:r w:rsidR="006D1DD6">
              <w:rPr>
                <w:rFonts w:ascii="David" w:hAnsi="David" w:cs="David" w:hint="cs"/>
                <w:color w:val="000000"/>
                <w:rtl/>
              </w:rPr>
              <w:t>2</w:t>
            </w:r>
            <w:r w:rsidR="006D1DD6" w:rsidRPr="00B3134B">
              <w:rPr>
                <w:rFonts w:ascii="David" w:hAnsi="David" w:cs="David"/>
                <w:color w:val="000000"/>
                <w:rtl/>
              </w:rPr>
              <w:t xml:space="preserve"> </w:t>
            </w:r>
            <w:r w:rsidR="00B3134B" w:rsidRPr="00B3134B">
              <w:rPr>
                <w:rFonts w:ascii="David" w:hAnsi="David" w:cs="David"/>
                <w:color w:val="000000"/>
                <w:rtl/>
              </w:rPr>
              <w:t>נקודות.</w:t>
            </w:r>
          </w:p>
          <w:p w:rsidR="00B3134B" w:rsidRDefault="003252EF" w:rsidP="00623A2C">
            <w:pPr>
              <w:numPr>
                <w:ilvl w:val="0"/>
                <w:numId w:val="84"/>
              </w:numPr>
              <w:ind w:left="317" w:hanging="317"/>
              <w:rPr>
                <w:rFonts w:ascii="David" w:hAnsi="David" w:cs="David" w:hint="cs"/>
                <w:color w:val="000000"/>
              </w:rPr>
            </w:pPr>
            <w:r w:rsidRPr="003252EF">
              <w:rPr>
                <w:rFonts w:ascii="David" w:hAnsi="David" w:cs="David"/>
                <w:color w:val="000000"/>
                <w:rtl/>
              </w:rPr>
              <w:t xml:space="preserve">זמינות </w:t>
            </w:r>
            <w:r w:rsidR="000A6CB6">
              <w:rPr>
                <w:rFonts w:ascii="David" w:hAnsi="David" w:cs="David" w:hint="cs"/>
                <w:color w:val="000000"/>
                <w:rtl/>
              </w:rPr>
              <w:t>ה</w:t>
            </w:r>
            <w:r w:rsidRPr="003252EF">
              <w:rPr>
                <w:rFonts w:ascii="David" w:hAnsi="David" w:cs="David"/>
                <w:color w:val="000000"/>
                <w:rtl/>
              </w:rPr>
              <w:t>שירות</w:t>
            </w:r>
            <w:r w:rsidR="006D1DD6">
              <w:rPr>
                <w:rFonts w:ascii="David" w:hAnsi="David" w:cs="David" w:hint="cs"/>
                <w:color w:val="000000"/>
                <w:rtl/>
              </w:rPr>
              <w:t>=</w:t>
            </w:r>
            <w:r w:rsidR="00B3134B" w:rsidRPr="00B3134B">
              <w:rPr>
                <w:rFonts w:ascii="David" w:hAnsi="David" w:cs="David"/>
                <w:color w:val="000000"/>
                <w:rtl/>
              </w:rPr>
              <w:t xml:space="preserve"> עד </w:t>
            </w:r>
            <w:r w:rsidR="001E01AA">
              <w:rPr>
                <w:rFonts w:ascii="David" w:hAnsi="David" w:cs="David" w:hint="cs"/>
                <w:color w:val="000000"/>
                <w:rtl/>
              </w:rPr>
              <w:t>2</w:t>
            </w:r>
            <w:r w:rsidR="00B3134B" w:rsidRPr="00B3134B">
              <w:rPr>
                <w:rFonts w:ascii="David" w:hAnsi="David" w:cs="David"/>
                <w:color w:val="000000"/>
                <w:rtl/>
              </w:rPr>
              <w:t xml:space="preserve"> נקודות.</w:t>
            </w:r>
          </w:p>
          <w:p w:rsidR="00B3134B" w:rsidRDefault="003252EF" w:rsidP="00623A2C">
            <w:pPr>
              <w:numPr>
                <w:ilvl w:val="0"/>
                <w:numId w:val="84"/>
              </w:numPr>
              <w:ind w:left="317" w:hanging="317"/>
              <w:rPr>
                <w:rFonts w:ascii="David" w:hAnsi="David" w:cs="David" w:hint="cs"/>
                <w:color w:val="000000"/>
              </w:rPr>
            </w:pPr>
            <w:r w:rsidRPr="003252EF">
              <w:rPr>
                <w:rFonts w:ascii="David" w:hAnsi="David" w:cs="David"/>
                <w:color w:val="000000"/>
                <w:rtl/>
              </w:rPr>
              <w:t xml:space="preserve"> ממשקי ניהול ותמיכה</w:t>
            </w:r>
            <w:r w:rsidR="006D1DD6">
              <w:rPr>
                <w:rFonts w:ascii="David" w:hAnsi="David" w:cs="David" w:hint="cs"/>
                <w:color w:val="000000"/>
                <w:rtl/>
              </w:rPr>
              <w:t>-</w:t>
            </w:r>
            <w:r w:rsidR="001E01AA" w:rsidRPr="001E01AA">
              <w:rPr>
                <w:rFonts w:ascii="David" w:hAnsi="David" w:cs="David"/>
                <w:color w:val="000000"/>
                <w:rtl/>
              </w:rPr>
              <w:t xml:space="preserve"> עד </w:t>
            </w:r>
            <w:r w:rsidR="006D1DD6">
              <w:rPr>
                <w:rFonts w:ascii="David" w:hAnsi="David" w:cs="David" w:hint="cs"/>
                <w:color w:val="000000"/>
                <w:rtl/>
              </w:rPr>
              <w:t>2</w:t>
            </w:r>
            <w:r w:rsidR="006D1DD6" w:rsidRPr="001E01AA">
              <w:rPr>
                <w:rFonts w:ascii="David" w:hAnsi="David" w:cs="David"/>
                <w:color w:val="000000"/>
                <w:rtl/>
              </w:rPr>
              <w:t xml:space="preserve"> </w:t>
            </w:r>
            <w:r w:rsidR="001E01AA" w:rsidRPr="001E01AA">
              <w:rPr>
                <w:rFonts w:ascii="David" w:hAnsi="David" w:cs="David"/>
                <w:color w:val="000000"/>
                <w:rtl/>
              </w:rPr>
              <w:t>נקודות.</w:t>
            </w:r>
          </w:p>
          <w:p w:rsidR="003252EF" w:rsidRDefault="001E01AA" w:rsidP="00D93C7C">
            <w:pPr>
              <w:ind w:left="317"/>
              <w:rPr>
                <w:rFonts w:ascii="David" w:hAnsi="David" w:cs="David"/>
                <w:color w:val="000000"/>
                <w:rtl/>
              </w:rPr>
            </w:pPr>
            <w:r w:rsidRPr="00305DD1">
              <w:rPr>
                <w:rFonts w:ascii="David" w:hAnsi="David" w:cs="David" w:hint="cs"/>
                <w:color w:val="000000"/>
                <w:rtl/>
              </w:rPr>
              <w:t>סה"כ עד</w:t>
            </w:r>
            <w:r w:rsidR="00BE3303">
              <w:rPr>
                <w:rFonts w:ascii="David" w:hAnsi="David" w:cs="David" w:hint="cs"/>
                <w:color w:val="000000"/>
                <w:rtl/>
              </w:rPr>
              <w:t xml:space="preserve"> </w:t>
            </w:r>
            <w:r>
              <w:rPr>
                <w:rFonts w:ascii="David" w:hAnsi="David" w:cs="David" w:hint="cs"/>
                <w:color w:val="000000"/>
                <w:rtl/>
              </w:rPr>
              <w:t>1</w:t>
            </w:r>
            <w:r w:rsidRPr="00305DD1">
              <w:rPr>
                <w:rFonts w:ascii="David" w:hAnsi="David" w:cs="David" w:hint="cs"/>
                <w:color w:val="000000"/>
                <w:rtl/>
              </w:rPr>
              <w:t>5 נקודות אפשריות</w:t>
            </w:r>
            <w:r w:rsidRPr="003252EF" w:rsidDel="001E01AA">
              <w:rPr>
                <w:rFonts w:ascii="David" w:hAnsi="David" w:cs="David" w:hint="cs"/>
                <w:color w:val="000000"/>
                <w:rtl/>
              </w:rPr>
              <w:t xml:space="preserve"> </w:t>
            </w:r>
            <w:r w:rsidR="003252EF">
              <w:rPr>
                <w:rFonts w:ascii="David" w:hAnsi="David" w:cs="David" w:hint="cs"/>
                <w:color w:val="000000"/>
                <w:rtl/>
              </w:rPr>
              <w:t>.</w:t>
            </w:r>
          </w:p>
          <w:p w:rsidR="005D5039" w:rsidRPr="003252EF" w:rsidRDefault="003D64BD" w:rsidP="000A69D8">
            <w:pPr>
              <w:ind w:left="317"/>
              <w:rPr>
                <w:rFonts w:ascii="David" w:hAnsi="David" w:cs="David"/>
                <w:color w:val="000000"/>
              </w:rPr>
            </w:pPr>
            <w:r w:rsidRPr="000A69D8">
              <w:rPr>
                <w:rFonts w:ascii="David" w:hAnsi="David" w:cs="David"/>
                <w:rtl/>
              </w:rPr>
              <w:t xml:space="preserve">המציע יצרף במסגרת ההצעה פירוט המציג את הפורטל הקיים כיום וכתובות </w:t>
            </w:r>
            <w:r w:rsidRPr="000A69D8">
              <w:rPr>
                <w:rFonts w:ascii="David" w:hAnsi="David" w:cs="David"/>
              </w:rPr>
              <w:t>URL</w:t>
            </w:r>
            <w:r w:rsidRPr="000A69D8">
              <w:rPr>
                <w:rFonts w:ascii="David" w:hAnsi="David" w:cs="David"/>
                <w:rtl/>
              </w:rPr>
              <w:t xml:space="preserve"> של הפורטל/ים שהופעלו על ידי המציע.</w:t>
            </w:r>
          </w:p>
        </w:tc>
      </w:tr>
      <w:bookmarkEnd w:id="72"/>
      <w:tr w:rsidR="000722F7" w:rsidTr="003D09DC">
        <w:trPr>
          <w:trHeight w:val="300"/>
        </w:trPr>
        <w:tc>
          <w:tcPr>
            <w:tcW w:w="700" w:type="dxa"/>
            <w:tcBorders>
              <w:top w:val="single" w:sz="4" w:space="0" w:color="auto"/>
              <w:left w:val="single" w:sz="4" w:space="0" w:color="auto"/>
              <w:bottom w:val="single" w:sz="4" w:space="0" w:color="auto"/>
              <w:right w:val="single" w:sz="4" w:space="0" w:color="auto"/>
            </w:tcBorders>
            <w:vAlign w:val="center"/>
          </w:tcPr>
          <w:p w:rsidR="000722F7" w:rsidRDefault="000C4D6D" w:rsidP="00791065">
            <w:pPr>
              <w:bidi w:val="0"/>
              <w:jc w:val="center"/>
              <w:rPr>
                <w:rFonts w:ascii="David" w:hAnsi="David" w:cs="David"/>
                <w:color w:val="000000"/>
              </w:rPr>
            </w:pPr>
            <w:r>
              <w:rPr>
                <w:rFonts w:ascii="David" w:hAnsi="David" w:cs="David"/>
                <w:color w:val="000000"/>
              </w:rPr>
              <w:t>4</w:t>
            </w:r>
          </w:p>
        </w:tc>
        <w:tc>
          <w:tcPr>
            <w:tcW w:w="1134" w:type="dxa"/>
            <w:tcBorders>
              <w:top w:val="single" w:sz="4" w:space="0" w:color="auto"/>
              <w:left w:val="single" w:sz="4" w:space="0" w:color="auto"/>
              <w:bottom w:val="single" w:sz="4" w:space="0" w:color="auto"/>
              <w:right w:val="single" w:sz="4" w:space="0" w:color="auto"/>
            </w:tcBorders>
            <w:vAlign w:val="center"/>
          </w:tcPr>
          <w:p w:rsidR="000722F7" w:rsidDel="00425726" w:rsidRDefault="000722F7" w:rsidP="003252EF">
            <w:pPr>
              <w:bidi w:val="0"/>
              <w:jc w:val="center"/>
              <w:rPr>
                <w:rFonts w:ascii="David" w:hAnsi="David" w:cs="David"/>
                <w:color w:val="000000"/>
                <w:rtl/>
              </w:rPr>
            </w:pPr>
            <w:r>
              <w:rPr>
                <w:rFonts w:ascii="David" w:hAnsi="David" w:cs="David"/>
                <w:color w:val="000000"/>
              </w:rPr>
              <w:t>5</w:t>
            </w:r>
          </w:p>
        </w:tc>
        <w:tc>
          <w:tcPr>
            <w:tcW w:w="2126" w:type="dxa"/>
            <w:tcBorders>
              <w:top w:val="single" w:sz="4" w:space="0" w:color="auto"/>
              <w:left w:val="single" w:sz="4" w:space="0" w:color="auto"/>
              <w:bottom w:val="single" w:sz="4" w:space="0" w:color="auto"/>
              <w:right w:val="single" w:sz="4" w:space="0" w:color="auto"/>
            </w:tcBorders>
            <w:vAlign w:val="center"/>
          </w:tcPr>
          <w:p w:rsidR="000722F7" w:rsidRPr="00F93616" w:rsidRDefault="000722F7" w:rsidP="00896E20">
            <w:pPr>
              <w:jc w:val="center"/>
              <w:rPr>
                <w:rFonts w:ascii="David" w:hAnsi="David" w:cs="David" w:hint="cs"/>
                <w:rtl/>
              </w:rPr>
            </w:pPr>
            <w:r>
              <w:rPr>
                <w:rFonts w:ascii="David" w:hAnsi="David" w:cs="David" w:hint="cs"/>
                <w:rtl/>
              </w:rPr>
              <w:t xml:space="preserve">שנות </w:t>
            </w:r>
            <w:r w:rsidRPr="00896E20">
              <w:rPr>
                <w:rFonts w:ascii="David" w:hAnsi="David" w:cs="David"/>
                <w:rtl/>
              </w:rPr>
              <w:t>ניסיון מנהל</w:t>
            </w:r>
            <w:r w:rsidRPr="00896E20">
              <w:rPr>
                <w:rFonts w:ascii="David" w:hAnsi="David" w:cs="David" w:hint="cs"/>
                <w:rtl/>
              </w:rPr>
              <w:t xml:space="preserve"> פרוייקט</w:t>
            </w:r>
            <w:r w:rsidRPr="00896E20">
              <w:rPr>
                <w:rFonts w:ascii="David" w:hAnsi="David" w:cs="David"/>
                <w:rtl/>
              </w:rPr>
              <w:t xml:space="preserve"> המוצע</w:t>
            </w:r>
          </w:p>
        </w:tc>
        <w:tc>
          <w:tcPr>
            <w:tcW w:w="5387" w:type="dxa"/>
            <w:tcBorders>
              <w:top w:val="single" w:sz="4" w:space="0" w:color="auto"/>
              <w:left w:val="single" w:sz="4" w:space="0" w:color="auto"/>
              <w:bottom w:val="single" w:sz="4" w:space="0" w:color="auto"/>
              <w:right w:val="single" w:sz="4" w:space="0" w:color="auto"/>
            </w:tcBorders>
            <w:vAlign w:val="center"/>
          </w:tcPr>
          <w:p w:rsidR="00A236FD" w:rsidRPr="00F93616" w:rsidRDefault="000722F7" w:rsidP="00526789">
            <w:pPr>
              <w:bidi w:val="0"/>
              <w:jc w:val="right"/>
              <w:rPr>
                <w:rFonts w:ascii="David" w:hAnsi="David" w:cs="David"/>
                <w:color w:val="000000"/>
              </w:rPr>
            </w:pPr>
            <w:r w:rsidRPr="00896E20">
              <w:rPr>
                <w:rFonts w:ascii="David" w:hAnsi="David" w:cs="David" w:hint="cs"/>
                <w:color w:val="000000"/>
                <w:rtl/>
              </w:rPr>
              <w:t xml:space="preserve">על כל </w:t>
            </w:r>
            <w:r>
              <w:rPr>
                <w:rFonts w:ascii="David" w:hAnsi="David" w:cs="David" w:hint="cs"/>
                <w:color w:val="000000"/>
                <w:rtl/>
              </w:rPr>
              <w:t xml:space="preserve">שנת ניסיון מעבר ל-3 שנים </w:t>
            </w:r>
            <w:r w:rsidRPr="00896E20">
              <w:rPr>
                <w:rFonts w:ascii="David" w:hAnsi="David" w:cs="David" w:hint="cs"/>
                <w:color w:val="000000"/>
                <w:rtl/>
              </w:rPr>
              <w:t>כנדרש בתנאי הסף המקצועי 5.3.2.1 ינתן ציון של 1 נקוד</w:t>
            </w:r>
            <w:r w:rsidR="000C3860">
              <w:rPr>
                <w:rFonts w:ascii="David" w:hAnsi="David" w:cs="David" w:hint="cs"/>
                <w:color w:val="000000"/>
                <w:rtl/>
              </w:rPr>
              <w:t>ה</w:t>
            </w:r>
            <w:r w:rsidRPr="00896E20">
              <w:rPr>
                <w:rFonts w:ascii="David" w:hAnsi="David" w:cs="David" w:hint="cs"/>
                <w:color w:val="000000"/>
                <w:rtl/>
              </w:rPr>
              <w:t xml:space="preserve"> מתוך </w:t>
            </w:r>
            <w:r>
              <w:rPr>
                <w:rFonts w:ascii="David" w:hAnsi="David" w:cs="David" w:hint="cs"/>
                <w:color w:val="000000"/>
                <w:rtl/>
              </w:rPr>
              <w:t>5</w:t>
            </w:r>
            <w:r w:rsidRPr="00896E20">
              <w:rPr>
                <w:rFonts w:ascii="David" w:hAnsi="David" w:cs="David" w:hint="cs"/>
                <w:color w:val="000000"/>
                <w:rtl/>
              </w:rPr>
              <w:t xml:space="preserve"> נקודות אפשריות</w:t>
            </w:r>
            <w:r w:rsidR="007B6301">
              <w:rPr>
                <w:rFonts w:ascii="David" w:hAnsi="David" w:cs="David" w:hint="cs"/>
                <w:color w:val="000000"/>
                <w:rtl/>
              </w:rPr>
              <w:t xml:space="preserve"> עד 8 שנים אחרונות שקדמו למועד האחרון להגשת ההצעות</w:t>
            </w:r>
            <w:r w:rsidR="00DC3B93">
              <w:rPr>
                <w:rFonts w:ascii="David" w:hAnsi="David" w:cs="David" w:hint="cs"/>
                <w:color w:val="000000"/>
                <w:rtl/>
              </w:rPr>
              <w:t>.</w:t>
            </w:r>
          </w:p>
        </w:tc>
      </w:tr>
      <w:tr w:rsidR="000722F7" w:rsidTr="003D09DC">
        <w:trPr>
          <w:trHeight w:val="300"/>
        </w:trPr>
        <w:tc>
          <w:tcPr>
            <w:tcW w:w="700" w:type="dxa"/>
            <w:tcBorders>
              <w:top w:val="single" w:sz="4" w:space="0" w:color="auto"/>
              <w:left w:val="single" w:sz="4" w:space="0" w:color="auto"/>
              <w:bottom w:val="single" w:sz="4" w:space="0" w:color="auto"/>
              <w:right w:val="single" w:sz="4" w:space="0" w:color="auto"/>
            </w:tcBorders>
            <w:vAlign w:val="center"/>
          </w:tcPr>
          <w:p w:rsidR="000722F7" w:rsidRPr="00ED3AFA" w:rsidRDefault="000C4D6D" w:rsidP="00791065">
            <w:pPr>
              <w:bidi w:val="0"/>
              <w:jc w:val="center"/>
              <w:rPr>
                <w:rFonts w:ascii="David" w:hAnsi="David" w:cs="David"/>
                <w:color w:val="000000"/>
              </w:rPr>
            </w:pPr>
            <w:bookmarkStart w:id="73" w:name="show_TavhinimAcher4" w:colFirst="0" w:colLast="3"/>
            <w:r>
              <w:rPr>
                <w:rFonts w:ascii="David" w:hAnsi="David" w:cs="David"/>
                <w:color w:val="000000"/>
              </w:rPr>
              <w:t>5</w:t>
            </w:r>
          </w:p>
        </w:tc>
        <w:tc>
          <w:tcPr>
            <w:tcW w:w="1134" w:type="dxa"/>
            <w:tcBorders>
              <w:top w:val="single" w:sz="4" w:space="0" w:color="auto"/>
              <w:left w:val="single" w:sz="4" w:space="0" w:color="auto"/>
              <w:bottom w:val="single" w:sz="4" w:space="0" w:color="auto"/>
              <w:right w:val="single" w:sz="4" w:space="0" w:color="auto"/>
            </w:tcBorders>
            <w:vAlign w:val="center"/>
          </w:tcPr>
          <w:p w:rsidR="000722F7" w:rsidRPr="00ED3AFA" w:rsidRDefault="000722F7" w:rsidP="003252EF">
            <w:pPr>
              <w:bidi w:val="0"/>
              <w:jc w:val="center"/>
              <w:rPr>
                <w:rFonts w:ascii="David" w:hAnsi="David" w:cs="David"/>
                <w:color w:val="000000"/>
              </w:rPr>
            </w:pPr>
            <w:r>
              <w:rPr>
                <w:rFonts w:ascii="David" w:hAnsi="David" w:cs="David" w:hint="cs"/>
                <w:color w:val="000000"/>
                <w:rtl/>
              </w:rPr>
              <w:t>15</w:t>
            </w:r>
          </w:p>
        </w:tc>
        <w:tc>
          <w:tcPr>
            <w:tcW w:w="2126" w:type="dxa"/>
            <w:tcBorders>
              <w:top w:val="single" w:sz="4" w:space="0" w:color="auto"/>
              <w:left w:val="single" w:sz="4" w:space="0" w:color="auto"/>
              <w:bottom w:val="single" w:sz="4" w:space="0" w:color="auto"/>
              <w:right w:val="single" w:sz="4" w:space="0" w:color="auto"/>
            </w:tcBorders>
            <w:vAlign w:val="center"/>
          </w:tcPr>
          <w:p w:rsidR="000722F7" w:rsidRPr="00F93616" w:rsidRDefault="000722F7" w:rsidP="00D24D8B">
            <w:pPr>
              <w:jc w:val="center"/>
              <w:rPr>
                <w:rFonts w:ascii="David" w:hAnsi="David" w:cs="David"/>
              </w:rPr>
            </w:pPr>
            <w:bookmarkStart w:id="74" w:name="TiurTnaiTavhinimAcher4"/>
            <w:r w:rsidRPr="00F93616">
              <w:rPr>
                <w:rFonts w:ascii="David" w:hAnsi="David" w:cs="David"/>
                <w:rtl/>
              </w:rPr>
              <w:t>ניסיון מנהל</w:t>
            </w:r>
            <w:r w:rsidRPr="00F93616">
              <w:rPr>
                <w:rFonts w:ascii="David" w:hAnsi="David" w:cs="David" w:hint="cs"/>
                <w:rtl/>
              </w:rPr>
              <w:t xml:space="preserve"> פרוייקט</w:t>
            </w:r>
            <w:r w:rsidRPr="00F93616">
              <w:rPr>
                <w:rFonts w:ascii="David" w:hAnsi="David" w:cs="David"/>
                <w:rtl/>
              </w:rPr>
              <w:t xml:space="preserve"> המוצע </w:t>
            </w:r>
            <w:bookmarkEnd w:id="74"/>
            <w:r w:rsidR="00D24D8B">
              <w:rPr>
                <w:rFonts w:ascii="David" w:hAnsi="David" w:cs="David" w:hint="cs"/>
                <w:rtl/>
              </w:rPr>
              <w:t>ב</w:t>
            </w:r>
            <w:r w:rsidR="00D24D8B" w:rsidRPr="00D24D8B">
              <w:rPr>
                <w:rFonts w:ascii="David" w:hAnsi="David" w:cs="David" w:hint="cs"/>
                <w:rtl/>
              </w:rPr>
              <w:t>ניהול מערך איתור וגיוס בעלי תפקידים</w:t>
            </w:r>
          </w:p>
        </w:tc>
        <w:tc>
          <w:tcPr>
            <w:tcW w:w="5387" w:type="dxa"/>
            <w:tcBorders>
              <w:top w:val="single" w:sz="4" w:space="0" w:color="auto"/>
              <w:left w:val="single" w:sz="4" w:space="0" w:color="auto"/>
              <w:bottom w:val="single" w:sz="4" w:space="0" w:color="auto"/>
              <w:right w:val="single" w:sz="4" w:space="0" w:color="auto"/>
            </w:tcBorders>
            <w:vAlign w:val="center"/>
          </w:tcPr>
          <w:p w:rsidR="000722F7" w:rsidRPr="00F93616" w:rsidRDefault="000722F7" w:rsidP="0026666B">
            <w:pPr>
              <w:bidi w:val="0"/>
              <w:jc w:val="right"/>
              <w:rPr>
                <w:rFonts w:ascii="David" w:hAnsi="David" w:cs="David"/>
                <w:color w:val="000000"/>
              </w:rPr>
            </w:pPr>
            <w:bookmarkStart w:id="75" w:name="MafteachLechisuvTavhinimAcher4"/>
            <w:r w:rsidRPr="00F93616">
              <w:rPr>
                <w:rFonts w:ascii="David" w:hAnsi="David" w:cs="David" w:hint="cs"/>
                <w:color w:val="000000"/>
                <w:rtl/>
              </w:rPr>
              <w:t xml:space="preserve">על כל </w:t>
            </w:r>
            <w:r>
              <w:rPr>
                <w:rFonts w:ascii="David" w:hAnsi="David" w:cs="David" w:hint="cs"/>
                <w:color w:val="000000"/>
                <w:rtl/>
              </w:rPr>
              <w:t>10</w:t>
            </w:r>
            <w:r w:rsidRPr="00F93616">
              <w:rPr>
                <w:rFonts w:ascii="David" w:hAnsi="David" w:cs="David" w:hint="cs"/>
                <w:color w:val="000000"/>
                <w:rtl/>
              </w:rPr>
              <w:t xml:space="preserve"> בעלי תפקידים שאותרו וגוייסו בדרג בינוני (כמוגדר בסעיף</w:t>
            </w:r>
            <w:r w:rsidRPr="00F93616">
              <w:rPr>
                <w:rFonts w:ascii="David" w:hAnsi="David" w:cs="David" w:hint="cs"/>
                <w:b/>
                <w:bCs/>
                <w:color w:val="000000"/>
                <w:rtl/>
              </w:rPr>
              <w:t xml:space="preserve"> 4.2.7 לעיל</w:t>
            </w:r>
            <w:r w:rsidRPr="00F93616">
              <w:rPr>
                <w:rFonts w:ascii="David" w:hAnsi="David" w:cs="David" w:hint="cs"/>
                <w:color w:val="000000"/>
                <w:rtl/>
              </w:rPr>
              <w:t xml:space="preserve"> שאותרו וגוייסו מעבר ל- 800, כנדרש בתנאי הסף המקצועי 5.3.2.1 </w:t>
            </w:r>
            <w:r w:rsidRPr="00520551">
              <w:rPr>
                <w:rFonts w:ascii="David" w:hAnsi="David" w:cs="David" w:hint="cs"/>
                <w:color w:val="000000"/>
                <w:rtl/>
              </w:rPr>
              <w:t>ינתן ציון של 1 נקוד</w:t>
            </w:r>
            <w:r w:rsidR="0026666B">
              <w:rPr>
                <w:rFonts w:ascii="David" w:hAnsi="David" w:cs="David" w:hint="cs"/>
                <w:color w:val="000000"/>
                <w:rtl/>
              </w:rPr>
              <w:t>ה</w:t>
            </w:r>
            <w:r w:rsidRPr="00520551">
              <w:rPr>
                <w:rFonts w:ascii="David" w:hAnsi="David" w:cs="David" w:hint="cs"/>
                <w:color w:val="000000"/>
                <w:rtl/>
              </w:rPr>
              <w:t xml:space="preserve"> מתוך </w:t>
            </w:r>
            <w:r>
              <w:rPr>
                <w:rFonts w:ascii="David" w:hAnsi="David" w:cs="David" w:hint="cs"/>
                <w:color w:val="000000"/>
                <w:rtl/>
              </w:rPr>
              <w:t>15</w:t>
            </w:r>
            <w:r w:rsidRPr="00520551">
              <w:rPr>
                <w:rFonts w:ascii="David" w:hAnsi="David" w:cs="David" w:hint="cs"/>
                <w:color w:val="000000"/>
                <w:rtl/>
              </w:rPr>
              <w:t xml:space="preserve"> נקודות אפשריות</w:t>
            </w:r>
            <w:bookmarkEnd w:id="75"/>
            <w:r w:rsidR="00DC3B93">
              <w:rPr>
                <w:rFonts w:ascii="David" w:hAnsi="David" w:cs="David" w:hint="cs"/>
                <w:color w:val="000000"/>
                <w:rtl/>
              </w:rPr>
              <w:t>.</w:t>
            </w:r>
          </w:p>
        </w:tc>
      </w:tr>
      <w:tr w:rsidR="009E2B74" w:rsidTr="003D09DC">
        <w:trPr>
          <w:trHeight w:val="300"/>
        </w:trPr>
        <w:tc>
          <w:tcPr>
            <w:tcW w:w="700" w:type="dxa"/>
            <w:tcBorders>
              <w:top w:val="single" w:sz="4" w:space="0" w:color="auto"/>
              <w:left w:val="single" w:sz="4" w:space="0" w:color="auto"/>
              <w:bottom w:val="single" w:sz="4" w:space="0" w:color="auto"/>
              <w:right w:val="single" w:sz="4" w:space="0" w:color="auto"/>
            </w:tcBorders>
            <w:vAlign w:val="center"/>
          </w:tcPr>
          <w:p w:rsidR="009E2B74" w:rsidRDefault="000C4D6D" w:rsidP="00791065">
            <w:pPr>
              <w:bidi w:val="0"/>
              <w:jc w:val="center"/>
              <w:rPr>
                <w:rFonts w:ascii="David" w:hAnsi="David" w:cs="David"/>
                <w:color w:val="000000"/>
              </w:rPr>
            </w:pPr>
            <w:r>
              <w:rPr>
                <w:rFonts w:ascii="David" w:hAnsi="David" w:cs="David"/>
                <w:color w:val="000000"/>
              </w:rPr>
              <w:t>6</w:t>
            </w:r>
          </w:p>
        </w:tc>
        <w:tc>
          <w:tcPr>
            <w:tcW w:w="1134" w:type="dxa"/>
            <w:tcBorders>
              <w:top w:val="single" w:sz="4" w:space="0" w:color="auto"/>
              <w:left w:val="single" w:sz="4" w:space="0" w:color="auto"/>
              <w:bottom w:val="single" w:sz="4" w:space="0" w:color="auto"/>
              <w:right w:val="single" w:sz="4" w:space="0" w:color="auto"/>
            </w:tcBorders>
            <w:vAlign w:val="center"/>
          </w:tcPr>
          <w:p w:rsidR="009E2B74" w:rsidRDefault="000C4D6D" w:rsidP="00520551">
            <w:pPr>
              <w:bidi w:val="0"/>
              <w:jc w:val="center"/>
              <w:rPr>
                <w:rFonts w:ascii="David" w:hAnsi="David" w:cs="David"/>
                <w:color w:val="000000"/>
              </w:rPr>
            </w:pPr>
            <w:r>
              <w:rPr>
                <w:rFonts w:ascii="David" w:hAnsi="David" w:cs="David"/>
                <w:color w:val="000000"/>
              </w:rPr>
              <w:t>10</w:t>
            </w:r>
          </w:p>
        </w:tc>
        <w:tc>
          <w:tcPr>
            <w:tcW w:w="2126" w:type="dxa"/>
            <w:tcBorders>
              <w:top w:val="single" w:sz="4" w:space="0" w:color="auto"/>
              <w:left w:val="single" w:sz="4" w:space="0" w:color="auto"/>
              <w:bottom w:val="single" w:sz="4" w:space="0" w:color="auto"/>
              <w:right w:val="single" w:sz="4" w:space="0" w:color="auto"/>
            </w:tcBorders>
            <w:vAlign w:val="center"/>
          </w:tcPr>
          <w:p w:rsidR="009E2B74" w:rsidRPr="00D55648" w:rsidRDefault="009E2B74" w:rsidP="00463B0E">
            <w:pPr>
              <w:jc w:val="center"/>
              <w:rPr>
                <w:rFonts w:ascii="David" w:hAnsi="David" w:cs="David" w:hint="cs"/>
                <w:rtl/>
              </w:rPr>
            </w:pPr>
            <w:r>
              <w:rPr>
                <w:rFonts w:ascii="David" w:hAnsi="David" w:cs="David" w:hint="cs"/>
                <w:rtl/>
              </w:rPr>
              <w:t>תפיסת הפעלה</w:t>
            </w:r>
          </w:p>
        </w:tc>
        <w:tc>
          <w:tcPr>
            <w:tcW w:w="5387" w:type="dxa"/>
            <w:tcBorders>
              <w:top w:val="single" w:sz="4" w:space="0" w:color="auto"/>
              <w:left w:val="single" w:sz="4" w:space="0" w:color="auto"/>
              <w:bottom w:val="single" w:sz="4" w:space="0" w:color="auto"/>
              <w:right w:val="single" w:sz="4" w:space="0" w:color="auto"/>
            </w:tcBorders>
            <w:vAlign w:val="center"/>
          </w:tcPr>
          <w:p w:rsidR="009E2B74" w:rsidRPr="000D7724" w:rsidRDefault="009E2B74" w:rsidP="000D7724">
            <w:pPr>
              <w:ind w:left="33"/>
              <w:rPr>
                <w:rFonts w:ascii="David" w:hAnsi="David" w:cs="David" w:hint="cs"/>
                <w:color w:val="000000"/>
                <w:rtl/>
              </w:rPr>
            </w:pPr>
            <w:r>
              <w:rPr>
                <w:rFonts w:ascii="David" w:hAnsi="David" w:cs="David" w:hint="cs"/>
                <w:color w:val="000000"/>
                <w:rtl/>
              </w:rPr>
              <w:t xml:space="preserve">המציע יצרף להצעתו מצגת בת עד 20 שקפים אשר תכלול את תפיסת ההפעלה </w:t>
            </w:r>
            <w:r w:rsidR="000C4D6D">
              <w:rPr>
                <w:rFonts w:ascii="David" w:hAnsi="David" w:cs="David" w:hint="cs"/>
                <w:color w:val="000000"/>
                <w:rtl/>
              </w:rPr>
              <w:t>ויכולת היישום והתאמה לפעילות במכרז.</w:t>
            </w:r>
            <w:r w:rsidR="000C4D6D" w:rsidRPr="00520551">
              <w:rPr>
                <w:rFonts w:ascii="David" w:hAnsi="David" w:cs="David" w:hint="cs"/>
                <w:color w:val="000000"/>
                <w:rtl/>
              </w:rPr>
              <w:t xml:space="preserve"> ינתן ציון של </w:t>
            </w:r>
            <w:r w:rsidR="000C4D6D">
              <w:rPr>
                <w:rFonts w:ascii="David" w:hAnsi="David" w:cs="David" w:hint="cs"/>
                <w:color w:val="000000"/>
                <w:rtl/>
              </w:rPr>
              <w:t>עד 10</w:t>
            </w:r>
            <w:r w:rsidR="000C4D6D" w:rsidRPr="00520551">
              <w:rPr>
                <w:rFonts w:ascii="David" w:hAnsi="David" w:cs="David" w:hint="cs"/>
                <w:color w:val="000000"/>
                <w:rtl/>
              </w:rPr>
              <w:t xml:space="preserve"> נקודות אפשריות</w:t>
            </w:r>
          </w:p>
        </w:tc>
      </w:tr>
      <w:tr w:rsidR="00D55648" w:rsidTr="003D09DC">
        <w:trPr>
          <w:trHeight w:val="300"/>
        </w:trPr>
        <w:tc>
          <w:tcPr>
            <w:tcW w:w="700" w:type="dxa"/>
            <w:tcBorders>
              <w:top w:val="single" w:sz="4" w:space="0" w:color="auto"/>
              <w:left w:val="single" w:sz="4" w:space="0" w:color="auto"/>
              <w:bottom w:val="single" w:sz="4" w:space="0" w:color="auto"/>
              <w:right w:val="single" w:sz="4" w:space="0" w:color="auto"/>
            </w:tcBorders>
            <w:vAlign w:val="center"/>
          </w:tcPr>
          <w:p w:rsidR="00D55648" w:rsidRDefault="00D55648" w:rsidP="00791065">
            <w:pPr>
              <w:bidi w:val="0"/>
              <w:jc w:val="center"/>
              <w:rPr>
                <w:rFonts w:ascii="David" w:hAnsi="David" w:cs="David"/>
                <w:color w:val="000000"/>
              </w:rPr>
            </w:pPr>
            <w:r>
              <w:rPr>
                <w:rFonts w:ascii="David" w:hAnsi="David" w:cs="David"/>
                <w:color w:val="000000"/>
              </w:rPr>
              <w:t>7</w:t>
            </w:r>
          </w:p>
        </w:tc>
        <w:tc>
          <w:tcPr>
            <w:tcW w:w="1134" w:type="dxa"/>
            <w:tcBorders>
              <w:top w:val="single" w:sz="4" w:space="0" w:color="auto"/>
              <w:left w:val="single" w:sz="4" w:space="0" w:color="auto"/>
              <w:bottom w:val="single" w:sz="4" w:space="0" w:color="auto"/>
              <w:right w:val="single" w:sz="4" w:space="0" w:color="auto"/>
            </w:tcBorders>
            <w:vAlign w:val="center"/>
          </w:tcPr>
          <w:p w:rsidR="00D55648" w:rsidRDefault="00D55648" w:rsidP="00520551">
            <w:pPr>
              <w:bidi w:val="0"/>
              <w:jc w:val="center"/>
              <w:rPr>
                <w:rFonts w:ascii="David" w:hAnsi="David" w:cs="David"/>
                <w:color w:val="000000"/>
              </w:rPr>
            </w:pPr>
            <w:r>
              <w:rPr>
                <w:rFonts w:ascii="David" w:hAnsi="David" w:cs="David"/>
                <w:color w:val="000000"/>
              </w:rPr>
              <w:t>10</w:t>
            </w:r>
          </w:p>
        </w:tc>
        <w:tc>
          <w:tcPr>
            <w:tcW w:w="2126" w:type="dxa"/>
            <w:tcBorders>
              <w:top w:val="single" w:sz="4" w:space="0" w:color="auto"/>
              <w:left w:val="single" w:sz="4" w:space="0" w:color="auto"/>
              <w:bottom w:val="single" w:sz="4" w:space="0" w:color="auto"/>
              <w:right w:val="single" w:sz="4" w:space="0" w:color="auto"/>
            </w:tcBorders>
            <w:vAlign w:val="center"/>
          </w:tcPr>
          <w:p w:rsidR="00D55648" w:rsidRPr="00ED3AFA" w:rsidRDefault="00D55648" w:rsidP="00463B0E">
            <w:pPr>
              <w:jc w:val="center"/>
              <w:rPr>
                <w:rFonts w:ascii="David" w:hAnsi="David" w:cs="David" w:hint="cs"/>
                <w:rtl/>
              </w:rPr>
            </w:pPr>
            <w:r w:rsidRPr="00D55648">
              <w:rPr>
                <w:rFonts w:ascii="David" w:hAnsi="David" w:cs="David" w:hint="cs"/>
                <w:rtl/>
              </w:rPr>
              <w:t xml:space="preserve">חוות דעת על </w:t>
            </w:r>
            <w:r w:rsidR="00463B0E">
              <w:rPr>
                <w:rFonts w:ascii="David" w:hAnsi="David" w:cs="David" w:hint="cs"/>
                <w:rtl/>
              </w:rPr>
              <w:t xml:space="preserve">המציע </w:t>
            </w:r>
            <w:r w:rsidRPr="00D55648">
              <w:rPr>
                <w:rFonts w:ascii="David" w:hAnsi="David" w:cs="David" w:hint="cs"/>
                <w:rtl/>
              </w:rPr>
              <w:t>ממקבלי שירות</w:t>
            </w:r>
          </w:p>
        </w:tc>
        <w:tc>
          <w:tcPr>
            <w:tcW w:w="5387" w:type="dxa"/>
            <w:tcBorders>
              <w:top w:val="single" w:sz="4" w:space="0" w:color="auto"/>
              <w:left w:val="single" w:sz="4" w:space="0" w:color="auto"/>
              <w:bottom w:val="single" w:sz="4" w:space="0" w:color="auto"/>
              <w:right w:val="single" w:sz="4" w:space="0" w:color="auto"/>
            </w:tcBorders>
            <w:vAlign w:val="center"/>
          </w:tcPr>
          <w:p w:rsidR="00D55648" w:rsidRPr="000D7724" w:rsidRDefault="00D55648" w:rsidP="000D7724">
            <w:pPr>
              <w:ind w:left="33"/>
              <w:rPr>
                <w:rFonts w:ascii="David" w:hAnsi="David" w:cs="David"/>
                <w:color w:val="000000"/>
                <w:rtl/>
              </w:rPr>
            </w:pPr>
            <w:r w:rsidRPr="000D7724">
              <w:rPr>
                <w:rFonts w:ascii="David" w:hAnsi="David" w:cs="David" w:hint="eastAsia"/>
                <w:color w:val="000000"/>
                <w:rtl/>
              </w:rPr>
              <w:t>המשרד</w:t>
            </w:r>
            <w:r w:rsidRPr="000D7724">
              <w:rPr>
                <w:rFonts w:ascii="David" w:hAnsi="David" w:cs="David"/>
                <w:color w:val="000000"/>
                <w:rtl/>
              </w:rPr>
              <w:t xml:space="preserve"> יפנה </w:t>
            </w:r>
            <w:r w:rsidRPr="000D7724">
              <w:rPr>
                <w:rFonts w:ascii="David" w:hAnsi="David" w:cs="David" w:hint="cs"/>
                <w:color w:val="000000"/>
                <w:rtl/>
              </w:rPr>
              <w:t>ל-</w:t>
            </w:r>
            <w:r w:rsidR="00463B0E" w:rsidRPr="000D7724">
              <w:rPr>
                <w:rFonts w:ascii="David" w:hAnsi="David" w:cs="David" w:hint="cs"/>
                <w:color w:val="000000"/>
                <w:rtl/>
              </w:rPr>
              <w:t>2</w:t>
            </w:r>
            <w:r w:rsidRPr="000D7724">
              <w:rPr>
                <w:rFonts w:ascii="David" w:hAnsi="David" w:cs="David"/>
                <w:color w:val="000000"/>
                <w:rtl/>
              </w:rPr>
              <w:t xml:space="preserve"> </w:t>
            </w:r>
            <w:r w:rsidRPr="000D7724">
              <w:rPr>
                <w:rFonts w:ascii="David" w:hAnsi="David" w:cs="David" w:hint="eastAsia"/>
                <w:color w:val="000000"/>
                <w:rtl/>
              </w:rPr>
              <w:t>ממליצים</w:t>
            </w:r>
            <w:r w:rsidRPr="000D7724">
              <w:rPr>
                <w:rFonts w:ascii="David" w:hAnsi="David" w:cs="David"/>
                <w:color w:val="000000"/>
                <w:rtl/>
              </w:rPr>
              <w:t xml:space="preserve"> להם נתן </w:t>
            </w:r>
            <w:r w:rsidRPr="000D7724">
              <w:rPr>
                <w:rFonts w:ascii="David" w:hAnsi="David" w:cs="David" w:hint="eastAsia"/>
                <w:b/>
                <w:bCs/>
                <w:color w:val="000000"/>
                <w:rtl/>
              </w:rPr>
              <w:t>המציע</w:t>
            </w:r>
            <w:r w:rsidRPr="000D7724">
              <w:rPr>
                <w:rFonts w:ascii="David" w:hAnsi="David" w:cs="David"/>
                <w:color w:val="000000"/>
                <w:rtl/>
              </w:rPr>
              <w:t xml:space="preserve"> שירותים (בין אם שמם נמסר כחלק מההצעה ובין אם לאו – בהתאם לשיקול דעת המשרד). </w:t>
            </w:r>
          </w:p>
          <w:p w:rsidR="00D55648" w:rsidRPr="000D7724" w:rsidRDefault="00D55648" w:rsidP="00D55648">
            <w:pPr>
              <w:ind w:left="33"/>
              <w:rPr>
                <w:rFonts w:ascii="David" w:hAnsi="David" w:cs="David"/>
                <w:color w:val="000000"/>
                <w:rtl/>
              </w:rPr>
            </w:pPr>
            <w:r w:rsidRPr="000D7724">
              <w:rPr>
                <w:rFonts w:ascii="David" w:hAnsi="David" w:cs="David" w:hint="eastAsia"/>
                <w:color w:val="000000"/>
                <w:rtl/>
              </w:rPr>
              <w:lastRenderedPageBreak/>
              <w:t>המזמין</w:t>
            </w:r>
            <w:r w:rsidRPr="000D7724">
              <w:rPr>
                <w:rFonts w:ascii="David" w:hAnsi="David" w:cs="David"/>
                <w:color w:val="000000"/>
                <w:rtl/>
              </w:rPr>
              <w:t xml:space="preserve"> </w:t>
            </w:r>
            <w:r w:rsidRPr="000D7724">
              <w:rPr>
                <w:rFonts w:ascii="David" w:hAnsi="David" w:cs="David" w:hint="eastAsia"/>
                <w:color w:val="000000"/>
                <w:rtl/>
              </w:rPr>
              <w:t>יבקש</w:t>
            </w:r>
            <w:r w:rsidRPr="000D7724">
              <w:rPr>
                <w:rFonts w:ascii="David" w:hAnsi="David" w:cs="David"/>
                <w:color w:val="000000"/>
                <w:rtl/>
              </w:rPr>
              <w:t xml:space="preserve"> </w:t>
            </w:r>
            <w:r w:rsidRPr="000D7724">
              <w:rPr>
                <w:rFonts w:ascii="David" w:hAnsi="David" w:cs="David" w:hint="eastAsia"/>
                <w:color w:val="000000"/>
                <w:rtl/>
              </w:rPr>
              <w:t>מהממליץ</w:t>
            </w:r>
            <w:r w:rsidRPr="000D7724">
              <w:rPr>
                <w:rFonts w:ascii="David" w:hAnsi="David" w:cs="David"/>
                <w:color w:val="000000"/>
                <w:rtl/>
              </w:rPr>
              <w:t xml:space="preserve"> </w:t>
            </w:r>
            <w:r w:rsidRPr="000D7724">
              <w:rPr>
                <w:rFonts w:ascii="David" w:hAnsi="David" w:cs="David" w:hint="eastAsia"/>
                <w:color w:val="000000"/>
                <w:rtl/>
              </w:rPr>
              <w:t>להתייחס</w:t>
            </w:r>
            <w:r w:rsidRPr="000D7724">
              <w:rPr>
                <w:rFonts w:ascii="David" w:hAnsi="David" w:cs="David"/>
                <w:color w:val="000000"/>
                <w:rtl/>
              </w:rPr>
              <w:t xml:space="preserve"> </w:t>
            </w:r>
            <w:r w:rsidRPr="000D7724">
              <w:rPr>
                <w:rFonts w:ascii="David" w:hAnsi="David" w:cs="David" w:hint="eastAsia"/>
                <w:color w:val="000000"/>
                <w:rtl/>
              </w:rPr>
              <w:t>ולנקד</w:t>
            </w:r>
            <w:r w:rsidRPr="000D7724">
              <w:rPr>
                <w:rFonts w:ascii="David" w:hAnsi="David" w:cs="David"/>
                <w:color w:val="000000"/>
                <w:rtl/>
              </w:rPr>
              <w:t xml:space="preserve"> </w:t>
            </w:r>
            <w:r w:rsidRPr="000D7724">
              <w:rPr>
                <w:rFonts w:ascii="David" w:hAnsi="David" w:cs="David" w:hint="eastAsia"/>
                <w:color w:val="000000"/>
                <w:rtl/>
              </w:rPr>
              <w:t>את</w:t>
            </w:r>
            <w:r w:rsidRPr="000D7724">
              <w:rPr>
                <w:rFonts w:ascii="David" w:hAnsi="David" w:cs="David"/>
                <w:color w:val="000000"/>
                <w:rtl/>
              </w:rPr>
              <w:t xml:space="preserve"> </w:t>
            </w:r>
            <w:r w:rsidRPr="000D7724">
              <w:rPr>
                <w:rFonts w:ascii="David" w:hAnsi="David" w:cs="David" w:hint="eastAsia"/>
                <w:color w:val="000000"/>
                <w:rtl/>
              </w:rPr>
              <w:t>הנושאים</w:t>
            </w:r>
            <w:r w:rsidRPr="000D7724">
              <w:rPr>
                <w:rFonts w:ascii="David" w:hAnsi="David" w:cs="David"/>
                <w:color w:val="000000"/>
                <w:rtl/>
              </w:rPr>
              <w:t xml:space="preserve"> </w:t>
            </w:r>
            <w:r w:rsidRPr="000D7724">
              <w:rPr>
                <w:rFonts w:ascii="David" w:hAnsi="David" w:cs="David" w:hint="eastAsia"/>
                <w:color w:val="000000"/>
                <w:rtl/>
              </w:rPr>
              <w:t>הבאים</w:t>
            </w:r>
            <w:r w:rsidRPr="000D7724">
              <w:rPr>
                <w:rFonts w:ascii="David" w:hAnsi="David" w:cs="David"/>
                <w:color w:val="000000"/>
                <w:rtl/>
              </w:rPr>
              <w:t xml:space="preserve"> </w:t>
            </w:r>
            <w:r w:rsidRPr="000D7724">
              <w:rPr>
                <w:rFonts w:ascii="David" w:hAnsi="David" w:cs="David" w:hint="eastAsia"/>
                <w:color w:val="000000"/>
                <w:rtl/>
              </w:rPr>
              <w:t>בין</w:t>
            </w:r>
            <w:r w:rsidRPr="000D7724">
              <w:rPr>
                <w:rFonts w:ascii="David" w:hAnsi="David" w:cs="David"/>
                <w:color w:val="000000"/>
                <w:rtl/>
              </w:rPr>
              <w:t xml:space="preserve"> 1 </w:t>
            </w:r>
            <w:r w:rsidRPr="000D7724">
              <w:rPr>
                <w:rFonts w:ascii="David" w:hAnsi="David" w:cs="David" w:hint="eastAsia"/>
                <w:color w:val="000000"/>
                <w:rtl/>
              </w:rPr>
              <w:t>ל</w:t>
            </w:r>
            <w:r w:rsidRPr="000D7724">
              <w:rPr>
                <w:rFonts w:ascii="David" w:hAnsi="David" w:cs="David"/>
                <w:color w:val="000000"/>
                <w:rtl/>
              </w:rPr>
              <w:t xml:space="preserve">-10 </w:t>
            </w:r>
            <w:r w:rsidRPr="000D7724">
              <w:rPr>
                <w:rFonts w:ascii="David" w:hAnsi="David" w:cs="David" w:hint="eastAsia"/>
                <w:color w:val="000000"/>
                <w:rtl/>
              </w:rPr>
              <w:t>נקודות</w:t>
            </w:r>
            <w:r w:rsidRPr="000D7724">
              <w:rPr>
                <w:rFonts w:ascii="David" w:hAnsi="David" w:cs="David"/>
                <w:color w:val="000000"/>
                <w:rtl/>
              </w:rPr>
              <w:t>:</w:t>
            </w:r>
          </w:p>
          <w:p w:rsidR="00D55648" w:rsidRPr="000D7724" w:rsidRDefault="00D55648" w:rsidP="00D55648">
            <w:pPr>
              <w:ind w:left="33"/>
              <w:rPr>
                <w:rFonts w:ascii="David" w:hAnsi="David" w:cs="David"/>
                <w:color w:val="000000"/>
                <w:rtl/>
              </w:rPr>
            </w:pPr>
            <w:r w:rsidRPr="000D7724">
              <w:rPr>
                <w:rFonts w:ascii="David" w:hAnsi="David" w:cs="David"/>
                <w:color w:val="000000"/>
                <w:rtl/>
              </w:rPr>
              <w:t xml:space="preserve">1. </w:t>
            </w:r>
            <w:r w:rsidRPr="000D7724">
              <w:rPr>
                <w:rFonts w:ascii="David" w:hAnsi="David" w:cs="David" w:hint="eastAsia"/>
                <w:color w:val="000000"/>
                <w:rtl/>
              </w:rPr>
              <w:t>מקצועיות</w:t>
            </w:r>
            <w:r w:rsidRPr="000D7724">
              <w:rPr>
                <w:rFonts w:ascii="David" w:hAnsi="David" w:cs="David"/>
                <w:color w:val="000000"/>
                <w:rtl/>
              </w:rPr>
              <w:t xml:space="preserve"> </w:t>
            </w:r>
            <w:r w:rsidRPr="000D7724">
              <w:rPr>
                <w:rFonts w:ascii="David" w:hAnsi="David" w:cs="David" w:hint="eastAsia"/>
                <w:color w:val="000000"/>
                <w:rtl/>
              </w:rPr>
              <w:t>המציע</w:t>
            </w:r>
            <w:r w:rsidR="008C0D23">
              <w:rPr>
                <w:rFonts w:ascii="David" w:hAnsi="David" w:cs="David" w:hint="cs"/>
                <w:color w:val="000000"/>
                <w:rtl/>
              </w:rPr>
              <w:t xml:space="preserve"> </w:t>
            </w:r>
            <w:r w:rsidR="008C0D23">
              <w:rPr>
                <w:rFonts w:ascii="David" w:hAnsi="David" w:cs="David"/>
                <w:color w:val="000000"/>
                <w:rtl/>
              </w:rPr>
              <w:t>–</w:t>
            </w:r>
            <w:r w:rsidR="008C0D23">
              <w:rPr>
                <w:rFonts w:ascii="David" w:hAnsi="David" w:cs="David" w:hint="cs"/>
                <w:color w:val="000000"/>
                <w:rtl/>
              </w:rPr>
              <w:t xml:space="preserve"> רמת הידע המקצועי, עמידה בדרישות המכרז ומתן פתרונות איכותיים</w:t>
            </w:r>
          </w:p>
          <w:p w:rsidR="00D55648" w:rsidRPr="000D7724" w:rsidRDefault="00D55648" w:rsidP="00D55648">
            <w:pPr>
              <w:ind w:left="33"/>
              <w:rPr>
                <w:rFonts w:ascii="David" w:hAnsi="David" w:cs="David"/>
                <w:color w:val="000000"/>
                <w:rtl/>
              </w:rPr>
            </w:pPr>
            <w:r w:rsidRPr="000D7724">
              <w:rPr>
                <w:rFonts w:ascii="David" w:hAnsi="David" w:cs="David"/>
                <w:color w:val="000000"/>
                <w:rtl/>
              </w:rPr>
              <w:t xml:space="preserve">2. </w:t>
            </w:r>
            <w:r w:rsidR="008C0D23">
              <w:rPr>
                <w:rFonts w:ascii="David" w:hAnsi="David" w:cs="David" w:hint="cs"/>
                <w:color w:val="000000"/>
                <w:rtl/>
              </w:rPr>
              <w:t>זמינות, שרירותיות,</w:t>
            </w:r>
            <w:r w:rsidR="00A37672">
              <w:rPr>
                <w:rFonts w:ascii="David" w:hAnsi="David" w:cs="David" w:hint="cs"/>
                <w:color w:val="000000"/>
                <w:rtl/>
              </w:rPr>
              <w:t xml:space="preserve"> מידת שיתוף פעולה עם הלקוח, </w:t>
            </w:r>
            <w:r w:rsidR="008C0D23">
              <w:rPr>
                <w:rFonts w:ascii="David" w:hAnsi="David" w:cs="David" w:hint="cs"/>
                <w:color w:val="000000"/>
                <w:rtl/>
              </w:rPr>
              <w:t>גמישות ו</w:t>
            </w:r>
            <w:r w:rsidRPr="000D7724">
              <w:rPr>
                <w:rFonts w:ascii="David" w:hAnsi="David" w:cs="David" w:hint="eastAsia"/>
                <w:color w:val="000000"/>
                <w:rtl/>
              </w:rPr>
              <w:t>עמידה</w:t>
            </w:r>
            <w:r w:rsidRPr="000D7724">
              <w:rPr>
                <w:rFonts w:ascii="David" w:hAnsi="David" w:cs="David"/>
                <w:color w:val="000000"/>
                <w:rtl/>
              </w:rPr>
              <w:t xml:space="preserve"> </w:t>
            </w:r>
            <w:r w:rsidRPr="000D7724">
              <w:rPr>
                <w:rFonts w:ascii="David" w:hAnsi="David" w:cs="David" w:hint="eastAsia"/>
                <w:color w:val="000000"/>
                <w:rtl/>
              </w:rPr>
              <w:t>בלוחות</w:t>
            </w:r>
            <w:r w:rsidRPr="000D7724">
              <w:rPr>
                <w:rFonts w:ascii="David" w:hAnsi="David" w:cs="David"/>
                <w:color w:val="000000"/>
                <w:rtl/>
              </w:rPr>
              <w:t xml:space="preserve"> </w:t>
            </w:r>
            <w:r w:rsidRPr="000D7724">
              <w:rPr>
                <w:rFonts w:ascii="David" w:hAnsi="David" w:cs="David" w:hint="eastAsia"/>
                <w:color w:val="000000"/>
                <w:rtl/>
              </w:rPr>
              <w:t>זמנים</w:t>
            </w:r>
            <w:r w:rsidR="005D5039">
              <w:rPr>
                <w:rFonts w:ascii="David" w:hAnsi="David" w:cs="David" w:hint="cs"/>
                <w:color w:val="000000"/>
                <w:rtl/>
              </w:rPr>
              <w:t>.</w:t>
            </w:r>
          </w:p>
          <w:p w:rsidR="00D55648" w:rsidRPr="000D7724" w:rsidRDefault="00D55648" w:rsidP="00D55648">
            <w:pPr>
              <w:ind w:left="33"/>
              <w:rPr>
                <w:rFonts w:ascii="David" w:hAnsi="David" w:cs="David"/>
                <w:color w:val="000000"/>
                <w:rtl/>
              </w:rPr>
            </w:pPr>
            <w:r w:rsidRPr="000D7724">
              <w:rPr>
                <w:rFonts w:ascii="David" w:hAnsi="David" w:cs="David"/>
                <w:color w:val="000000"/>
                <w:rtl/>
              </w:rPr>
              <w:t xml:space="preserve">3. </w:t>
            </w:r>
            <w:r w:rsidRPr="000D7724">
              <w:rPr>
                <w:rFonts w:ascii="David" w:hAnsi="David" w:cs="David" w:hint="eastAsia"/>
                <w:color w:val="000000"/>
                <w:rtl/>
              </w:rPr>
              <w:t>שביעות</w:t>
            </w:r>
            <w:r w:rsidRPr="000D7724">
              <w:rPr>
                <w:rFonts w:ascii="David" w:hAnsi="David" w:cs="David"/>
                <w:color w:val="000000"/>
                <w:rtl/>
              </w:rPr>
              <w:t xml:space="preserve"> </w:t>
            </w:r>
            <w:r w:rsidRPr="000D7724">
              <w:rPr>
                <w:rFonts w:ascii="David" w:hAnsi="David" w:cs="David" w:hint="eastAsia"/>
                <w:color w:val="000000"/>
                <w:rtl/>
              </w:rPr>
              <w:t>רצון</w:t>
            </w:r>
            <w:r w:rsidRPr="000D7724">
              <w:rPr>
                <w:rFonts w:ascii="David" w:hAnsi="David" w:cs="David"/>
                <w:color w:val="000000"/>
                <w:rtl/>
              </w:rPr>
              <w:t xml:space="preserve"> </w:t>
            </w:r>
            <w:r w:rsidRPr="000D7724">
              <w:rPr>
                <w:rFonts w:ascii="David" w:hAnsi="David" w:cs="David" w:hint="eastAsia"/>
                <w:color w:val="000000"/>
                <w:rtl/>
              </w:rPr>
              <w:t>מהשירותים</w:t>
            </w:r>
            <w:r w:rsidRPr="000D7724">
              <w:rPr>
                <w:rFonts w:ascii="David" w:hAnsi="David" w:cs="David"/>
                <w:color w:val="000000"/>
                <w:rtl/>
              </w:rPr>
              <w:t xml:space="preserve"> </w:t>
            </w:r>
            <w:r w:rsidRPr="000D7724">
              <w:rPr>
                <w:rFonts w:ascii="David" w:hAnsi="David" w:cs="David" w:hint="eastAsia"/>
                <w:color w:val="000000"/>
                <w:rtl/>
              </w:rPr>
              <w:t>שניתנו</w:t>
            </w:r>
            <w:r w:rsidRPr="000D7724">
              <w:rPr>
                <w:rFonts w:ascii="David" w:hAnsi="David" w:cs="David"/>
                <w:color w:val="000000"/>
                <w:rtl/>
              </w:rPr>
              <w:t xml:space="preserve"> </w:t>
            </w:r>
            <w:r w:rsidRPr="000D7724">
              <w:rPr>
                <w:rFonts w:ascii="David" w:hAnsi="David" w:cs="David" w:hint="eastAsia"/>
                <w:color w:val="000000"/>
                <w:rtl/>
              </w:rPr>
              <w:t>על</w:t>
            </w:r>
            <w:r w:rsidRPr="000D7724">
              <w:rPr>
                <w:rFonts w:ascii="David" w:hAnsi="David" w:cs="David"/>
                <w:color w:val="000000"/>
                <w:rtl/>
              </w:rPr>
              <w:t xml:space="preserve"> </w:t>
            </w:r>
            <w:r w:rsidRPr="000D7724">
              <w:rPr>
                <w:rFonts w:ascii="David" w:hAnsi="David" w:cs="David" w:hint="eastAsia"/>
                <w:color w:val="000000"/>
                <w:rtl/>
              </w:rPr>
              <w:t>ידי</w:t>
            </w:r>
            <w:r w:rsidRPr="000D7724">
              <w:rPr>
                <w:rFonts w:ascii="David" w:hAnsi="David" w:cs="David"/>
                <w:color w:val="000000"/>
                <w:rtl/>
              </w:rPr>
              <w:t xml:space="preserve"> </w:t>
            </w:r>
            <w:r w:rsidRPr="000D7724">
              <w:rPr>
                <w:rFonts w:ascii="David" w:hAnsi="David" w:cs="David" w:hint="eastAsia"/>
                <w:color w:val="000000"/>
                <w:rtl/>
              </w:rPr>
              <w:t>המציע</w:t>
            </w:r>
            <w:r w:rsidR="008C0D23">
              <w:rPr>
                <w:rFonts w:ascii="David" w:hAnsi="David" w:cs="David" w:hint="cs"/>
                <w:color w:val="000000"/>
                <w:rtl/>
              </w:rPr>
              <w:t xml:space="preserve"> </w:t>
            </w:r>
            <w:r w:rsidR="008C0D23">
              <w:rPr>
                <w:rFonts w:ascii="David" w:hAnsi="David" w:cs="David"/>
                <w:color w:val="000000"/>
                <w:rtl/>
              </w:rPr>
              <w:t>–</w:t>
            </w:r>
            <w:r w:rsidR="008C0D23">
              <w:rPr>
                <w:rFonts w:ascii="David" w:hAnsi="David" w:cs="David" w:hint="cs"/>
                <w:color w:val="000000"/>
                <w:rtl/>
              </w:rPr>
              <w:t>מידת שביעות הרצון, והאם היה בוחר להתקשר עם המציע פעם נוספת</w:t>
            </w:r>
            <w:r w:rsidR="005D5039">
              <w:rPr>
                <w:rFonts w:ascii="David" w:hAnsi="David" w:cs="David" w:hint="cs"/>
                <w:color w:val="000000"/>
                <w:rtl/>
              </w:rPr>
              <w:t>.</w:t>
            </w:r>
          </w:p>
          <w:p w:rsidR="00D55648" w:rsidRPr="000D7724" w:rsidRDefault="00D55648" w:rsidP="00463B0E">
            <w:pPr>
              <w:ind w:left="33"/>
              <w:rPr>
                <w:rFonts w:ascii="David" w:hAnsi="David" w:cs="David"/>
                <w:color w:val="000000"/>
                <w:rtl/>
              </w:rPr>
            </w:pPr>
            <w:r w:rsidRPr="000D7724">
              <w:rPr>
                <w:rFonts w:ascii="David" w:hAnsi="David" w:cs="David" w:hint="eastAsia"/>
                <w:color w:val="000000"/>
                <w:rtl/>
              </w:rPr>
              <w:t>הציון</w:t>
            </w:r>
            <w:r w:rsidRPr="000D7724">
              <w:rPr>
                <w:rFonts w:ascii="David" w:hAnsi="David" w:cs="David"/>
                <w:color w:val="000000"/>
                <w:rtl/>
              </w:rPr>
              <w:t xml:space="preserve"> </w:t>
            </w:r>
            <w:r w:rsidRPr="000D7724">
              <w:rPr>
                <w:rFonts w:ascii="David" w:hAnsi="David" w:cs="David" w:hint="eastAsia"/>
                <w:color w:val="000000"/>
                <w:rtl/>
              </w:rPr>
              <w:t>הסופי</w:t>
            </w:r>
            <w:r w:rsidRPr="000D7724">
              <w:rPr>
                <w:rFonts w:ascii="David" w:hAnsi="David" w:cs="David"/>
                <w:color w:val="000000"/>
                <w:rtl/>
              </w:rPr>
              <w:t xml:space="preserve"> </w:t>
            </w:r>
            <w:r w:rsidRPr="000D7724">
              <w:rPr>
                <w:rFonts w:ascii="David" w:hAnsi="David" w:cs="David" w:hint="eastAsia"/>
                <w:color w:val="000000"/>
                <w:rtl/>
              </w:rPr>
              <w:t>יהיה</w:t>
            </w:r>
            <w:r w:rsidRPr="000D7724">
              <w:rPr>
                <w:rFonts w:ascii="David" w:hAnsi="David" w:cs="David"/>
                <w:color w:val="000000"/>
                <w:rtl/>
              </w:rPr>
              <w:t xml:space="preserve"> </w:t>
            </w:r>
            <w:r w:rsidRPr="000D7724">
              <w:rPr>
                <w:rFonts w:ascii="David" w:hAnsi="David" w:cs="David" w:hint="eastAsia"/>
                <w:color w:val="000000"/>
                <w:rtl/>
              </w:rPr>
              <w:t>ממוצע</w:t>
            </w:r>
            <w:r w:rsidRPr="000D7724">
              <w:rPr>
                <w:rFonts w:ascii="David" w:hAnsi="David" w:cs="David"/>
                <w:color w:val="000000"/>
                <w:rtl/>
              </w:rPr>
              <w:t xml:space="preserve"> </w:t>
            </w:r>
            <w:r w:rsidRPr="000D7724">
              <w:rPr>
                <w:rFonts w:ascii="David" w:hAnsi="David" w:cs="David" w:hint="eastAsia"/>
                <w:color w:val="000000"/>
                <w:rtl/>
              </w:rPr>
              <w:t>ציוני</w:t>
            </w:r>
            <w:r w:rsidRPr="000D7724">
              <w:rPr>
                <w:rFonts w:ascii="David" w:hAnsi="David" w:cs="David"/>
                <w:color w:val="000000"/>
                <w:rtl/>
              </w:rPr>
              <w:t xml:space="preserve"> </w:t>
            </w:r>
            <w:r w:rsidRPr="000D7724">
              <w:rPr>
                <w:rFonts w:ascii="David" w:hAnsi="David" w:cs="David" w:hint="eastAsia"/>
                <w:color w:val="000000"/>
                <w:rtl/>
              </w:rPr>
              <w:t>הממליצים</w:t>
            </w:r>
            <w:r w:rsidRPr="000D7724">
              <w:rPr>
                <w:rFonts w:ascii="David" w:hAnsi="David" w:cs="David"/>
                <w:color w:val="000000"/>
                <w:rtl/>
              </w:rPr>
              <w:t xml:space="preserve">, </w:t>
            </w:r>
            <w:r w:rsidRPr="000D7724">
              <w:rPr>
                <w:rFonts w:ascii="David" w:hAnsi="David" w:cs="David" w:hint="eastAsia"/>
                <w:color w:val="000000"/>
                <w:rtl/>
              </w:rPr>
              <w:t>כאשר</w:t>
            </w:r>
            <w:r w:rsidRPr="000D7724">
              <w:rPr>
                <w:rFonts w:ascii="David" w:hAnsi="David" w:cs="David"/>
                <w:color w:val="000000"/>
                <w:rtl/>
              </w:rPr>
              <w:t xml:space="preserve"> </w:t>
            </w:r>
            <w:r w:rsidRPr="000D7724">
              <w:rPr>
                <w:rFonts w:ascii="David" w:hAnsi="David" w:cs="David" w:hint="eastAsia"/>
                <w:color w:val="000000"/>
                <w:rtl/>
              </w:rPr>
              <w:t>ציון</w:t>
            </w:r>
            <w:r w:rsidRPr="000D7724">
              <w:rPr>
                <w:rFonts w:ascii="David" w:hAnsi="David" w:cs="David"/>
                <w:color w:val="000000"/>
                <w:rtl/>
              </w:rPr>
              <w:t xml:space="preserve"> </w:t>
            </w:r>
            <w:r w:rsidR="00463B0E" w:rsidRPr="000D7724">
              <w:rPr>
                <w:rFonts w:ascii="David" w:hAnsi="David" w:cs="David" w:hint="cs"/>
                <w:color w:val="000000"/>
                <w:rtl/>
              </w:rPr>
              <w:t>10</w:t>
            </w:r>
            <w:r w:rsidRPr="000D7724">
              <w:rPr>
                <w:rFonts w:ascii="David" w:hAnsi="David" w:cs="David"/>
                <w:color w:val="000000"/>
                <w:rtl/>
              </w:rPr>
              <w:t xml:space="preserve"> </w:t>
            </w:r>
            <w:r w:rsidRPr="000D7724">
              <w:rPr>
                <w:rFonts w:ascii="David" w:hAnsi="David" w:cs="David" w:hint="eastAsia"/>
                <w:color w:val="000000"/>
                <w:rtl/>
              </w:rPr>
              <w:t>יקבל</w:t>
            </w:r>
            <w:r w:rsidRPr="000D7724">
              <w:rPr>
                <w:rFonts w:ascii="David" w:hAnsi="David" w:cs="David"/>
                <w:color w:val="000000"/>
                <w:rtl/>
              </w:rPr>
              <w:t xml:space="preserve"> </w:t>
            </w:r>
            <w:r w:rsidRPr="000D7724">
              <w:rPr>
                <w:rFonts w:ascii="David" w:hAnsi="David" w:cs="David" w:hint="eastAsia"/>
                <w:color w:val="000000"/>
                <w:rtl/>
              </w:rPr>
              <w:t>את</w:t>
            </w:r>
            <w:r w:rsidRPr="000D7724">
              <w:rPr>
                <w:rFonts w:ascii="David" w:hAnsi="David" w:cs="David"/>
                <w:color w:val="000000"/>
                <w:rtl/>
              </w:rPr>
              <w:t xml:space="preserve"> </w:t>
            </w:r>
            <w:r w:rsidRPr="000D7724">
              <w:rPr>
                <w:rFonts w:ascii="David" w:hAnsi="David" w:cs="David" w:hint="eastAsia"/>
                <w:color w:val="000000"/>
                <w:rtl/>
              </w:rPr>
              <w:t>מלוא</w:t>
            </w:r>
            <w:r w:rsidRPr="000D7724">
              <w:rPr>
                <w:rFonts w:ascii="David" w:hAnsi="David" w:cs="David"/>
                <w:color w:val="000000"/>
                <w:rtl/>
              </w:rPr>
              <w:t xml:space="preserve"> </w:t>
            </w:r>
            <w:r w:rsidRPr="000D7724">
              <w:rPr>
                <w:rFonts w:ascii="David" w:hAnsi="David" w:cs="David" w:hint="eastAsia"/>
                <w:color w:val="000000"/>
                <w:rtl/>
              </w:rPr>
              <w:t>הניקוד</w:t>
            </w:r>
            <w:r w:rsidRPr="000D7724">
              <w:rPr>
                <w:rFonts w:ascii="David" w:hAnsi="David" w:cs="David"/>
                <w:color w:val="000000"/>
                <w:rtl/>
              </w:rPr>
              <w:t xml:space="preserve"> (</w:t>
            </w:r>
            <w:r w:rsidRPr="000D7724">
              <w:rPr>
                <w:rFonts w:ascii="David" w:hAnsi="David" w:cs="David" w:hint="cs"/>
                <w:color w:val="000000"/>
                <w:rtl/>
              </w:rPr>
              <w:t>10</w:t>
            </w:r>
            <w:r w:rsidRPr="000D7724">
              <w:rPr>
                <w:rFonts w:ascii="David" w:hAnsi="David" w:cs="David"/>
                <w:color w:val="000000"/>
                <w:rtl/>
              </w:rPr>
              <w:t xml:space="preserve"> </w:t>
            </w:r>
            <w:r w:rsidRPr="000D7724">
              <w:rPr>
                <w:rFonts w:ascii="David" w:hAnsi="David" w:cs="David" w:hint="eastAsia"/>
                <w:color w:val="000000"/>
                <w:rtl/>
              </w:rPr>
              <w:t>נקודות</w:t>
            </w:r>
            <w:r w:rsidRPr="000D7724">
              <w:rPr>
                <w:rFonts w:ascii="David" w:hAnsi="David" w:cs="David"/>
                <w:color w:val="000000"/>
                <w:rtl/>
              </w:rPr>
              <w:t xml:space="preserve">) </w:t>
            </w:r>
            <w:r w:rsidRPr="000D7724">
              <w:rPr>
                <w:rFonts w:ascii="David" w:hAnsi="David" w:cs="David" w:hint="eastAsia"/>
                <w:color w:val="000000"/>
                <w:rtl/>
              </w:rPr>
              <w:t>וכל</w:t>
            </w:r>
            <w:r w:rsidRPr="000D7724">
              <w:rPr>
                <w:rFonts w:ascii="David" w:hAnsi="David" w:cs="David"/>
                <w:color w:val="000000"/>
                <w:rtl/>
              </w:rPr>
              <w:t xml:space="preserve"> </w:t>
            </w:r>
            <w:r w:rsidRPr="000D7724">
              <w:rPr>
                <w:rFonts w:ascii="David" w:hAnsi="David" w:cs="David" w:hint="eastAsia"/>
                <w:color w:val="000000"/>
                <w:rtl/>
              </w:rPr>
              <w:t>ציון</w:t>
            </w:r>
            <w:r w:rsidRPr="000D7724">
              <w:rPr>
                <w:rFonts w:ascii="David" w:hAnsi="David" w:cs="David"/>
                <w:color w:val="000000"/>
                <w:rtl/>
              </w:rPr>
              <w:t xml:space="preserve"> </w:t>
            </w:r>
            <w:r w:rsidRPr="000D7724">
              <w:rPr>
                <w:rFonts w:ascii="David" w:hAnsi="David" w:cs="David" w:hint="eastAsia"/>
                <w:color w:val="000000"/>
                <w:rtl/>
              </w:rPr>
              <w:t>נמוך</w:t>
            </w:r>
            <w:r w:rsidRPr="000D7724">
              <w:rPr>
                <w:rFonts w:ascii="David" w:hAnsi="David" w:cs="David"/>
                <w:color w:val="000000"/>
                <w:rtl/>
              </w:rPr>
              <w:t xml:space="preserve"> </w:t>
            </w:r>
            <w:r w:rsidRPr="000D7724">
              <w:rPr>
                <w:rFonts w:ascii="David" w:hAnsi="David" w:cs="David" w:hint="eastAsia"/>
                <w:color w:val="000000"/>
                <w:rtl/>
              </w:rPr>
              <w:t>יותר</w:t>
            </w:r>
            <w:r w:rsidRPr="000D7724">
              <w:rPr>
                <w:rFonts w:ascii="David" w:hAnsi="David" w:cs="David"/>
                <w:color w:val="000000"/>
                <w:rtl/>
              </w:rPr>
              <w:t xml:space="preserve"> </w:t>
            </w:r>
            <w:r w:rsidRPr="000D7724">
              <w:rPr>
                <w:rFonts w:ascii="David" w:hAnsi="David" w:cs="David" w:hint="eastAsia"/>
                <w:color w:val="000000"/>
                <w:rtl/>
              </w:rPr>
              <w:t>ינוקד</w:t>
            </w:r>
            <w:r w:rsidRPr="000D7724">
              <w:rPr>
                <w:rFonts w:ascii="David" w:hAnsi="David" w:cs="David"/>
                <w:color w:val="000000"/>
                <w:rtl/>
              </w:rPr>
              <w:t xml:space="preserve"> </w:t>
            </w:r>
            <w:r w:rsidRPr="000D7724">
              <w:rPr>
                <w:rFonts w:ascii="David" w:hAnsi="David" w:cs="David" w:hint="eastAsia"/>
                <w:color w:val="000000"/>
                <w:rtl/>
              </w:rPr>
              <w:t>באופן</w:t>
            </w:r>
            <w:r w:rsidRPr="000D7724">
              <w:rPr>
                <w:rFonts w:ascii="David" w:hAnsi="David" w:cs="David"/>
                <w:color w:val="000000"/>
                <w:rtl/>
              </w:rPr>
              <w:t xml:space="preserve"> </w:t>
            </w:r>
            <w:r w:rsidRPr="000D7724">
              <w:rPr>
                <w:rFonts w:ascii="David" w:hAnsi="David" w:cs="David" w:hint="eastAsia"/>
                <w:color w:val="000000"/>
                <w:rtl/>
              </w:rPr>
              <w:t>יחסי</w:t>
            </w:r>
            <w:r w:rsidRPr="000D7724">
              <w:rPr>
                <w:rFonts w:ascii="David" w:hAnsi="David" w:cs="David"/>
                <w:color w:val="000000"/>
                <w:rtl/>
              </w:rPr>
              <w:t>.</w:t>
            </w:r>
          </w:p>
          <w:p w:rsidR="00D55648" w:rsidRPr="000D7724" w:rsidRDefault="00D55648" w:rsidP="00D55648">
            <w:pPr>
              <w:ind w:left="33"/>
              <w:rPr>
                <w:rFonts w:ascii="David" w:hAnsi="David" w:cs="David"/>
                <w:b/>
                <w:bCs/>
                <w:color w:val="000000"/>
                <w:rtl/>
              </w:rPr>
            </w:pPr>
            <w:r w:rsidRPr="000D7724">
              <w:rPr>
                <w:rFonts w:ascii="David" w:hAnsi="David" w:cs="David" w:hint="eastAsia"/>
                <w:b/>
                <w:bCs/>
                <w:color w:val="000000"/>
                <w:rtl/>
              </w:rPr>
              <w:t>על</w:t>
            </w:r>
            <w:r w:rsidRPr="000D7724">
              <w:rPr>
                <w:rFonts w:ascii="David" w:hAnsi="David" w:cs="David"/>
                <w:b/>
                <w:bCs/>
                <w:color w:val="000000"/>
                <w:rtl/>
              </w:rPr>
              <w:t xml:space="preserve"> </w:t>
            </w:r>
            <w:r w:rsidRPr="000D7724">
              <w:rPr>
                <w:rFonts w:ascii="David" w:hAnsi="David" w:cs="David" w:hint="eastAsia"/>
                <w:b/>
                <w:bCs/>
                <w:color w:val="000000"/>
                <w:rtl/>
              </w:rPr>
              <w:t>המציע</w:t>
            </w:r>
            <w:r w:rsidRPr="000D7724">
              <w:rPr>
                <w:rFonts w:ascii="David" w:hAnsi="David" w:cs="David"/>
                <w:b/>
                <w:bCs/>
                <w:color w:val="000000"/>
                <w:rtl/>
              </w:rPr>
              <w:t xml:space="preserve"> </w:t>
            </w:r>
            <w:r w:rsidRPr="000D7724">
              <w:rPr>
                <w:rFonts w:ascii="David" w:hAnsi="David" w:cs="David" w:hint="eastAsia"/>
                <w:b/>
                <w:bCs/>
                <w:color w:val="000000"/>
                <w:rtl/>
              </w:rPr>
              <w:t>לציין</w:t>
            </w:r>
            <w:r w:rsidRPr="000D7724">
              <w:rPr>
                <w:rFonts w:ascii="David" w:hAnsi="David" w:cs="David"/>
                <w:b/>
                <w:bCs/>
                <w:color w:val="000000"/>
                <w:rtl/>
              </w:rPr>
              <w:t xml:space="preserve"> </w:t>
            </w:r>
            <w:r w:rsidRPr="000D7724">
              <w:rPr>
                <w:rFonts w:ascii="David" w:hAnsi="David" w:cs="David" w:hint="eastAsia"/>
                <w:b/>
                <w:bCs/>
                <w:color w:val="000000"/>
                <w:rtl/>
              </w:rPr>
              <w:t>בפרטי</w:t>
            </w:r>
            <w:r w:rsidRPr="000D7724">
              <w:rPr>
                <w:rFonts w:ascii="David" w:hAnsi="David" w:cs="David"/>
                <w:b/>
                <w:bCs/>
                <w:color w:val="000000"/>
                <w:rtl/>
              </w:rPr>
              <w:t xml:space="preserve"> </w:t>
            </w:r>
            <w:r w:rsidRPr="000D7724">
              <w:rPr>
                <w:rFonts w:ascii="David" w:hAnsi="David" w:cs="David" w:hint="eastAsia"/>
                <w:b/>
                <w:bCs/>
                <w:color w:val="000000"/>
                <w:rtl/>
              </w:rPr>
              <w:t>אנשי</w:t>
            </w:r>
            <w:r w:rsidRPr="000D7724">
              <w:rPr>
                <w:rFonts w:ascii="David" w:hAnsi="David" w:cs="David"/>
                <w:b/>
                <w:bCs/>
                <w:color w:val="000000"/>
                <w:rtl/>
              </w:rPr>
              <w:t xml:space="preserve"> </w:t>
            </w:r>
            <w:r w:rsidRPr="000D7724">
              <w:rPr>
                <w:rFonts w:ascii="David" w:hAnsi="David" w:cs="David" w:hint="eastAsia"/>
                <w:b/>
                <w:bCs/>
                <w:color w:val="000000"/>
                <w:rtl/>
              </w:rPr>
              <w:t>הקשר</w:t>
            </w:r>
            <w:r w:rsidRPr="000D7724">
              <w:rPr>
                <w:rFonts w:ascii="David" w:hAnsi="David" w:cs="David"/>
                <w:b/>
                <w:bCs/>
                <w:color w:val="000000"/>
                <w:rtl/>
              </w:rPr>
              <w:t xml:space="preserve"> </w:t>
            </w:r>
            <w:r w:rsidRPr="000D7724">
              <w:rPr>
                <w:rFonts w:ascii="David" w:hAnsi="David" w:cs="David" w:hint="eastAsia"/>
                <w:b/>
                <w:bCs/>
                <w:color w:val="000000"/>
                <w:rtl/>
              </w:rPr>
              <w:t>בחוברת</w:t>
            </w:r>
            <w:r w:rsidRPr="000D7724">
              <w:rPr>
                <w:rFonts w:ascii="David" w:hAnsi="David" w:cs="David"/>
                <w:b/>
                <w:bCs/>
                <w:color w:val="000000"/>
                <w:rtl/>
              </w:rPr>
              <w:t xml:space="preserve"> </w:t>
            </w:r>
            <w:r w:rsidRPr="000D7724">
              <w:rPr>
                <w:rFonts w:ascii="David" w:hAnsi="David" w:cs="David" w:hint="eastAsia"/>
                <w:b/>
                <w:bCs/>
                <w:color w:val="000000"/>
                <w:rtl/>
              </w:rPr>
              <w:t>ההצעה</w:t>
            </w:r>
            <w:r w:rsidRPr="000D7724">
              <w:rPr>
                <w:rFonts w:ascii="David" w:hAnsi="David" w:cs="David"/>
                <w:b/>
                <w:bCs/>
                <w:color w:val="000000"/>
                <w:rtl/>
              </w:rPr>
              <w:t xml:space="preserve"> </w:t>
            </w:r>
            <w:r w:rsidRPr="000D7724">
              <w:rPr>
                <w:rFonts w:ascii="David" w:hAnsi="David" w:cs="David" w:hint="eastAsia"/>
                <w:b/>
                <w:bCs/>
                <w:color w:val="000000"/>
                <w:rtl/>
              </w:rPr>
              <w:t>איש</w:t>
            </w:r>
            <w:r w:rsidRPr="000D7724">
              <w:rPr>
                <w:rFonts w:ascii="David" w:hAnsi="David" w:cs="David"/>
                <w:b/>
                <w:bCs/>
                <w:color w:val="000000"/>
                <w:rtl/>
              </w:rPr>
              <w:t xml:space="preserve"> </w:t>
            </w:r>
            <w:r w:rsidRPr="000D7724">
              <w:rPr>
                <w:rFonts w:ascii="David" w:hAnsi="David" w:cs="David" w:hint="eastAsia"/>
                <w:b/>
                <w:bCs/>
                <w:color w:val="000000"/>
                <w:rtl/>
              </w:rPr>
              <w:t>קשר</w:t>
            </w:r>
            <w:r w:rsidRPr="000D7724">
              <w:rPr>
                <w:rFonts w:ascii="David" w:hAnsi="David" w:cs="David"/>
                <w:b/>
                <w:bCs/>
                <w:color w:val="000000"/>
                <w:rtl/>
              </w:rPr>
              <w:t xml:space="preserve"> </w:t>
            </w:r>
            <w:r w:rsidRPr="000D7724">
              <w:rPr>
                <w:rFonts w:ascii="David" w:hAnsi="David" w:cs="David" w:hint="eastAsia"/>
                <w:b/>
                <w:bCs/>
                <w:color w:val="000000"/>
                <w:rtl/>
              </w:rPr>
              <w:t>אצל</w:t>
            </w:r>
            <w:r w:rsidRPr="000D7724">
              <w:rPr>
                <w:rFonts w:ascii="David" w:hAnsi="David" w:cs="David"/>
                <w:b/>
                <w:bCs/>
                <w:color w:val="000000"/>
                <w:rtl/>
              </w:rPr>
              <w:t xml:space="preserve"> </w:t>
            </w:r>
            <w:r w:rsidRPr="000D7724">
              <w:rPr>
                <w:rFonts w:ascii="David" w:hAnsi="David" w:cs="David" w:hint="eastAsia"/>
                <w:b/>
                <w:bCs/>
                <w:color w:val="000000"/>
                <w:rtl/>
              </w:rPr>
              <w:t>הלקוח</w:t>
            </w:r>
            <w:r w:rsidRPr="000D7724">
              <w:rPr>
                <w:rFonts w:ascii="David" w:hAnsi="David" w:cs="David"/>
                <w:b/>
                <w:bCs/>
                <w:color w:val="000000"/>
                <w:rtl/>
              </w:rPr>
              <w:t>.</w:t>
            </w:r>
          </w:p>
          <w:p w:rsidR="00D55648" w:rsidRPr="000D7724" w:rsidRDefault="00D55648" w:rsidP="00D55648">
            <w:pPr>
              <w:ind w:left="33"/>
              <w:rPr>
                <w:rFonts w:ascii="David" w:hAnsi="David" w:cs="David"/>
                <w:color w:val="000000"/>
                <w:rtl/>
              </w:rPr>
            </w:pPr>
            <w:r w:rsidRPr="000D7724">
              <w:rPr>
                <w:rFonts w:ascii="David" w:hAnsi="David" w:cs="David" w:hint="eastAsia"/>
                <w:color w:val="000000"/>
                <w:rtl/>
              </w:rPr>
              <w:t>המשרד</w:t>
            </w:r>
            <w:r w:rsidRPr="000D7724">
              <w:rPr>
                <w:rFonts w:ascii="David" w:hAnsi="David" w:cs="David"/>
                <w:color w:val="000000"/>
                <w:rtl/>
              </w:rPr>
              <w:t xml:space="preserve"> </w:t>
            </w:r>
            <w:r w:rsidRPr="000D7724">
              <w:rPr>
                <w:rFonts w:ascii="David" w:hAnsi="David" w:cs="David" w:hint="eastAsia"/>
                <w:color w:val="000000"/>
                <w:rtl/>
              </w:rPr>
              <w:t>שומר</w:t>
            </w:r>
            <w:r w:rsidRPr="000D7724">
              <w:rPr>
                <w:rFonts w:ascii="David" w:hAnsi="David" w:cs="David"/>
                <w:color w:val="000000"/>
                <w:rtl/>
              </w:rPr>
              <w:t xml:space="preserve"> </w:t>
            </w:r>
            <w:r w:rsidRPr="000D7724">
              <w:rPr>
                <w:rFonts w:ascii="David" w:hAnsi="David" w:cs="David" w:hint="eastAsia"/>
                <w:color w:val="000000"/>
                <w:rtl/>
              </w:rPr>
              <w:t>לעצמו</w:t>
            </w:r>
            <w:r w:rsidRPr="000D7724">
              <w:rPr>
                <w:rFonts w:ascii="David" w:hAnsi="David" w:cs="David"/>
                <w:color w:val="000000"/>
                <w:rtl/>
              </w:rPr>
              <w:t xml:space="preserve"> </w:t>
            </w:r>
            <w:r w:rsidRPr="000D7724">
              <w:rPr>
                <w:rFonts w:ascii="David" w:hAnsi="David" w:cs="David" w:hint="eastAsia"/>
                <w:color w:val="000000"/>
                <w:rtl/>
              </w:rPr>
              <w:t>את</w:t>
            </w:r>
            <w:r w:rsidRPr="000D7724">
              <w:rPr>
                <w:rFonts w:ascii="David" w:hAnsi="David" w:cs="David"/>
                <w:color w:val="000000"/>
                <w:rtl/>
              </w:rPr>
              <w:t xml:space="preserve"> </w:t>
            </w:r>
            <w:r w:rsidRPr="000D7724">
              <w:rPr>
                <w:rFonts w:ascii="David" w:hAnsi="David" w:cs="David" w:hint="eastAsia"/>
                <w:color w:val="000000"/>
                <w:rtl/>
              </w:rPr>
              <w:t>הזכות</w:t>
            </w:r>
            <w:r w:rsidRPr="000D7724">
              <w:rPr>
                <w:rFonts w:ascii="David" w:hAnsi="David" w:cs="David"/>
                <w:color w:val="000000"/>
                <w:rtl/>
              </w:rPr>
              <w:t xml:space="preserve"> </w:t>
            </w:r>
            <w:r w:rsidRPr="000D7724">
              <w:rPr>
                <w:rFonts w:ascii="David" w:hAnsi="David" w:cs="David" w:hint="eastAsia"/>
                <w:color w:val="000000"/>
                <w:rtl/>
              </w:rPr>
              <w:t>לתת</w:t>
            </w:r>
            <w:r w:rsidRPr="000D7724">
              <w:rPr>
                <w:rFonts w:ascii="David" w:hAnsi="David" w:cs="David"/>
                <w:color w:val="000000"/>
                <w:rtl/>
              </w:rPr>
              <w:t xml:space="preserve"> </w:t>
            </w:r>
            <w:r w:rsidRPr="000D7724">
              <w:rPr>
                <w:rFonts w:ascii="David" w:hAnsi="David" w:cs="David" w:hint="eastAsia"/>
                <w:color w:val="000000"/>
                <w:rtl/>
              </w:rPr>
              <w:t>את</w:t>
            </w:r>
            <w:r w:rsidRPr="000D7724">
              <w:rPr>
                <w:rFonts w:ascii="David" w:hAnsi="David" w:cs="David"/>
                <w:color w:val="000000"/>
                <w:rtl/>
              </w:rPr>
              <w:t xml:space="preserve"> </w:t>
            </w:r>
            <w:r w:rsidRPr="000D7724">
              <w:rPr>
                <w:rFonts w:ascii="David" w:hAnsi="David" w:cs="David" w:hint="eastAsia"/>
                <w:color w:val="000000"/>
                <w:rtl/>
              </w:rPr>
              <w:t>הניקוד</w:t>
            </w:r>
            <w:r w:rsidRPr="000D7724">
              <w:rPr>
                <w:rFonts w:ascii="David" w:hAnsi="David" w:cs="David"/>
                <w:color w:val="000000"/>
                <w:rtl/>
              </w:rPr>
              <w:t xml:space="preserve"> 0 </w:t>
            </w:r>
            <w:r w:rsidRPr="000D7724">
              <w:rPr>
                <w:rFonts w:ascii="David" w:hAnsi="David" w:cs="David" w:hint="eastAsia"/>
                <w:color w:val="000000"/>
                <w:rtl/>
              </w:rPr>
              <w:t>במידה</w:t>
            </w:r>
            <w:r w:rsidRPr="000D7724">
              <w:rPr>
                <w:rFonts w:ascii="David" w:hAnsi="David" w:cs="David"/>
                <w:color w:val="000000"/>
                <w:rtl/>
              </w:rPr>
              <w:t xml:space="preserve"> </w:t>
            </w:r>
            <w:r w:rsidRPr="000D7724">
              <w:rPr>
                <w:rFonts w:ascii="David" w:hAnsi="David" w:cs="David" w:hint="eastAsia"/>
                <w:color w:val="000000"/>
                <w:rtl/>
              </w:rPr>
              <w:t>ויירשמו</w:t>
            </w:r>
            <w:r w:rsidRPr="000D7724">
              <w:rPr>
                <w:rFonts w:ascii="David" w:hAnsi="David" w:cs="David"/>
                <w:color w:val="000000"/>
                <w:rtl/>
              </w:rPr>
              <w:t xml:space="preserve"> </w:t>
            </w:r>
            <w:r w:rsidRPr="000D7724">
              <w:rPr>
                <w:rFonts w:ascii="David" w:hAnsi="David" w:cs="David" w:hint="eastAsia"/>
                <w:color w:val="000000"/>
                <w:rtl/>
              </w:rPr>
              <w:t>פרטי</w:t>
            </w:r>
            <w:r w:rsidRPr="000D7724">
              <w:rPr>
                <w:rFonts w:ascii="David" w:hAnsi="David" w:cs="David"/>
                <w:color w:val="000000"/>
                <w:rtl/>
              </w:rPr>
              <w:t xml:space="preserve"> </w:t>
            </w:r>
            <w:r w:rsidRPr="000D7724">
              <w:rPr>
                <w:rFonts w:ascii="David" w:hAnsi="David" w:cs="David" w:hint="eastAsia"/>
                <w:color w:val="000000"/>
                <w:rtl/>
              </w:rPr>
              <w:t>התקשרות</w:t>
            </w:r>
            <w:r w:rsidRPr="000D7724">
              <w:rPr>
                <w:rFonts w:ascii="David" w:hAnsi="David" w:cs="David"/>
                <w:color w:val="000000"/>
                <w:rtl/>
              </w:rPr>
              <w:t xml:space="preserve"> </w:t>
            </w:r>
            <w:r w:rsidRPr="000D7724">
              <w:rPr>
                <w:rFonts w:ascii="David" w:hAnsi="David" w:cs="David" w:hint="eastAsia"/>
                <w:color w:val="000000"/>
                <w:rtl/>
              </w:rPr>
              <w:t>שאינם</w:t>
            </w:r>
            <w:r w:rsidRPr="000D7724">
              <w:rPr>
                <w:rFonts w:ascii="David" w:hAnsi="David" w:cs="David"/>
                <w:color w:val="000000"/>
                <w:rtl/>
              </w:rPr>
              <w:t xml:space="preserve"> </w:t>
            </w:r>
            <w:r w:rsidRPr="000D7724">
              <w:rPr>
                <w:rFonts w:ascii="David" w:hAnsi="David" w:cs="David" w:hint="eastAsia"/>
                <w:color w:val="000000"/>
                <w:rtl/>
              </w:rPr>
              <w:t>רלוונטיים</w:t>
            </w:r>
            <w:r w:rsidRPr="000D7724">
              <w:rPr>
                <w:rFonts w:ascii="David" w:hAnsi="David" w:cs="David"/>
                <w:color w:val="000000"/>
                <w:rtl/>
              </w:rPr>
              <w:t xml:space="preserve">, </w:t>
            </w:r>
            <w:r w:rsidRPr="000D7724">
              <w:rPr>
                <w:rFonts w:ascii="David" w:hAnsi="David" w:cs="David" w:hint="eastAsia"/>
                <w:color w:val="000000"/>
                <w:rtl/>
              </w:rPr>
              <w:t>או</w:t>
            </w:r>
            <w:r w:rsidRPr="000D7724">
              <w:rPr>
                <w:rFonts w:ascii="David" w:hAnsi="David" w:cs="David"/>
                <w:color w:val="000000"/>
                <w:rtl/>
              </w:rPr>
              <w:t xml:space="preserve"> </w:t>
            </w:r>
            <w:r w:rsidRPr="000D7724">
              <w:rPr>
                <w:rFonts w:ascii="David" w:hAnsi="David" w:cs="David" w:hint="eastAsia"/>
                <w:color w:val="000000"/>
                <w:rtl/>
              </w:rPr>
              <w:t>במידה</w:t>
            </w:r>
            <w:r w:rsidRPr="000D7724">
              <w:rPr>
                <w:rFonts w:ascii="David" w:hAnsi="David" w:cs="David"/>
                <w:color w:val="000000"/>
                <w:rtl/>
              </w:rPr>
              <w:t xml:space="preserve"> </w:t>
            </w:r>
            <w:r w:rsidRPr="000D7724">
              <w:rPr>
                <w:rFonts w:ascii="David" w:hAnsi="David" w:cs="David" w:hint="eastAsia"/>
                <w:color w:val="000000"/>
                <w:rtl/>
              </w:rPr>
              <w:t>והמשרד</w:t>
            </w:r>
            <w:r w:rsidRPr="000D7724">
              <w:rPr>
                <w:rFonts w:ascii="David" w:hAnsi="David" w:cs="David"/>
                <w:color w:val="000000"/>
                <w:rtl/>
              </w:rPr>
              <w:t xml:space="preserve"> </w:t>
            </w:r>
            <w:r w:rsidRPr="000D7724">
              <w:rPr>
                <w:rFonts w:ascii="David" w:hAnsi="David" w:cs="David" w:hint="eastAsia"/>
                <w:color w:val="000000"/>
                <w:rtl/>
              </w:rPr>
              <w:t>לא</w:t>
            </w:r>
            <w:r w:rsidRPr="000D7724">
              <w:rPr>
                <w:rFonts w:ascii="David" w:hAnsi="David" w:cs="David"/>
                <w:color w:val="000000"/>
                <w:rtl/>
              </w:rPr>
              <w:t xml:space="preserve"> </w:t>
            </w:r>
            <w:r w:rsidRPr="000D7724">
              <w:rPr>
                <w:rFonts w:ascii="David" w:hAnsi="David" w:cs="David" w:hint="eastAsia"/>
                <w:color w:val="000000"/>
                <w:rtl/>
              </w:rPr>
              <w:t>יצליח</w:t>
            </w:r>
            <w:r w:rsidRPr="000D7724">
              <w:rPr>
                <w:rFonts w:ascii="David" w:hAnsi="David" w:cs="David"/>
                <w:color w:val="000000"/>
                <w:rtl/>
              </w:rPr>
              <w:t xml:space="preserve"> </w:t>
            </w:r>
            <w:r w:rsidRPr="000D7724">
              <w:rPr>
                <w:rFonts w:ascii="David" w:hAnsi="David" w:cs="David" w:hint="eastAsia"/>
                <w:color w:val="000000"/>
                <w:rtl/>
              </w:rPr>
              <w:t>להשיג</w:t>
            </w:r>
            <w:r w:rsidRPr="000D7724">
              <w:rPr>
                <w:rFonts w:ascii="David" w:hAnsi="David" w:cs="David"/>
                <w:color w:val="000000"/>
                <w:rtl/>
              </w:rPr>
              <w:t xml:space="preserve"> </w:t>
            </w:r>
            <w:r w:rsidRPr="000D7724">
              <w:rPr>
                <w:rFonts w:ascii="David" w:hAnsi="David" w:cs="David" w:hint="eastAsia"/>
                <w:color w:val="000000"/>
                <w:rtl/>
              </w:rPr>
              <w:t>את</w:t>
            </w:r>
            <w:r w:rsidRPr="000D7724">
              <w:rPr>
                <w:rFonts w:ascii="David" w:hAnsi="David" w:cs="David"/>
                <w:color w:val="000000"/>
                <w:rtl/>
              </w:rPr>
              <w:t xml:space="preserve"> </w:t>
            </w:r>
            <w:r w:rsidRPr="000D7724">
              <w:rPr>
                <w:rFonts w:ascii="David" w:hAnsi="David" w:cs="David" w:hint="eastAsia"/>
                <w:color w:val="000000"/>
                <w:rtl/>
              </w:rPr>
              <w:t>איש</w:t>
            </w:r>
            <w:r w:rsidRPr="000D7724">
              <w:rPr>
                <w:rFonts w:ascii="David" w:hAnsi="David" w:cs="David"/>
                <w:color w:val="000000"/>
                <w:rtl/>
              </w:rPr>
              <w:t xml:space="preserve"> </w:t>
            </w:r>
            <w:r w:rsidRPr="000D7724">
              <w:rPr>
                <w:rFonts w:ascii="David" w:hAnsi="David" w:cs="David" w:hint="eastAsia"/>
                <w:color w:val="000000"/>
                <w:rtl/>
              </w:rPr>
              <w:t>הקשר</w:t>
            </w:r>
            <w:r w:rsidRPr="000D7724">
              <w:rPr>
                <w:rFonts w:ascii="David" w:hAnsi="David" w:cs="David"/>
                <w:color w:val="000000"/>
                <w:rtl/>
              </w:rPr>
              <w:t>.</w:t>
            </w:r>
          </w:p>
          <w:p w:rsidR="00D55648" w:rsidRPr="000D7724" w:rsidRDefault="00D55648" w:rsidP="000A69D8">
            <w:pPr>
              <w:ind w:left="33"/>
              <w:rPr>
                <w:rFonts w:ascii="David" w:hAnsi="David" w:cs="David"/>
                <w:color w:val="000000"/>
                <w:rtl/>
              </w:rPr>
            </w:pPr>
            <w:r w:rsidRPr="000D7724">
              <w:rPr>
                <w:rFonts w:ascii="David" w:hAnsi="David" w:cs="David" w:hint="eastAsia"/>
                <w:color w:val="000000"/>
                <w:rtl/>
              </w:rPr>
              <w:t>המשרד</w:t>
            </w:r>
            <w:r w:rsidRPr="000D7724">
              <w:rPr>
                <w:rFonts w:ascii="David" w:hAnsi="David" w:cs="David"/>
                <w:color w:val="000000"/>
                <w:rtl/>
              </w:rPr>
              <w:t xml:space="preserve"> </w:t>
            </w:r>
            <w:r w:rsidRPr="000D7724">
              <w:rPr>
                <w:rFonts w:ascii="David" w:hAnsi="David" w:cs="David" w:hint="eastAsia"/>
                <w:color w:val="000000"/>
                <w:rtl/>
              </w:rPr>
              <w:t>רשאי</w:t>
            </w:r>
            <w:r w:rsidRPr="000D7724">
              <w:rPr>
                <w:rFonts w:ascii="David" w:hAnsi="David" w:cs="David"/>
                <w:color w:val="000000"/>
                <w:rtl/>
              </w:rPr>
              <w:t xml:space="preserve"> </w:t>
            </w:r>
            <w:r w:rsidRPr="000D7724">
              <w:rPr>
                <w:rFonts w:ascii="David" w:hAnsi="David" w:cs="David" w:hint="eastAsia"/>
                <w:color w:val="000000"/>
                <w:rtl/>
              </w:rPr>
              <w:t>לפנות</w:t>
            </w:r>
            <w:r w:rsidRPr="000D7724">
              <w:rPr>
                <w:rFonts w:ascii="David" w:hAnsi="David" w:cs="David"/>
                <w:color w:val="000000"/>
                <w:rtl/>
              </w:rPr>
              <w:t xml:space="preserve"> </w:t>
            </w:r>
            <w:r w:rsidRPr="000D7724">
              <w:rPr>
                <w:rFonts w:ascii="David" w:hAnsi="David" w:cs="David" w:hint="eastAsia"/>
                <w:color w:val="000000"/>
                <w:rtl/>
              </w:rPr>
              <w:t>לפחות</w:t>
            </w:r>
            <w:r w:rsidRPr="000D7724">
              <w:rPr>
                <w:rFonts w:ascii="David" w:hAnsi="David" w:cs="David"/>
                <w:color w:val="000000"/>
                <w:rtl/>
              </w:rPr>
              <w:t xml:space="preserve"> </w:t>
            </w:r>
            <w:r w:rsidRPr="000D7724">
              <w:rPr>
                <w:rFonts w:ascii="David" w:hAnsi="David" w:cs="David" w:hint="eastAsia"/>
                <w:color w:val="000000"/>
                <w:rtl/>
              </w:rPr>
              <w:t>ממליצים</w:t>
            </w:r>
            <w:r w:rsidRPr="000D7724">
              <w:rPr>
                <w:rFonts w:ascii="David" w:hAnsi="David" w:cs="David"/>
                <w:color w:val="000000"/>
                <w:rtl/>
              </w:rPr>
              <w:t xml:space="preserve">, </w:t>
            </w:r>
            <w:r w:rsidRPr="000D7724">
              <w:rPr>
                <w:rFonts w:ascii="David" w:hAnsi="David" w:cs="David" w:hint="eastAsia"/>
                <w:color w:val="000000"/>
                <w:rtl/>
              </w:rPr>
              <w:t>ובלבד</w:t>
            </w:r>
            <w:r w:rsidRPr="000D7724">
              <w:rPr>
                <w:rFonts w:ascii="David" w:hAnsi="David" w:cs="David"/>
                <w:color w:val="000000"/>
                <w:rtl/>
              </w:rPr>
              <w:t xml:space="preserve"> </w:t>
            </w:r>
            <w:r w:rsidRPr="000D7724">
              <w:rPr>
                <w:rFonts w:ascii="David" w:hAnsi="David" w:cs="David" w:hint="eastAsia"/>
                <w:color w:val="000000"/>
                <w:rtl/>
              </w:rPr>
              <w:t>שיפנה</w:t>
            </w:r>
            <w:r w:rsidRPr="000D7724">
              <w:rPr>
                <w:rFonts w:ascii="David" w:hAnsi="David" w:cs="David"/>
                <w:color w:val="000000"/>
                <w:rtl/>
              </w:rPr>
              <w:t xml:space="preserve"> </w:t>
            </w:r>
            <w:r w:rsidRPr="000D7724">
              <w:rPr>
                <w:rFonts w:ascii="David" w:hAnsi="David" w:cs="David" w:hint="eastAsia"/>
                <w:color w:val="000000"/>
                <w:rtl/>
              </w:rPr>
              <w:t>לאותו</w:t>
            </w:r>
            <w:r w:rsidRPr="000D7724">
              <w:rPr>
                <w:rFonts w:ascii="David" w:hAnsi="David" w:cs="David"/>
                <w:color w:val="000000"/>
                <w:rtl/>
              </w:rPr>
              <w:t xml:space="preserve"> </w:t>
            </w:r>
            <w:r w:rsidRPr="000D7724">
              <w:rPr>
                <w:rFonts w:ascii="David" w:hAnsi="David" w:cs="David" w:hint="eastAsia"/>
                <w:color w:val="000000"/>
                <w:rtl/>
              </w:rPr>
              <w:t>מספר</w:t>
            </w:r>
            <w:r w:rsidRPr="000D7724">
              <w:rPr>
                <w:rFonts w:ascii="David" w:hAnsi="David" w:cs="David"/>
                <w:color w:val="000000"/>
                <w:rtl/>
              </w:rPr>
              <w:t xml:space="preserve"> </w:t>
            </w:r>
            <w:r w:rsidRPr="000D7724">
              <w:rPr>
                <w:rFonts w:ascii="David" w:hAnsi="David" w:cs="David" w:hint="eastAsia"/>
                <w:color w:val="000000"/>
                <w:rtl/>
              </w:rPr>
              <w:t>ממליצים</w:t>
            </w:r>
            <w:r w:rsidRPr="000D7724">
              <w:rPr>
                <w:rFonts w:ascii="David" w:hAnsi="David" w:cs="David"/>
                <w:color w:val="000000"/>
                <w:rtl/>
              </w:rPr>
              <w:t xml:space="preserve"> </w:t>
            </w:r>
            <w:r w:rsidRPr="000D7724">
              <w:rPr>
                <w:rFonts w:ascii="David" w:hAnsi="David" w:cs="David" w:hint="eastAsia"/>
                <w:color w:val="000000"/>
                <w:rtl/>
              </w:rPr>
              <w:t>לכל</w:t>
            </w:r>
            <w:r w:rsidRPr="000D7724">
              <w:rPr>
                <w:rFonts w:ascii="David" w:hAnsi="David" w:cs="David"/>
                <w:color w:val="000000"/>
                <w:rtl/>
              </w:rPr>
              <w:t xml:space="preserve"> </w:t>
            </w:r>
            <w:r w:rsidRPr="000D7724">
              <w:rPr>
                <w:rFonts w:ascii="David" w:hAnsi="David" w:cs="David" w:hint="eastAsia"/>
                <w:color w:val="000000"/>
                <w:rtl/>
              </w:rPr>
              <w:t>המציעים</w:t>
            </w:r>
            <w:r w:rsidRPr="000D7724">
              <w:rPr>
                <w:rFonts w:ascii="David" w:hAnsi="David" w:cs="David"/>
                <w:color w:val="000000"/>
                <w:rtl/>
              </w:rPr>
              <w:t xml:space="preserve">. </w:t>
            </w:r>
            <w:r w:rsidRPr="000D7724">
              <w:rPr>
                <w:rFonts w:ascii="David" w:hAnsi="David" w:cs="David" w:hint="eastAsia"/>
                <w:color w:val="000000"/>
                <w:rtl/>
              </w:rPr>
              <w:t>במידה</w:t>
            </w:r>
            <w:r w:rsidRPr="000D7724">
              <w:rPr>
                <w:rFonts w:ascii="David" w:hAnsi="David" w:cs="David"/>
                <w:color w:val="000000"/>
                <w:rtl/>
              </w:rPr>
              <w:t xml:space="preserve"> </w:t>
            </w:r>
            <w:r w:rsidRPr="000D7724">
              <w:rPr>
                <w:rFonts w:ascii="David" w:hAnsi="David" w:cs="David" w:hint="eastAsia"/>
                <w:color w:val="000000"/>
                <w:rtl/>
              </w:rPr>
              <w:t>והוחלט</w:t>
            </w:r>
            <w:r w:rsidRPr="000D7724">
              <w:rPr>
                <w:rFonts w:ascii="David" w:hAnsi="David" w:cs="David"/>
                <w:color w:val="000000"/>
                <w:rtl/>
              </w:rPr>
              <w:t xml:space="preserve"> </w:t>
            </w:r>
            <w:r w:rsidRPr="000D7724">
              <w:rPr>
                <w:rFonts w:ascii="David" w:hAnsi="David" w:cs="David" w:hint="eastAsia"/>
                <w:color w:val="000000"/>
                <w:rtl/>
              </w:rPr>
              <w:t>על</w:t>
            </w:r>
            <w:r w:rsidRPr="000D7724">
              <w:rPr>
                <w:rFonts w:ascii="David" w:hAnsi="David" w:cs="David"/>
                <w:color w:val="000000"/>
                <w:rtl/>
              </w:rPr>
              <w:t xml:space="preserve"> </w:t>
            </w:r>
            <w:r w:rsidRPr="000D7724">
              <w:rPr>
                <w:rFonts w:ascii="David" w:hAnsi="David" w:cs="David" w:hint="eastAsia"/>
                <w:color w:val="000000"/>
                <w:rtl/>
              </w:rPr>
              <w:t>הפחתת</w:t>
            </w:r>
            <w:r w:rsidRPr="000D7724">
              <w:rPr>
                <w:rFonts w:ascii="David" w:hAnsi="David" w:cs="David"/>
                <w:color w:val="000000"/>
                <w:rtl/>
              </w:rPr>
              <w:t xml:space="preserve"> </w:t>
            </w:r>
            <w:r w:rsidRPr="000D7724">
              <w:rPr>
                <w:rFonts w:ascii="David" w:hAnsi="David" w:cs="David" w:hint="eastAsia"/>
                <w:color w:val="000000"/>
                <w:rtl/>
              </w:rPr>
              <w:t>מספר</w:t>
            </w:r>
            <w:r w:rsidRPr="000D7724">
              <w:rPr>
                <w:rFonts w:ascii="David" w:hAnsi="David" w:cs="David"/>
                <w:color w:val="000000"/>
                <w:rtl/>
              </w:rPr>
              <w:t xml:space="preserve"> </w:t>
            </w:r>
            <w:r w:rsidRPr="000D7724">
              <w:rPr>
                <w:rFonts w:ascii="David" w:hAnsi="David" w:cs="David" w:hint="eastAsia"/>
                <w:color w:val="000000"/>
                <w:rtl/>
              </w:rPr>
              <w:t>ממליצים</w:t>
            </w:r>
            <w:r w:rsidRPr="000D7724">
              <w:rPr>
                <w:rFonts w:ascii="David" w:hAnsi="David" w:cs="David"/>
                <w:color w:val="000000"/>
                <w:rtl/>
              </w:rPr>
              <w:t xml:space="preserve">, </w:t>
            </w:r>
            <w:r w:rsidRPr="000D7724">
              <w:rPr>
                <w:rFonts w:ascii="David" w:hAnsi="David" w:cs="David" w:hint="eastAsia"/>
                <w:color w:val="000000"/>
                <w:rtl/>
              </w:rPr>
              <w:t>ועבור</w:t>
            </w:r>
            <w:r w:rsidRPr="000D7724">
              <w:rPr>
                <w:rFonts w:ascii="David" w:hAnsi="David" w:cs="David"/>
                <w:color w:val="000000"/>
                <w:rtl/>
              </w:rPr>
              <w:t xml:space="preserve"> </w:t>
            </w:r>
            <w:r w:rsidRPr="000D7724">
              <w:rPr>
                <w:rFonts w:ascii="David" w:hAnsi="David" w:cs="David" w:hint="eastAsia"/>
                <w:color w:val="000000"/>
                <w:rtl/>
              </w:rPr>
              <w:t>מציע</w:t>
            </w:r>
            <w:r w:rsidRPr="000D7724">
              <w:rPr>
                <w:rFonts w:ascii="David" w:hAnsi="David" w:cs="David"/>
                <w:color w:val="000000"/>
                <w:rtl/>
              </w:rPr>
              <w:t xml:space="preserve"> </w:t>
            </w:r>
            <w:r w:rsidRPr="000D7724">
              <w:rPr>
                <w:rFonts w:ascii="David" w:hAnsi="David" w:cs="David" w:hint="eastAsia"/>
                <w:color w:val="000000"/>
                <w:rtl/>
              </w:rPr>
              <w:t>אחד</w:t>
            </w:r>
            <w:r w:rsidRPr="000D7724">
              <w:rPr>
                <w:rFonts w:ascii="David" w:hAnsi="David" w:cs="David"/>
                <w:color w:val="000000"/>
                <w:rtl/>
              </w:rPr>
              <w:t xml:space="preserve"> </w:t>
            </w:r>
            <w:r w:rsidRPr="000D7724">
              <w:rPr>
                <w:rFonts w:ascii="David" w:hAnsi="David" w:cs="David" w:hint="eastAsia"/>
                <w:color w:val="000000"/>
                <w:rtl/>
              </w:rPr>
              <w:t>או</w:t>
            </w:r>
            <w:r w:rsidRPr="000D7724">
              <w:rPr>
                <w:rFonts w:ascii="David" w:hAnsi="David" w:cs="David"/>
                <w:color w:val="000000"/>
                <w:rtl/>
              </w:rPr>
              <w:t xml:space="preserve"> </w:t>
            </w:r>
            <w:r w:rsidRPr="000D7724">
              <w:rPr>
                <w:rFonts w:ascii="David" w:hAnsi="David" w:cs="David" w:hint="eastAsia"/>
                <w:color w:val="000000"/>
                <w:rtl/>
              </w:rPr>
              <w:t>יותר</w:t>
            </w:r>
            <w:r w:rsidRPr="000D7724">
              <w:rPr>
                <w:rFonts w:ascii="David" w:hAnsi="David" w:cs="David"/>
                <w:color w:val="000000"/>
                <w:rtl/>
              </w:rPr>
              <w:t xml:space="preserve"> </w:t>
            </w:r>
            <w:r w:rsidRPr="000D7724">
              <w:rPr>
                <w:rFonts w:ascii="David" w:hAnsi="David" w:cs="David" w:hint="eastAsia"/>
                <w:color w:val="000000"/>
                <w:rtl/>
              </w:rPr>
              <w:t>נערכה</w:t>
            </w:r>
            <w:r w:rsidRPr="000D7724">
              <w:rPr>
                <w:rFonts w:ascii="David" w:hAnsi="David" w:cs="David"/>
                <w:color w:val="000000"/>
                <w:rtl/>
              </w:rPr>
              <w:t xml:space="preserve"> </w:t>
            </w:r>
            <w:r w:rsidRPr="000D7724">
              <w:rPr>
                <w:rFonts w:ascii="David" w:hAnsi="David" w:cs="David" w:hint="eastAsia"/>
                <w:color w:val="000000"/>
                <w:rtl/>
              </w:rPr>
              <w:t>כבר</w:t>
            </w:r>
            <w:r w:rsidRPr="000D7724">
              <w:rPr>
                <w:rFonts w:ascii="David" w:hAnsi="David" w:cs="David"/>
                <w:color w:val="000000"/>
                <w:rtl/>
              </w:rPr>
              <w:t xml:space="preserve"> </w:t>
            </w:r>
            <w:r w:rsidRPr="000D7724">
              <w:rPr>
                <w:rFonts w:ascii="David" w:hAnsi="David" w:cs="David" w:hint="eastAsia"/>
                <w:color w:val="000000"/>
                <w:rtl/>
              </w:rPr>
              <w:t>פנייה</w:t>
            </w:r>
            <w:r w:rsidRPr="000D7724">
              <w:rPr>
                <w:rFonts w:ascii="David" w:hAnsi="David" w:cs="David"/>
                <w:color w:val="000000"/>
                <w:rtl/>
              </w:rPr>
              <w:t xml:space="preserve"> </w:t>
            </w:r>
            <w:r w:rsidRPr="000D7724">
              <w:rPr>
                <w:rFonts w:ascii="David" w:hAnsi="David" w:cs="David" w:hint="eastAsia"/>
                <w:color w:val="000000"/>
                <w:rtl/>
              </w:rPr>
              <w:t>למספר</w:t>
            </w:r>
            <w:r w:rsidRPr="000D7724">
              <w:rPr>
                <w:rFonts w:ascii="David" w:hAnsi="David" w:cs="David"/>
                <w:color w:val="000000"/>
                <w:rtl/>
              </w:rPr>
              <w:t xml:space="preserve"> </w:t>
            </w:r>
            <w:r w:rsidRPr="000D7724">
              <w:rPr>
                <w:rFonts w:ascii="David" w:hAnsi="David" w:cs="David" w:hint="eastAsia"/>
                <w:color w:val="000000"/>
                <w:rtl/>
              </w:rPr>
              <w:t>גבוה</w:t>
            </w:r>
            <w:r w:rsidRPr="000D7724">
              <w:rPr>
                <w:rFonts w:ascii="David" w:hAnsi="David" w:cs="David"/>
                <w:color w:val="000000"/>
                <w:rtl/>
              </w:rPr>
              <w:t xml:space="preserve"> </w:t>
            </w:r>
            <w:r w:rsidRPr="000D7724">
              <w:rPr>
                <w:rFonts w:ascii="David" w:hAnsi="David" w:cs="David" w:hint="eastAsia"/>
                <w:color w:val="000000"/>
                <w:rtl/>
              </w:rPr>
              <w:t>יותר</w:t>
            </w:r>
            <w:r w:rsidRPr="000D7724">
              <w:rPr>
                <w:rFonts w:ascii="David" w:hAnsi="David" w:cs="David"/>
                <w:color w:val="000000"/>
                <w:rtl/>
              </w:rPr>
              <w:t xml:space="preserve"> </w:t>
            </w:r>
            <w:r w:rsidRPr="000D7724">
              <w:rPr>
                <w:rFonts w:ascii="David" w:hAnsi="David" w:cs="David" w:hint="eastAsia"/>
                <w:color w:val="000000"/>
                <w:rtl/>
              </w:rPr>
              <w:t>של</w:t>
            </w:r>
            <w:r w:rsidRPr="000D7724">
              <w:rPr>
                <w:rFonts w:ascii="David" w:hAnsi="David" w:cs="David"/>
                <w:color w:val="000000"/>
                <w:rtl/>
              </w:rPr>
              <w:t xml:space="preserve"> </w:t>
            </w:r>
            <w:r w:rsidRPr="000D7724">
              <w:rPr>
                <w:rFonts w:ascii="David" w:hAnsi="David" w:cs="David" w:hint="eastAsia"/>
                <w:color w:val="000000"/>
                <w:rtl/>
              </w:rPr>
              <w:t>ממליצים</w:t>
            </w:r>
            <w:r w:rsidRPr="000D7724">
              <w:rPr>
                <w:rFonts w:ascii="David" w:hAnsi="David" w:cs="David"/>
                <w:color w:val="000000"/>
                <w:rtl/>
              </w:rPr>
              <w:t xml:space="preserve">, </w:t>
            </w:r>
            <w:r w:rsidRPr="000D7724">
              <w:rPr>
                <w:rFonts w:ascii="David" w:hAnsi="David" w:cs="David" w:hint="eastAsia"/>
                <w:color w:val="000000"/>
                <w:rtl/>
              </w:rPr>
              <w:t>ייחשבו</w:t>
            </w:r>
            <w:r w:rsidRPr="000D7724">
              <w:rPr>
                <w:rFonts w:ascii="David" w:hAnsi="David" w:cs="David"/>
                <w:color w:val="000000"/>
                <w:rtl/>
              </w:rPr>
              <w:t xml:space="preserve"> </w:t>
            </w:r>
            <w:r w:rsidRPr="000D7724">
              <w:rPr>
                <w:rFonts w:ascii="David" w:hAnsi="David" w:cs="David" w:hint="eastAsia"/>
                <w:color w:val="000000"/>
                <w:rtl/>
              </w:rPr>
              <w:t>רק</w:t>
            </w:r>
            <w:r w:rsidRPr="000D7724">
              <w:rPr>
                <w:rFonts w:ascii="David" w:hAnsi="David" w:cs="David"/>
                <w:color w:val="000000"/>
                <w:rtl/>
              </w:rPr>
              <w:t xml:space="preserve"> </w:t>
            </w:r>
            <w:r w:rsidRPr="000D7724">
              <w:rPr>
                <w:rFonts w:ascii="David" w:hAnsi="David" w:cs="David" w:hint="eastAsia"/>
                <w:color w:val="000000"/>
                <w:rtl/>
              </w:rPr>
              <w:t>הממליצים</w:t>
            </w:r>
            <w:r w:rsidRPr="000D7724">
              <w:rPr>
                <w:rFonts w:ascii="David" w:hAnsi="David" w:cs="David"/>
                <w:color w:val="000000"/>
                <w:rtl/>
              </w:rPr>
              <w:t xml:space="preserve"> </w:t>
            </w:r>
            <w:r w:rsidRPr="000D7724">
              <w:rPr>
                <w:rFonts w:ascii="David" w:hAnsi="David" w:cs="David" w:hint="eastAsia"/>
                <w:color w:val="000000"/>
                <w:rtl/>
              </w:rPr>
              <w:t>עם</w:t>
            </w:r>
            <w:r w:rsidRPr="000D7724">
              <w:rPr>
                <w:rFonts w:ascii="David" w:hAnsi="David" w:cs="David"/>
                <w:color w:val="000000"/>
                <w:rtl/>
              </w:rPr>
              <w:t xml:space="preserve"> </w:t>
            </w:r>
            <w:r w:rsidRPr="000D7724">
              <w:rPr>
                <w:rFonts w:ascii="David" w:hAnsi="David" w:cs="David" w:hint="eastAsia"/>
                <w:color w:val="000000"/>
                <w:rtl/>
              </w:rPr>
              <w:t>הציונים</w:t>
            </w:r>
            <w:r w:rsidRPr="000D7724">
              <w:rPr>
                <w:rFonts w:ascii="David" w:hAnsi="David" w:cs="David"/>
                <w:color w:val="000000"/>
                <w:rtl/>
              </w:rPr>
              <w:t xml:space="preserve"> </w:t>
            </w:r>
            <w:r w:rsidRPr="000D7724">
              <w:rPr>
                <w:rFonts w:ascii="David" w:hAnsi="David" w:cs="David" w:hint="eastAsia"/>
                <w:color w:val="000000"/>
                <w:rtl/>
              </w:rPr>
              <w:t>הגבוהים</w:t>
            </w:r>
            <w:r w:rsidRPr="000D7724">
              <w:rPr>
                <w:rFonts w:ascii="David" w:hAnsi="David" w:cs="David"/>
                <w:color w:val="000000"/>
                <w:rtl/>
              </w:rPr>
              <w:t xml:space="preserve"> </w:t>
            </w:r>
            <w:r w:rsidRPr="000D7724">
              <w:rPr>
                <w:rFonts w:ascii="David" w:hAnsi="David" w:cs="David" w:hint="eastAsia"/>
                <w:color w:val="000000"/>
                <w:rtl/>
              </w:rPr>
              <w:t>ביותר</w:t>
            </w:r>
            <w:r w:rsidRPr="000D7724">
              <w:rPr>
                <w:rFonts w:ascii="David" w:hAnsi="David" w:cs="David"/>
                <w:color w:val="000000"/>
                <w:rtl/>
              </w:rPr>
              <w:t xml:space="preserve">, </w:t>
            </w:r>
            <w:r w:rsidRPr="000D7724">
              <w:rPr>
                <w:rFonts w:ascii="David" w:hAnsi="David" w:cs="David" w:hint="eastAsia"/>
                <w:color w:val="000000"/>
                <w:rtl/>
              </w:rPr>
              <w:t>בהתאם</w:t>
            </w:r>
            <w:r w:rsidRPr="000D7724">
              <w:rPr>
                <w:rFonts w:ascii="David" w:hAnsi="David" w:cs="David"/>
                <w:color w:val="000000"/>
                <w:rtl/>
              </w:rPr>
              <w:t xml:space="preserve"> </w:t>
            </w:r>
            <w:r w:rsidRPr="000D7724">
              <w:rPr>
                <w:rFonts w:ascii="David" w:hAnsi="David" w:cs="David" w:hint="eastAsia"/>
                <w:color w:val="000000"/>
                <w:rtl/>
              </w:rPr>
              <w:t>למספר</w:t>
            </w:r>
            <w:r w:rsidRPr="000D7724">
              <w:rPr>
                <w:rFonts w:ascii="David" w:hAnsi="David" w:cs="David"/>
                <w:color w:val="000000"/>
                <w:rtl/>
              </w:rPr>
              <w:t xml:space="preserve"> </w:t>
            </w:r>
            <w:r w:rsidRPr="000D7724">
              <w:rPr>
                <w:rFonts w:ascii="David" w:hAnsi="David" w:cs="David" w:hint="eastAsia"/>
                <w:color w:val="000000"/>
                <w:rtl/>
              </w:rPr>
              <w:t>הממליצים</w:t>
            </w:r>
            <w:r w:rsidRPr="000D7724">
              <w:rPr>
                <w:rFonts w:ascii="David" w:hAnsi="David" w:cs="David"/>
                <w:color w:val="000000"/>
                <w:rtl/>
              </w:rPr>
              <w:t xml:space="preserve"> </w:t>
            </w:r>
            <w:r w:rsidRPr="000D7724">
              <w:rPr>
                <w:rFonts w:ascii="David" w:hAnsi="David" w:cs="David" w:hint="eastAsia"/>
                <w:color w:val="000000"/>
                <w:rtl/>
              </w:rPr>
              <w:t>שקבע</w:t>
            </w:r>
            <w:r w:rsidRPr="000D7724">
              <w:rPr>
                <w:rFonts w:ascii="David" w:hAnsi="David" w:cs="David"/>
                <w:color w:val="000000"/>
                <w:rtl/>
              </w:rPr>
              <w:t xml:space="preserve"> </w:t>
            </w:r>
            <w:r w:rsidRPr="000D7724">
              <w:rPr>
                <w:rFonts w:ascii="David" w:hAnsi="David" w:cs="David" w:hint="eastAsia"/>
                <w:color w:val="000000"/>
                <w:rtl/>
              </w:rPr>
              <w:t>על</w:t>
            </w:r>
            <w:r w:rsidRPr="000D7724">
              <w:rPr>
                <w:rFonts w:ascii="David" w:hAnsi="David" w:cs="David"/>
                <w:color w:val="000000"/>
                <w:rtl/>
              </w:rPr>
              <w:t xml:space="preserve"> </w:t>
            </w:r>
            <w:r w:rsidRPr="000D7724">
              <w:rPr>
                <w:rFonts w:ascii="David" w:hAnsi="David" w:cs="David" w:hint="eastAsia"/>
                <w:color w:val="000000"/>
                <w:rtl/>
              </w:rPr>
              <w:t>ידי</w:t>
            </w:r>
            <w:r w:rsidRPr="000D7724">
              <w:rPr>
                <w:rFonts w:ascii="David" w:hAnsi="David" w:cs="David"/>
                <w:color w:val="000000"/>
                <w:rtl/>
              </w:rPr>
              <w:t xml:space="preserve"> </w:t>
            </w:r>
            <w:r w:rsidRPr="000D7724">
              <w:rPr>
                <w:rFonts w:ascii="David" w:hAnsi="David" w:cs="David" w:hint="eastAsia"/>
                <w:color w:val="000000"/>
                <w:rtl/>
              </w:rPr>
              <w:t>המשרד</w:t>
            </w:r>
            <w:r w:rsidRPr="000D7724">
              <w:rPr>
                <w:rFonts w:ascii="David" w:hAnsi="David" w:cs="David"/>
                <w:color w:val="000000"/>
                <w:rtl/>
              </w:rPr>
              <w:t>.</w:t>
            </w:r>
          </w:p>
        </w:tc>
      </w:tr>
      <w:bookmarkEnd w:id="73"/>
      <w:tr w:rsidR="000722F7" w:rsidTr="003D09DC">
        <w:trPr>
          <w:trHeight w:val="300"/>
        </w:trPr>
        <w:tc>
          <w:tcPr>
            <w:tcW w:w="700" w:type="dxa"/>
            <w:tcBorders>
              <w:top w:val="single" w:sz="4" w:space="0" w:color="auto"/>
              <w:left w:val="single" w:sz="4" w:space="0" w:color="auto"/>
              <w:bottom w:val="single" w:sz="4" w:space="0" w:color="auto"/>
              <w:right w:val="single" w:sz="4" w:space="0" w:color="auto"/>
            </w:tcBorders>
            <w:vAlign w:val="center"/>
          </w:tcPr>
          <w:p w:rsidR="000722F7" w:rsidRPr="00ED3AFA" w:rsidRDefault="00D55648" w:rsidP="00791065">
            <w:pPr>
              <w:bidi w:val="0"/>
              <w:jc w:val="center"/>
              <w:rPr>
                <w:rFonts w:ascii="David" w:hAnsi="David" w:cs="David"/>
                <w:color w:val="000000"/>
              </w:rPr>
            </w:pPr>
            <w:r>
              <w:rPr>
                <w:rFonts w:ascii="David" w:hAnsi="David" w:cs="David"/>
                <w:color w:val="000000"/>
              </w:rPr>
              <w:lastRenderedPageBreak/>
              <w:t>8</w:t>
            </w:r>
          </w:p>
        </w:tc>
        <w:tc>
          <w:tcPr>
            <w:tcW w:w="1134" w:type="dxa"/>
            <w:tcBorders>
              <w:top w:val="single" w:sz="4" w:space="0" w:color="auto"/>
              <w:left w:val="single" w:sz="4" w:space="0" w:color="auto"/>
              <w:bottom w:val="single" w:sz="4" w:space="0" w:color="auto"/>
              <w:right w:val="single" w:sz="4" w:space="0" w:color="auto"/>
            </w:tcBorders>
            <w:vAlign w:val="center"/>
          </w:tcPr>
          <w:p w:rsidR="000722F7" w:rsidRPr="00ED3AFA" w:rsidRDefault="000722F7" w:rsidP="00520551">
            <w:pPr>
              <w:bidi w:val="0"/>
              <w:jc w:val="center"/>
              <w:rPr>
                <w:rFonts w:ascii="David" w:hAnsi="David" w:cs="David" w:hint="cs"/>
                <w:color w:val="000000"/>
                <w:rtl/>
              </w:rPr>
            </w:pPr>
            <w:r>
              <w:rPr>
                <w:rFonts w:ascii="David" w:hAnsi="David" w:cs="David" w:hint="cs"/>
                <w:color w:val="000000"/>
                <w:rtl/>
              </w:rPr>
              <w:t>25</w:t>
            </w:r>
          </w:p>
        </w:tc>
        <w:tc>
          <w:tcPr>
            <w:tcW w:w="2126" w:type="dxa"/>
            <w:tcBorders>
              <w:top w:val="single" w:sz="4" w:space="0" w:color="auto"/>
              <w:left w:val="single" w:sz="4" w:space="0" w:color="auto"/>
              <w:bottom w:val="single" w:sz="4" w:space="0" w:color="auto"/>
              <w:right w:val="single" w:sz="4" w:space="0" w:color="auto"/>
            </w:tcBorders>
            <w:vAlign w:val="center"/>
          </w:tcPr>
          <w:p w:rsidR="000722F7" w:rsidRPr="00ED3AFA" w:rsidRDefault="000722F7" w:rsidP="00EB2353">
            <w:pPr>
              <w:jc w:val="center"/>
              <w:rPr>
                <w:rFonts w:ascii="David" w:hAnsi="David" w:cs="David"/>
                <w:rtl/>
              </w:rPr>
            </w:pPr>
            <w:r w:rsidRPr="00ED3AFA">
              <w:rPr>
                <w:rFonts w:ascii="David" w:hAnsi="David" w:cs="David"/>
                <w:rtl/>
              </w:rPr>
              <w:t>ראיון</w:t>
            </w:r>
            <w:r w:rsidR="00651A87">
              <w:rPr>
                <w:rFonts w:ascii="David" w:hAnsi="David" w:cs="David" w:hint="cs"/>
                <w:rtl/>
              </w:rPr>
              <w:t xml:space="preserve"> עם המציע ומנהל הפרוייקט</w:t>
            </w:r>
          </w:p>
        </w:tc>
        <w:tc>
          <w:tcPr>
            <w:tcW w:w="5387" w:type="dxa"/>
            <w:tcBorders>
              <w:top w:val="single" w:sz="4" w:space="0" w:color="auto"/>
              <w:left w:val="single" w:sz="4" w:space="0" w:color="auto"/>
              <w:bottom w:val="single" w:sz="4" w:space="0" w:color="auto"/>
              <w:right w:val="single" w:sz="4" w:space="0" w:color="auto"/>
            </w:tcBorders>
            <w:vAlign w:val="center"/>
          </w:tcPr>
          <w:p w:rsidR="000722F7" w:rsidRPr="00ED3AFA" w:rsidRDefault="000722F7" w:rsidP="00BB3BB5">
            <w:pPr>
              <w:rPr>
                <w:rFonts w:ascii="David" w:hAnsi="David" w:cs="David"/>
                <w:color w:val="000000"/>
                <w:rtl/>
              </w:rPr>
            </w:pPr>
            <w:r w:rsidRPr="00ED3AFA">
              <w:rPr>
                <w:rFonts w:ascii="David" w:hAnsi="David" w:cs="David"/>
                <w:color w:val="000000"/>
                <w:rtl/>
              </w:rPr>
              <w:t>נציג המציע</w:t>
            </w:r>
            <w:r>
              <w:rPr>
                <w:rFonts w:ascii="David" w:hAnsi="David" w:cs="David" w:hint="cs"/>
                <w:color w:val="000000"/>
                <w:rtl/>
              </w:rPr>
              <w:t xml:space="preserve"> ו</w:t>
            </w:r>
            <w:r w:rsidRPr="00ED3AFA">
              <w:rPr>
                <w:rFonts w:ascii="David" w:hAnsi="David" w:cs="David"/>
                <w:color w:val="000000"/>
                <w:rtl/>
              </w:rPr>
              <w:t>מנהל הפרויקט המוצע, יגיעו לראיון במועד שיקבע המשרד.</w:t>
            </w:r>
          </w:p>
          <w:p w:rsidR="000722F7" w:rsidRPr="00ED3AFA" w:rsidRDefault="000722F7" w:rsidP="009E071E">
            <w:pPr>
              <w:rPr>
                <w:rFonts w:ascii="David" w:hAnsi="David" w:cs="David"/>
                <w:color w:val="000000"/>
                <w:rtl/>
              </w:rPr>
            </w:pPr>
            <w:r w:rsidRPr="00ED3AFA">
              <w:rPr>
                <w:rFonts w:ascii="David" w:hAnsi="David" w:cs="David"/>
                <w:color w:val="000000"/>
                <w:rtl/>
              </w:rPr>
              <w:t>בסיומו ינתן ניקוד בהתאם למפורט להלן:</w:t>
            </w:r>
          </w:p>
          <w:p w:rsidR="000722F7" w:rsidRDefault="000722F7" w:rsidP="00623A2C">
            <w:pPr>
              <w:numPr>
                <w:ilvl w:val="0"/>
                <w:numId w:val="98"/>
              </w:numPr>
              <w:ind w:left="317" w:hanging="317"/>
              <w:rPr>
                <w:rFonts w:ascii="David" w:hAnsi="David" w:cs="David" w:hint="cs"/>
                <w:color w:val="000000"/>
              </w:rPr>
            </w:pPr>
            <w:r>
              <w:rPr>
                <w:rFonts w:ascii="David" w:hAnsi="David" w:cs="David"/>
                <w:color w:val="000000"/>
                <w:rtl/>
              </w:rPr>
              <w:t>התרשמות מנסיון המציע</w:t>
            </w:r>
            <w:r w:rsidR="00717349">
              <w:rPr>
                <w:rFonts w:ascii="David" w:hAnsi="David" w:cs="David" w:hint="cs"/>
                <w:color w:val="000000"/>
                <w:rtl/>
              </w:rPr>
              <w:t xml:space="preserve">, היקף ומשך הניסיון, מורכבות התפקידים, </w:t>
            </w:r>
            <w:r w:rsidR="00A37672">
              <w:rPr>
                <w:rFonts w:ascii="David" w:hAnsi="David" w:cs="David" w:hint="cs"/>
                <w:color w:val="000000"/>
                <w:rtl/>
              </w:rPr>
              <w:t xml:space="preserve">שיטות העבודה בתחומים הרלוונטיים, </w:t>
            </w:r>
            <w:r w:rsidR="00717349">
              <w:rPr>
                <w:rFonts w:ascii="David" w:hAnsi="David" w:cs="David" w:hint="cs"/>
                <w:color w:val="000000"/>
                <w:rtl/>
              </w:rPr>
              <w:t>ניסיון בעבודה מול גופים ציבורים</w:t>
            </w:r>
            <w:r>
              <w:rPr>
                <w:rFonts w:ascii="David" w:hAnsi="David" w:cs="David" w:hint="cs"/>
                <w:color w:val="000000"/>
                <w:rtl/>
              </w:rPr>
              <w:t xml:space="preserve"> </w:t>
            </w:r>
            <w:r w:rsidRPr="00ED3AFA">
              <w:rPr>
                <w:rFonts w:ascii="David" w:hAnsi="David" w:cs="David"/>
                <w:color w:val="000000"/>
                <w:rtl/>
              </w:rPr>
              <w:t xml:space="preserve">ורלוונטיות נסיונו לשירותים המבוקשים במסגרת מכרז זה </w:t>
            </w:r>
            <w:r>
              <w:rPr>
                <w:rFonts w:ascii="David" w:hAnsi="David" w:cs="David" w:hint="cs"/>
                <w:color w:val="000000"/>
                <w:rtl/>
              </w:rPr>
              <w:t>.</w:t>
            </w:r>
            <w:r w:rsidRPr="00F22B1A">
              <w:rPr>
                <w:rFonts w:ascii="David" w:hAnsi="David" w:cs="David"/>
                <w:color w:val="000000"/>
                <w:rtl/>
              </w:rPr>
              <w:t xml:space="preserve"> – עד </w:t>
            </w:r>
            <w:r w:rsidR="00805FF5">
              <w:rPr>
                <w:rFonts w:ascii="David" w:hAnsi="David" w:cs="David" w:hint="cs"/>
                <w:color w:val="000000"/>
                <w:rtl/>
              </w:rPr>
              <w:t>7</w:t>
            </w:r>
            <w:r w:rsidR="00805FF5" w:rsidRPr="00F22B1A">
              <w:rPr>
                <w:rFonts w:ascii="David" w:hAnsi="David" w:cs="David"/>
                <w:color w:val="000000"/>
                <w:rtl/>
              </w:rPr>
              <w:t xml:space="preserve"> </w:t>
            </w:r>
            <w:r w:rsidR="005D7A73">
              <w:rPr>
                <w:rFonts w:ascii="David" w:hAnsi="David" w:cs="David"/>
                <w:color w:val="000000"/>
                <w:rtl/>
              </w:rPr>
              <w:t>נקודות</w:t>
            </w:r>
            <w:r w:rsidRPr="00F22B1A">
              <w:rPr>
                <w:rFonts w:ascii="David" w:hAnsi="David" w:cs="David"/>
                <w:color w:val="000000"/>
                <w:rtl/>
              </w:rPr>
              <w:t>.</w:t>
            </w:r>
          </w:p>
          <w:p w:rsidR="000722F7" w:rsidRDefault="000722F7" w:rsidP="00623A2C">
            <w:pPr>
              <w:numPr>
                <w:ilvl w:val="0"/>
                <w:numId w:val="98"/>
              </w:numPr>
              <w:ind w:left="317" w:hanging="317"/>
              <w:rPr>
                <w:rFonts w:ascii="David" w:hAnsi="David" w:cs="David" w:hint="cs"/>
                <w:color w:val="000000"/>
              </w:rPr>
            </w:pPr>
            <w:r>
              <w:rPr>
                <w:rFonts w:ascii="David" w:hAnsi="David" w:cs="David" w:hint="cs"/>
                <w:color w:val="000000"/>
                <w:rtl/>
              </w:rPr>
              <w:t xml:space="preserve">התרשמות מתיאור </w:t>
            </w:r>
            <w:r w:rsidRPr="00ED3AFA">
              <w:rPr>
                <w:rFonts w:ascii="David" w:hAnsi="David" w:cs="David"/>
                <w:color w:val="000000"/>
                <w:rtl/>
              </w:rPr>
              <w:t xml:space="preserve">יכולתו </w:t>
            </w:r>
            <w:r w:rsidR="007A59E8">
              <w:rPr>
                <w:rFonts w:ascii="David" w:hAnsi="David" w:cs="David" w:hint="cs"/>
                <w:color w:val="000000"/>
                <w:rtl/>
              </w:rPr>
              <w:t xml:space="preserve">של המציע </w:t>
            </w:r>
            <w:r w:rsidRPr="00ED3AFA">
              <w:rPr>
                <w:rFonts w:ascii="David" w:hAnsi="David" w:cs="David"/>
                <w:color w:val="000000"/>
                <w:rtl/>
              </w:rPr>
              <w:t>לתת את השירותים המבוקשים, להעמיד את האמצעים והעובדים הנדרשים, הבנתו את הנדרש וחשיבות הנדרש</w:t>
            </w:r>
            <w:r w:rsidR="00717349">
              <w:rPr>
                <w:rFonts w:ascii="David" w:hAnsi="David" w:cs="David" w:hint="cs"/>
                <w:color w:val="000000"/>
                <w:rtl/>
              </w:rPr>
              <w:t>, יכולת מקצועית למתן מענה, זמינות והערכות למתן השירות, איכות וכשירות כח האדם המוצע, אמצעים ושיטות העבודה שיועמדו לטובת ביצוע הפרויקט, יכולת התמודדות עם עומס ומשימות בלתי צפויות</w:t>
            </w:r>
            <w:r w:rsidRPr="00ED3AFA">
              <w:rPr>
                <w:rFonts w:ascii="David" w:hAnsi="David" w:cs="David"/>
                <w:color w:val="000000"/>
                <w:rtl/>
              </w:rPr>
              <w:t xml:space="preserve">– עד </w:t>
            </w:r>
            <w:r w:rsidR="00805FF5">
              <w:rPr>
                <w:rFonts w:ascii="David" w:hAnsi="David" w:cs="David" w:hint="cs"/>
                <w:color w:val="000000"/>
                <w:rtl/>
              </w:rPr>
              <w:t>7</w:t>
            </w:r>
            <w:r w:rsidR="00805FF5" w:rsidRPr="00ED3AFA">
              <w:rPr>
                <w:rFonts w:ascii="David" w:hAnsi="David" w:cs="David"/>
                <w:color w:val="000000"/>
                <w:rtl/>
              </w:rPr>
              <w:t xml:space="preserve"> </w:t>
            </w:r>
            <w:r w:rsidR="005D7A73">
              <w:rPr>
                <w:rFonts w:ascii="David" w:hAnsi="David" w:cs="David"/>
                <w:color w:val="000000"/>
                <w:rtl/>
              </w:rPr>
              <w:t>נקודות</w:t>
            </w:r>
            <w:r w:rsidR="000A69D8">
              <w:rPr>
                <w:rFonts w:ascii="David" w:hAnsi="David" w:cs="David" w:hint="cs"/>
                <w:color w:val="000000"/>
                <w:rtl/>
              </w:rPr>
              <w:t>.</w:t>
            </w:r>
          </w:p>
          <w:p w:rsidR="000722F7" w:rsidRDefault="000722F7" w:rsidP="00623A2C">
            <w:pPr>
              <w:numPr>
                <w:ilvl w:val="0"/>
                <w:numId w:val="98"/>
              </w:numPr>
              <w:ind w:left="317" w:hanging="317"/>
              <w:rPr>
                <w:rFonts w:ascii="David" w:hAnsi="David" w:cs="David" w:hint="cs"/>
                <w:color w:val="000000"/>
                <w:rtl/>
              </w:rPr>
            </w:pPr>
            <w:r w:rsidRPr="00ED3AFA">
              <w:rPr>
                <w:rFonts w:ascii="David" w:hAnsi="David" w:cs="David"/>
                <w:color w:val="000000"/>
                <w:rtl/>
              </w:rPr>
              <w:t>התרשמות</w:t>
            </w:r>
            <w:r>
              <w:rPr>
                <w:rFonts w:ascii="David" w:hAnsi="David" w:cs="David" w:hint="cs"/>
                <w:color w:val="000000"/>
                <w:rtl/>
              </w:rPr>
              <w:t xml:space="preserve"> מתיאור הפורטל האינטרנטי ( מעבר למה שצורף להצעה) מיכולת </w:t>
            </w:r>
            <w:r w:rsidRPr="00ED3AFA">
              <w:rPr>
                <w:rFonts w:ascii="David" w:hAnsi="David" w:cs="David"/>
                <w:color w:val="000000"/>
                <w:rtl/>
              </w:rPr>
              <w:t xml:space="preserve"> </w:t>
            </w:r>
            <w:r>
              <w:rPr>
                <w:rFonts w:ascii="David" w:hAnsi="David" w:cs="David" w:hint="cs"/>
                <w:color w:val="000000"/>
                <w:rtl/>
              </w:rPr>
              <w:t xml:space="preserve">תמיכה במשימות הנדרשות </w:t>
            </w:r>
            <w:r w:rsidRPr="00ED3AFA">
              <w:rPr>
                <w:rFonts w:ascii="David" w:hAnsi="David" w:cs="David"/>
                <w:color w:val="000000"/>
                <w:rtl/>
              </w:rPr>
              <w:t xml:space="preserve"> לשירותים המבוקשים במסגרת מכרז זה</w:t>
            </w:r>
            <w:r w:rsidR="00717349">
              <w:rPr>
                <w:rFonts w:ascii="David" w:hAnsi="David" w:cs="David" w:hint="cs"/>
                <w:color w:val="000000"/>
                <w:rtl/>
              </w:rPr>
              <w:t xml:space="preserve">, התאמתו לדרישות המכרז, היקף הפונקציות והיכולות הקיימות בו, יכולת בקרה והפקת דוחות מעקב, אבטחת מידע והרשאות משתמשים, איכות מערך התמיכה והתחזוקה </w:t>
            </w:r>
            <w:r w:rsidRPr="00ED3AFA">
              <w:rPr>
                <w:rFonts w:ascii="David" w:hAnsi="David" w:cs="David"/>
                <w:color w:val="000000"/>
                <w:rtl/>
              </w:rPr>
              <w:t xml:space="preserve">– עד </w:t>
            </w:r>
            <w:r w:rsidR="00805FF5">
              <w:rPr>
                <w:rFonts w:ascii="David" w:hAnsi="David" w:cs="David" w:hint="cs"/>
                <w:color w:val="000000"/>
                <w:rtl/>
              </w:rPr>
              <w:t>6</w:t>
            </w:r>
            <w:r w:rsidR="00805FF5" w:rsidRPr="00ED3AFA">
              <w:rPr>
                <w:rFonts w:ascii="David" w:hAnsi="David" w:cs="David"/>
                <w:color w:val="000000"/>
                <w:rtl/>
              </w:rPr>
              <w:t xml:space="preserve"> </w:t>
            </w:r>
            <w:r w:rsidR="005D7A73">
              <w:rPr>
                <w:rFonts w:ascii="David" w:hAnsi="David" w:cs="David"/>
                <w:color w:val="000000"/>
                <w:rtl/>
              </w:rPr>
              <w:t>נקודות</w:t>
            </w:r>
            <w:r w:rsidRPr="00ED3AFA">
              <w:rPr>
                <w:rFonts w:ascii="David" w:hAnsi="David" w:cs="David"/>
                <w:color w:val="000000"/>
                <w:rtl/>
              </w:rPr>
              <w:t xml:space="preserve"> </w:t>
            </w:r>
            <w:r w:rsidR="00F93A96">
              <w:rPr>
                <w:rFonts w:ascii="David" w:hAnsi="David" w:cs="David" w:hint="cs"/>
                <w:color w:val="000000"/>
                <w:rtl/>
              </w:rPr>
              <w:t>.</w:t>
            </w:r>
          </w:p>
          <w:p w:rsidR="000722F7" w:rsidRDefault="000722F7" w:rsidP="00623A2C">
            <w:pPr>
              <w:numPr>
                <w:ilvl w:val="0"/>
                <w:numId w:val="98"/>
              </w:numPr>
              <w:ind w:left="317" w:hanging="317"/>
              <w:rPr>
                <w:rFonts w:ascii="David" w:hAnsi="David" w:cs="David" w:hint="cs"/>
                <w:color w:val="000000"/>
              </w:rPr>
            </w:pPr>
            <w:r w:rsidRPr="00ED3AFA">
              <w:rPr>
                <w:rFonts w:ascii="David" w:hAnsi="David" w:cs="David"/>
                <w:color w:val="000000"/>
                <w:rtl/>
              </w:rPr>
              <w:t>התרשמות מנסיון מנהל הפרויקט, רלוונטיות נסיונו לשירותים המבוקשים במסגרת מכרז זה</w:t>
            </w:r>
            <w:r w:rsidR="00D630BC">
              <w:rPr>
                <w:rFonts w:ascii="David" w:hAnsi="David" w:cs="David" w:hint="cs"/>
                <w:color w:val="000000"/>
                <w:rtl/>
              </w:rPr>
              <w:t>.</w:t>
            </w:r>
            <w:r w:rsidR="00A37672">
              <w:rPr>
                <w:rFonts w:ascii="David" w:hAnsi="David" w:cs="David" w:hint="cs"/>
                <w:color w:val="000000"/>
                <w:rtl/>
              </w:rPr>
              <w:t>יכולת ניהול צוות, פתרון בעיות, התמודדות עם חסמים ועמידה ביעדים</w:t>
            </w:r>
            <w:r w:rsidRPr="00ED3AFA">
              <w:rPr>
                <w:rFonts w:ascii="David" w:hAnsi="David" w:cs="David"/>
                <w:color w:val="000000"/>
                <w:rtl/>
              </w:rPr>
              <w:t xml:space="preserve"> ויכולתו לתת את השירותים במועד וכנדרש – עד </w:t>
            </w:r>
            <w:r>
              <w:rPr>
                <w:rFonts w:ascii="David" w:hAnsi="David" w:cs="David" w:hint="cs"/>
                <w:color w:val="000000"/>
                <w:rtl/>
              </w:rPr>
              <w:t>5</w:t>
            </w:r>
            <w:r w:rsidRPr="00ED3AFA">
              <w:rPr>
                <w:rFonts w:ascii="David" w:hAnsi="David" w:cs="David"/>
                <w:color w:val="000000"/>
                <w:rtl/>
              </w:rPr>
              <w:t xml:space="preserve"> </w:t>
            </w:r>
            <w:r w:rsidR="005D7A73">
              <w:rPr>
                <w:rFonts w:ascii="David" w:hAnsi="David" w:cs="David"/>
                <w:color w:val="000000"/>
                <w:rtl/>
              </w:rPr>
              <w:t>נקודות</w:t>
            </w:r>
            <w:r w:rsidRPr="00ED3AFA">
              <w:rPr>
                <w:rFonts w:ascii="David" w:hAnsi="David" w:cs="David"/>
                <w:color w:val="000000"/>
                <w:rtl/>
              </w:rPr>
              <w:t>.</w:t>
            </w:r>
          </w:p>
          <w:p w:rsidR="00D4524C" w:rsidRPr="00305DD1" w:rsidRDefault="00D4524C" w:rsidP="0068222F">
            <w:pPr>
              <w:rPr>
                <w:rFonts w:ascii="David" w:hAnsi="David" w:cs="David"/>
                <w:color w:val="000000"/>
                <w:rtl/>
              </w:rPr>
            </w:pPr>
            <w:r w:rsidRPr="00305DD1">
              <w:rPr>
                <w:rFonts w:ascii="David" w:hAnsi="David" w:cs="David" w:hint="cs"/>
                <w:color w:val="000000"/>
                <w:rtl/>
              </w:rPr>
              <w:t>סה"כ עד</w:t>
            </w:r>
            <w:r w:rsidR="00D630BC">
              <w:rPr>
                <w:rFonts w:ascii="David" w:hAnsi="David" w:cs="David" w:hint="cs"/>
                <w:color w:val="000000"/>
                <w:rtl/>
              </w:rPr>
              <w:t xml:space="preserve"> </w:t>
            </w:r>
            <w:r w:rsidRPr="00305DD1">
              <w:rPr>
                <w:rFonts w:ascii="David" w:hAnsi="David" w:cs="David" w:hint="cs"/>
                <w:color w:val="000000"/>
                <w:rtl/>
              </w:rPr>
              <w:t>25</w:t>
            </w:r>
            <w:r w:rsidR="00D630BC">
              <w:rPr>
                <w:rFonts w:ascii="David" w:hAnsi="David" w:cs="David" w:hint="cs"/>
                <w:color w:val="000000"/>
                <w:rtl/>
              </w:rPr>
              <w:t xml:space="preserve"> </w:t>
            </w:r>
            <w:r w:rsidRPr="00305DD1">
              <w:rPr>
                <w:rFonts w:ascii="David" w:hAnsi="David" w:cs="David" w:hint="cs"/>
                <w:color w:val="000000"/>
                <w:rtl/>
              </w:rPr>
              <w:t xml:space="preserve"> נקודות אפשריות</w:t>
            </w:r>
          </w:p>
        </w:tc>
      </w:tr>
      <w:bookmarkEnd w:id="59"/>
      <w:bookmarkEnd w:id="70"/>
    </w:tbl>
    <w:p w:rsidR="0091559C" w:rsidRPr="00D630BC" w:rsidRDefault="0091559C" w:rsidP="00E0309B">
      <w:pPr>
        <w:rPr>
          <w:rFonts w:hint="cs"/>
          <w:rtl/>
        </w:rPr>
      </w:pPr>
    </w:p>
    <w:p w:rsidR="0091559C" w:rsidRPr="000D77E0" w:rsidRDefault="00FA2CF3" w:rsidP="000D77E0">
      <w:pPr>
        <w:pStyle w:val="2-0"/>
        <w:ind w:left="342" w:hanging="567"/>
        <w:rPr>
          <w:b/>
          <w:bCs/>
          <w:sz w:val="28"/>
          <w:szCs w:val="28"/>
        </w:rPr>
      </w:pPr>
      <w:bookmarkStart w:id="76" w:name="show_isMarkivMechir_1"/>
      <w:r w:rsidRPr="000D77E0">
        <w:rPr>
          <w:rFonts w:hint="cs"/>
          <w:b/>
          <w:bCs/>
          <w:sz w:val="28"/>
          <w:szCs w:val="28"/>
          <w:rtl/>
        </w:rPr>
        <w:t>מדדי מחיר</w:t>
      </w:r>
    </w:p>
    <w:p w:rsidR="001D11FC" w:rsidRDefault="00FA2CF3" w:rsidP="000D77E0">
      <w:pPr>
        <w:pStyle w:val="3-"/>
        <w:ind w:left="1192" w:hanging="850"/>
        <w:rPr>
          <w:rFonts w:hint="cs"/>
        </w:rPr>
      </w:pPr>
      <w:r>
        <w:rPr>
          <w:rFonts w:hint="cs"/>
          <w:rtl/>
        </w:rPr>
        <w:t xml:space="preserve">מציע במכרז נדרש לתת הצעת מחיר בהתאם למפורט ב"טופס הצעת המחיר" </w:t>
      </w:r>
      <w:r w:rsidRPr="0075331D">
        <w:rPr>
          <w:rFonts w:hint="cs"/>
          <w:rtl/>
        </w:rPr>
        <w:t xml:space="preserve">(ראה </w:t>
      </w:r>
      <w:r w:rsidR="001D11FC" w:rsidRPr="00027CDD">
        <w:rPr>
          <w:rFonts w:hint="cs"/>
          <w:rtl/>
        </w:rPr>
        <w:t>נספח 1</w:t>
      </w:r>
      <w:r w:rsidR="001D11FC" w:rsidRPr="0075331D">
        <w:rPr>
          <w:rFonts w:hint="cs"/>
          <w:rtl/>
        </w:rPr>
        <w:t xml:space="preserve"> בפרק ב' של המכרז)</w:t>
      </w:r>
      <w:r w:rsidR="001D11FC">
        <w:rPr>
          <w:rFonts w:hint="cs"/>
          <w:rtl/>
        </w:rPr>
        <w:t xml:space="preserve">. </w:t>
      </w:r>
    </w:p>
    <w:p w:rsidR="0071157D" w:rsidRDefault="00FA2CF3" w:rsidP="000D77E0">
      <w:pPr>
        <w:pStyle w:val="3-"/>
        <w:ind w:left="1192" w:hanging="850"/>
        <w:rPr>
          <w:rFonts w:hint="cs"/>
        </w:rPr>
      </w:pPr>
      <w:r>
        <w:rPr>
          <w:rFonts w:hint="cs"/>
          <w:rtl/>
        </w:rPr>
        <w:t xml:space="preserve">עבור כל יחידת תמחור שתופיע בטופס הצעת המחיר יחושב ציון, בהתאם לנוסחאות המופרטות מטה. </w:t>
      </w:r>
    </w:p>
    <w:bookmarkEnd w:id="76"/>
    <w:p w:rsidR="00DA0A6E" w:rsidRPr="000D77E0" w:rsidRDefault="003A5975" w:rsidP="000D77E0">
      <w:pPr>
        <w:pStyle w:val="2-0"/>
        <w:ind w:left="342" w:hanging="567"/>
        <w:rPr>
          <w:b/>
          <w:bCs/>
          <w:sz w:val="28"/>
          <w:szCs w:val="28"/>
        </w:rPr>
      </w:pPr>
      <w:r w:rsidRPr="000D77E0">
        <w:rPr>
          <w:rFonts w:hint="cs"/>
          <w:b/>
          <w:bCs/>
          <w:sz w:val="28"/>
          <w:szCs w:val="28"/>
          <w:rtl/>
        </w:rPr>
        <w:t xml:space="preserve">אופן </w:t>
      </w:r>
      <w:r w:rsidR="002D7FEE" w:rsidRPr="000D77E0">
        <w:rPr>
          <w:rFonts w:hint="cs"/>
          <w:b/>
          <w:bCs/>
          <w:sz w:val="28"/>
          <w:szCs w:val="28"/>
          <w:rtl/>
        </w:rPr>
        <w:t>חישוב</w:t>
      </w:r>
      <w:r w:rsidRPr="000D77E0">
        <w:rPr>
          <w:rFonts w:hint="cs"/>
          <w:b/>
          <w:bCs/>
          <w:sz w:val="28"/>
          <w:szCs w:val="28"/>
          <w:rtl/>
        </w:rPr>
        <w:t xml:space="preserve"> הניקוד</w:t>
      </w:r>
    </w:p>
    <w:p w:rsidR="0086013E" w:rsidRDefault="00FA2CF3" w:rsidP="000D77E0">
      <w:pPr>
        <w:pStyle w:val="3-"/>
        <w:ind w:left="1192" w:hanging="850"/>
      </w:pPr>
      <w:r>
        <w:rPr>
          <w:rFonts w:hint="cs"/>
          <w:rtl/>
        </w:rPr>
        <w:t xml:space="preserve"> </w:t>
      </w:r>
      <w:bookmarkStart w:id="77" w:name="show_isMarkivIchut_2"/>
      <w:r w:rsidR="008D68D8">
        <w:rPr>
          <w:rFonts w:hint="cs"/>
          <w:b/>
          <w:bCs/>
          <w:rtl/>
        </w:rPr>
        <w:t>אופן</w:t>
      </w:r>
      <w:r>
        <w:rPr>
          <w:rFonts w:hint="cs"/>
          <w:b/>
          <w:bCs/>
          <w:rtl/>
        </w:rPr>
        <w:t xml:space="preserve"> חישוב</w:t>
      </w:r>
      <w:r w:rsidR="00704D89">
        <w:rPr>
          <w:rFonts w:hint="cs"/>
          <w:b/>
          <w:bCs/>
          <w:rtl/>
        </w:rPr>
        <w:t xml:space="preserve"> ציון</w:t>
      </w:r>
      <w:r>
        <w:rPr>
          <w:rFonts w:hint="cs"/>
          <w:b/>
          <w:bCs/>
          <w:rtl/>
        </w:rPr>
        <w:t xml:space="preserve"> האיכות: </w:t>
      </w:r>
      <w:r>
        <w:rPr>
          <w:rFonts w:hint="cs"/>
          <w:rtl/>
        </w:rPr>
        <w:t>עבור כל מציע יחושב ציון איכות בהתאם לסכימת כלל הציונים שקיבל המציע בכל תבחין איכות בהתאם למשקל של אותו תבחין.</w:t>
      </w:r>
      <w:bookmarkEnd w:id="77"/>
      <w:r>
        <w:rPr>
          <w:rFonts w:hint="cs"/>
          <w:rtl/>
        </w:rPr>
        <w:t xml:space="preserve"> </w:t>
      </w:r>
    </w:p>
    <w:p w:rsidR="00822845" w:rsidRDefault="00FA2CF3" w:rsidP="000D77E0">
      <w:pPr>
        <w:pStyle w:val="3-"/>
        <w:ind w:left="1192" w:hanging="850"/>
      </w:pPr>
      <w:bookmarkStart w:id="78" w:name="show_isMarkivMechir_2"/>
      <w:r w:rsidRPr="00DE48B0">
        <w:rPr>
          <w:rFonts w:hint="eastAsia"/>
          <w:b/>
          <w:bCs/>
          <w:rtl/>
        </w:rPr>
        <w:t>אופן</w:t>
      </w:r>
      <w:r w:rsidRPr="00DE48B0">
        <w:rPr>
          <w:b/>
          <w:bCs/>
          <w:rtl/>
        </w:rPr>
        <w:t xml:space="preserve"> </w:t>
      </w:r>
      <w:r w:rsidRPr="00DE48B0">
        <w:rPr>
          <w:rFonts w:hint="eastAsia"/>
          <w:b/>
          <w:bCs/>
          <w:rtl/>
        </w:rPr>
        <w:t>חישוב</w:t>
      </w:r>
      <w:r w:rsidRPr="00DE48B0">
        <w:rPr>
          <w:b/>
          <w:bCs/>
          <w:rtl/>
        </w:rPr>
        <w:t xml:space="preserve"> </w:t>
      </w:r>
      <w:r w:rsidR="008439E0">
        <w:rPr>
          <w:rFonts w:hint="cs"/>
          <w:b/>
          <w:bCs/>
          <w:rtl/>
        </w:rPr>
        <w:t xml:space="preserve">ציון </w:t>
      </w:r>
      <w:r w:rsidRPr="00DE48B0">
        <w:rPr>
          <w:rFonts w:hint="eastAsia"/>
          <w:b/>
          <w:bCs/>
          <w:rtl/>
        </w:rPr>
        <w:t>המחיר</w:t>
      </w:r>
      <w:r w:rsidRPr="00DE48B0">
        <w:rPr>
          <w:b/>
          <w:bCs/>
          <w:rtl/>
        </w:rPr>
        <w:t>:</w:t>
      </w:r>
      <w:r w:rsidR="007E1811" w:rsidRPr="007E1811">
        <w:rPr>
          <w:rFonts w:hint="cs"/>
          <w:rtl/>
        </w:rPr>
        <w:t xml:space="preserve"> </w:t>
      </w:r>
      <w:r w:rsidR="007E1811">
        <w:rPr>
          <w:rFonts w:hint="cs"/>
          <w:rtl/>
        </w:rPr>
        <w:t>עבור כל מציע</w:t>
      </w:r>
      <w:r w:rsidR="008A37A2">
        <w:rPr>
          <w:rFonts w:hint="cs"/>
          <w:rtl/>
        </w:rPr>
        <w:t>,</w:t>
      </w:r>
      <w:r w:rsidR="007E1811">
        <w:rPr>
          <w:rFonts w:hint="cs"/>
          <w:rtl/>
        </w:rPr>
        <w:t xml:space="preserve"> חישוב ציו</w:t>
      </w:r>
      <w:r w:rsidR="00283BC7">
        <w:rPr>
          <w:rFonts w:hint="cs"/>
          <w:rtl/>
        </w:rPr>
        <w:t xml:space="preserve">ן המחיר ייעשה באופן הבא: </w:t>
      </w:r>
    </w:p>
    <w:p w:rsidR="00822845" w:rsidRPr="00EE0107" w:rsidRDefault="00FA2CF3" w:rsidP="000D77E0">
      <w:pPr>
        <w:pStyle w:val="4-3"/>
        <w:ind w:left="2174" w:hanging="698"/>
      </w:pPr>
      <w:r w:rsidRPr="00EE0107">
        <w:rPr>
          <w:rFonts w:hint="eastAsia"/>
          <w:rtl/>
        </w:rPr>
        <w:t>ראשית</w:t>
      </w:r>
      <w:r w:rsidRPr="00EE0107">
        <w:rPr>
          <w:rtl/>
        </w:rPr>
        <w:t xml:space="preserve"> </w:t>
      </w:r>
      <w:r w:rsidRPr="00EE0107">
        <w:rPr>
          <w:rFonts w:hint="eastAsia"/>
          <w:rtl/>
        </w:rPr>
        <w:t>תחושב</w:t>
      </w:r>
      <w:r w:rsidRPr="00EE0107">
        <w:rPr>
          <w:rtl/>
        </w:rPr>
        <w:t xml:space="preserve"> הצעת המחיר המשוקללת </w:t>
      </w:r>
      <w:r w:rsidR="00ED373E" w:rsidRPr="00EE0107">
        <w:rPr>
          <w:rFonts w:hint="eastAsia"/>
          <w:rtl/>
        </w:rPr>
        <w:t>על</w:t>
      </w:r>
      <w:r w:rsidR="00ED373E" w:rsidRPr="00EE0107">
        <w:rPr>
          <w:rtl/>
        </w:rPr>
        <w:t xml:space="preserve"> </w:t>
      </w:r>
      <w:r w:rsidR="00ED373E" w:rsidRPr="00EE0107">
        <w:rPr>
          <w:rFonts w:hint="eastAsia"/>
          <w:rtl/>
        </w:rPr>
        <w:t>פי</w:t>
      </w:r>
      <w:r w:rsidR="00ED373E" w:rsidRPr="00EE0107">
        <w:rPr>
          <w:rtl/>
        </w:rPr>
        <w:t xml:space="preserve"> </w:t>
      </w:r>
      <w:r w:rsidR="00ED373E" w:rsidRPr="00EE0107">
        <w:rPr>
          <w:rFonts w:hint="eastAsia"/>
          <w:rtl/>
        </w:rPr>
        <w:t>השלבים</w:t>
      </w:r>
      <w:r w:rsidR="00ED373E" w:rsidRPr="00EE0107">
        <w:rPr>
          <w:rtl/>
        </w:rPr>
        <w:t xml:space="preserve"> </w:t>
      </w:r>
      <w:r w:rsidR="00ED373E" w:rsidRPr="00EE0107">
        <w:rPr>
          <w:rFonts w:hint="eastAsia"/>
          <w:rtl/>
        </w:rPr>
        <w:t>הבאים</w:t>
      </w:r>
      <w:r w:rsidRPr="00EE0107">
        <w:rPr>
          <w:rtl/>
        </w:rPr>
        <w:t xml:space="preserve">: </w:t>
      </w:r>
    </w:p>
    <w:p w:rsidR="00C91699" w:rsidRDefault="00FA2CF3" w:rsidP="00526789">
      <w:pPr>
        <w:pStyle w:val="5-"/>
        <w:ind w:left="2893" w:right="-426" w:hanging="992"/>
      </w:pPr>
      <w:r>
        <w:rPr>
          <w:rFonts w:hint="cs"/>
          <w:rtl/>
        </w:rPr>
        <w:t xml:space="preserve">חישוב הצעת המחיר המשוקללת יעשה באמצעות הכפלת מחיר כל </w:t>
      </w:r>
      <w:r w:rsidR="00A475AE">
        <w:rPr>
          <w:rFonts w:hint="cs"/>
          <w:rtl/>
        </w:rPr>
        <w:t xml:space="preserve">אחת </w:t>
      </w:r>
      <w:r w:rsidR="00A475AE">
        <w:rPr>
          <w:rFonts w:hint="cs"/>
          <w:rtl/>
        </w:rPr>
        <w:lastRenderedPageBreak/>
        <w:t>מ</w:t>
      </w:r>
      <w:r>
        <w:rPr>
          <w:rFonts w:hint="cs"/>
          <w:rtl/>
        </w:rPr>
        <w:t>יחיד</w:t>
      </w:r>
      <w:r w:rsidR="001B3CCF">
        <w:rPr>
          <w:rFonts w:hint="cs"/>
          <w:rtl/>
        </w:rPr>
        <w:t>ו</w:t>
      </w:r>
      <w:r>
        <w:rPr>
          <w:rFonts w:hint="cs"/>
          <w:rtl/>
        </w:rPr>
        <w:t xml:space="preserve">ת </w:t>
      </w:r>
      <w:r w:rsidR="001B3CCF">
        <w:rPr>
          <w:rFonts w:hint="cs"/>
          <w:rtl/>
        </w:rPr>
        <w:t>ה</w:t>
      </w:r>
      <w:r>
        <w:rPr>
          <w:rFonts w:hint="cs"/>
          <w:rtl/>
        </w:rPr>
        <w:t>תמחור</w:t>
      </w:r>
      <w:bookmarkStart w:id="79" w:name="show_pricing_by_quantity"/>
      <w:r w:rsidRPr="00375C36">
        <w:rPr>
          <w:rtl/>
        </w:rPr>
        <w:t xml:space="preserve"> </w:t>
      </w:r>
      <w:r w:rsidRPr="00375C36">
        <w:rPr>
          <w:rFonts w:hint="eastAsia"/>
          <w:rtl/>
        </w:rPr>
        <w:t>בכמות</w:t>
      </w:r>
      <w:bookmarkEnd w:id="79"/>
      <w:r w:rsidRPr="00375C36">
        <w:rPr>
          <w:rtl/>
        </w:rPr>
        <w:t xml:space="preserve"> </w:t>
      </w:r>
      <w:r w:rsidRPr="00375C36">
        <w:rPr>
          <w:rFonts w:hint="eastAsia"/>
          <w:rtl/>
        </w:rPr>
        <w:t>של</w:t>
      </w:r>
      <w:r w:rsidRPr="00375C36">
        <w:rPr>
          <w:rtl/>
        </w:rPr>
        <w:t xml:space="preserve"> </w:t>
      </w:r>
      <w:r w:rsidRPr="00375C36">
        <w:rPr>
          <w:rFonts w:hint="eastAsia"/>
          <w:rtl/>
        </w:rPr>
        <w:t>אותה</w:t>
      </w:r>
      <w:r w:rsidRPr="00375C36">
        <w:rPr>
          <w:rtl/>
        </w:rPr>
        <w:t xml:space="preserve"> </w:t>
      </w:r>
      <w:r>
        <w:rPr>
          <w:rFonts w:hint="eastAsia"/>
          <w:rtl/>
        </w:rPr>
        <w:t>יחיד</w:t>
      </w:r>
      <w:r>
        <w:rPr>
          <w:rFonts w:hint="cs"/>
          <w:rtl/>
        </w:rPr>
        <w:t>ה</w:t>
      </w:r>
      <w:r w:rsidRPr="00375C36">
        <w:rPr>
          <w:rtl/>
        </w:rPr>
        <w:t xml:space="preserve">, </w:t>
      </w:r>
      <w:r w:rsidRPr="00375C36">
        <w:rPr>
          <w:rFonts w:hint="eastAsia"/>
          <w:rtl/>
        </w:rPr>
        <w:t>כפי</w:t>
      </w:r>
      <w:r w:rsidRPr="00375C36">
        <w:rPr>
          <w:rtl/>
        </w:rPr>
        <w:t xml:space="preserve"> </w:t>
      </w:r>
      <w:r w:rsidR="00407055">
        <w:rPr>
          <w:rFonts w:hint="cs"/>
          <w:rtl/>
        </w:rPr>
        <w:t>כמ</w:t>
      </w:r>
      <w:r w:rsidR="001B3CCF">
        <w:rPr>
          <w:rFonts w:hint="cs"/>
          <w:rtl/>
        </w:rPr>
        <w:t>וגדר</w:t>
      </w:r>
      <w:r w:rsidRPr="00375C36">
        <w:rPr>
          <w:rtl/>
        </w:rPr>
        <w:t xml:space="preserve"> </w:t>
      </w:r>
      <w:r w:rsidRPr="00375C36">
        <w:rPr>
          <w:rFonts w:hint="eastAsia"/>
          <w:rtl/>
        </w:rPr>
        <w:t>בטופס</w:t>
      </w:r>
      <w:r w:rsidRPr="00375C36">
        <w:rPr>
          <w:rtl/>
        </w:rPr>
        <w:t xml:space="preserve"> </w:t>
      </w:r>
      <w:r w:rsidRPr="00375C36">
        <w:rPr>
          <w:rFonts w:hint="eastAsia"/>
          <w:rtl/>
        </w:rPr>
        <w:t>הצעת</w:t>
      </w:r>
      <w:r w:rsidRPr="00375C36">
        <w:rPr>
          <w:rtl/>
        </w:rPr>
        <w:t xml:space="preserve"> </w:t>
      </w:r>
      <w:r w:rsidRPr="00375C36">
        <w:rPr>
          <w:rFonts w:hint="eastAsia"/>
          <w:rtl/>
        </w:rPr>
        <w:t>המחיר</w:t>
      </w:r>
      <w:r>
        <w:rPr>
          <w:rFonts w:hint="cs"/>
          <w:rtl/>
        </w:rPr>
        <w:t xml:space="preserve"> וסכימת כלל היחידות</w:t>
      </w:r>
      <w:r w:rsidRPr="00375C36">
        <w:rPr>
          <w:rtl/>
        </w:rPr>
        <w:t>.</w:t>
      </w:r>
    </w:p>
    <w:p w:rsidR="00DD6CED" w:rsidRDefault="00FA2CF3" w:rsidP="00526789">
      <w:pPr>
        <w:pStyle w:val="5-"/>
        <w:ind w:left="2893" w:right="-426" w:hanging="992"/>
      </w:pPr>
      <w:r w:rsidRPr="00825723">
        <w:rPr>
          <w:rFonts w:hint="eastAsia"/>
          <w:rtl/>
        </w:rPr>
        <w:t>לאחר</w:t>
      </w:r>
      <w:r w:rsidRPr="00825723">
        <w:rPr>
          <w:rtl/>
        </w:rPr>
        <w:t xml:space="preserve"> חישוב הצעת המחיר המשוקללת יינתן ציון בגין הצעת המחיר בהתבסס על הנוסחה המפורטת להלן: </w:t>
      </w:r>
      <w:bookmarkStart w:id="80" w:name="show_isSimpleComparison"/>
    </w:p>
    <w:p w:rsidR="0086013E" w:rsidRPr="005766D6" w:rsidRDefault="005766D6" w:rsidP="00C117E1">
      <w:pPr>
        <w:pStyle w:val="1fd"/>
        <w:spacing w:line="240" w:lineRule="auto"/>
        <w:ind w:left="5161"/>
      </w:pPr>
      <m:oMathPara>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m:t>
              </m:r>
            </m:sub>
          </m:sSub>
          <m:r>
            <m:rPr>
              <m:sty m:val="b"/>
            </m:rPr>
            <w:rPr>
              <w:rFonts w:ascii="Cambria Math" w:hAnsi="Cambria Math"/>
            </w:rPr>
            <m:t>=</m:t>
          </m:r>
          <m:r>
            <m:rPr>
              <m:sty m:val="b"/>
            </m:rPr>
            <w:rPr>
              <w:rFonts w:ascii="Cambria Math" w:hAnsi="Cambria Math"/>
            </w:rPr>
            <m:t>100</m:t>
          </m:r>
          <m:r>
            <m:rPr>
              <m:sty m:val="b"/>
            </m:rPr>
            <w:rPr>
              <w:rFonts w:ascii="Cambria Math" w:hAnsi="Cambria Math"/>
            </w:rPr>
            <m:t>×(</m:t>
          </m:r>
          <m:f>
            <m:fPr>
              <m:ctrlPr>
                <w:rPr>
                  <w:rFonts w:ascii="Cambria Math" w:eastAsia="Calibri" w:hAnsi="Cambria Math" w:cs="Arial"/>
                  <w:sz w:val="22"/>
                  <w:szCs w:val="22"/>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num>
            <m:den>
              <m:sSub>
                <m:sSubPr>
                  <m:ctrlPr>
                    <w:rPr>
                      <w:rFonts w:ascii="Cambria Math" w:eastAsia="Calibri" w:hAnsi="Cambria Math" w:cs="Arial"/>
                      <w:sz w:val="22"/>
                      <w:szCs w:val="22"/>
                    </w:rPr>
                  </m:ctrlPr>
                </m:sSubPr>
                <m:e>
                  <m:r>
                    <m:rPr>
                      <m:sty m:val="bi"/>
                    </m:rPr>
                    <w:rPr>
                      <w:rFonts w:ascii="Cambria Math" w:hAnsi="Cambria Math"/>
                    </w:rPr>
                    <m:t>P</m:t>
                  </m:r>
                </m:e>
                <m:sub>
                  <m:r>
                    <m:rPr>
                      <m:sty m:val="bi"/>
                    </m:rPr>
                    <w:rPr>
                      <w:rFonts w:ascii="Cambria Math" w:hAnsi="Cambria Math"/>
                    </w:rPr>
                    <m:t>i</m:t>
                  </m:r>
                </m:sub>
              </m:sSub>
            </m:den>
          </m:f>
          <m:r>
            <m:rPr>
              <m:sty m:val="b"/>
            </m:rPr>
            <w:rPr>
              <w:rFonts w:ascii="Cambria Math" w:hAnsi="Cambria Math"/>
            </w:rPr>
            <m:t>)</m:t>
          </m:r>
        </m:oMath>
      </m:oMathPara>
    </w:p>
    <w:p w:rsidR="0086013E" w:rsidRPr="00925707" w:rsidRDefault="00FA2CF3" w:rsidP="0068222F">
      <w:pPr>
        <w:pStyle w:val="5-"/>
        <w:spacing w:before="0" w:after="0" w:line="240" w:lineRule="auto"/>
        <w:ind w:left="2893" w:hanging="992"/>
      </w:pPr>
      <w:r w:rsidRPr="00925707">
        <w:rPr>
          <w:rFonts w:hint="eastAsia"/>
          <w:rtl/>
        </w:rPr>
        <w:t>הגדרות</w:t>
      </w:r>
      <w:r w:rsidR="003754D8" w:rsidRPr="00925707">
        <w:rPr>
          <w:rtl/>
        </w:rPr>
        <w:t>:</w:t>
      </w:r>
    </w:p>
    <w:p w:rsidR="0086013E" w:rsidRPr="00CA462C" w:rsidRDefault="00FA2CF3" w:rsidP="0068222F">
      <w:pPr>
        <w:pStyle w:val="6-0"/>
        <w:spacing w:before="0" w:after="0" w:line="240" w:lineRule="auto"/>
        <w:ind w:left="3701" w:hanging="808"/>
      </w:pPr>
      <w:r w:rsidRPr="00CA462C">
        <w:rPr>
          <w:rFonts w:hint="eastAsia"/>
          <w:rtl/>
        </w:rPr>
        <w:t>ציון</w:t>
      </w:r>
      <w:r w:rsidRPr="00CA462C">
        <w:rPr>
          <w:rtl/>
        </w:rPr>
        <w:t xml:space="preserve"> המחיר של מציע </w:t>
      </w:r>
      <w:r w:rsidRPr="00CA462C">
        <w:t>i</w:t>
      </w:r>
      <w:r w:rsidRPr="00CA462C">
        <w:rPr>
          <w:rtl/>
        </w:rPr>
        <w:t xml:space="preserve"> - </w:t>
      </w:r>
      <m:oMath>
        <m:sSub>
          <m:sSubPr>
            <m:ctrlPr>
              <w:rPr>
                <w:rFonts w:ascii="Cambria Math" w:hAnsi="Cambria Math"/>
              </w:rPr>
            </m:ctrlPr>
          </m:sSubPr>
          <m:e>
            <m:r>
              <w:rPr>
                <w:rFonts w:ascii="Cambria Math" w:hAnsi="Cambria Math"/>
              </w:rPr>
              <m:t>PS</m:t>
            </m:r>
          </m:e>
          <m:sub>
            <m:r>
              <w:rPr>
                <w:rFonts w:ascii="Cambria Math" w:hAnsi="Cambria Math"/>
              </w:rPr>
              <m:t>i</m:t>
            </m:r>
          </m:sub>
        </m:sSub>
      </m:oMath>
    </w:p>
    <w:p w:rsidR="0086013E" w:rsidRPr="007B01DE" w:rsidRDefault="00FA2CF3" w:rsidP="0068222F">
      <w:pPr>
        <w:pStyle w:val="6-0"/>
        <w:spacing w:before="0" w:after="0" w:line="240" w:lineRule="auto"/>
        <w:ind w:left="3701" w:hanging="808"/>
        <w:rPr>
          <w:rtl/>
        </w:rPr>
      </w:pPr>
      <w:r w:rsidRPr="00CA462C">
        <w:rPr>
          <w:rFonts w:hint="eastAsia"/>
          <w:rtl/>
        </w:rPr>
        <w:t>הצעת</w:t>
      </w:r>
      <w:r w:rsidRPr="00CA462C">
        <w:rPr>
          <w:rtl/>
        </w:rPr>
        <w:t xml:space="preserve"> המחיר</w:t>
      </w:r>
      <w:r w:rsidR="00375C36" w:rsidRPr="00CA462C">
        <w:rPr>
          <w:rtl/>
        </w:rPr>
        <w:t xml:space="preserve"> המשוקללת</w:t>
      </w:r>
      <w:r w:rsidRPr="00CA462C">
        <w:rPr>
          <w:rtl/>
        </w:rPr>
        <w:t xml:space="preserve"> של מציע </w:t>
      </w:r>
      <w:r w:rsidRPr="00CA462C">
        <w:t>i</w:t>
      </w:r>
      <w:r w:rsidRPr="00CA462C">
        <w:rPr>
          <w:rtl/>
        </w:rPr>
        <w:t xml:space="preserve"> - </w:t>
      </w:r>
      <m:oMath>
        <m:sSub>
          <m:sSubPr>
            <m:ctrlPr>
              <w:rPr>
                <w:rFonts w:ascii="Cambria Math" w:hAnsi="Cambria Math"/>
              </w:rPr>
            </m:ctrlPr>
          </m:sSubPr>
          <m:e>
            <m:r>
              <w:rPr>
                <w:rFonts w:ascii="Cambria Math" w:hAnsi="Cambria Math"/>
              </w:rPr>
              <m:t>P</m:t>
            </m:r>
          </m:e>
          <m:sub>
            <m:r>
              <w:rPr>
                <w:rFonts w:ascii="Cambria Math" w:hAnsi="Cambria Math"/>
              </w:rPr>
              <m:t>i</m:t>
            </m:r>
          </m:sub>
        </m:sSub>
      </m:oMath>
      <w:r w:rsidR="008E5725" w:rsidRPr="00CA462C">
        <w:rPr>
          <w:rtl/>
        </w:rPr>
        <w:t xml:space="preserve">. </w:t>
      </w:r>
    </w:p>
    <w:p w:rsidR="0086013E" w:rsidRPr="006C08F0" w:rsidRDefault="00FA2CF3" w:rsidP="0068222F">
      <w:pPr>
        <w:pStyle w:val="6-0"/>
        <w:spacing w:before="0" w:after="0" w:line="240" w:lineRule="auto"/>
        <w:ind w:left="4311" w:hanging="1418"/>
      </w:pPr>
      <w:r w:rsidRPr="00F50F32">
        <w:rPr>
          <w:rFonts w:hint="eastAsia"/>
          <w:rtl/>
        </w:rPr>
        <w:t>הצעת</w:t>
      </w:r>
      <w:r w:rsidRPr="00F50F32">
        <w:rPr>
          <w:rtl/>
        </w:rPr>
        <w:t xml:space="preserve"> המחיר</w:t>
      </w:r>
      <w:r w:rsidR="00375C36">
        <w:rPr>
          <w:rFonts w:hint="cs"/>
          <w:rtl/>
        </w:rPr>
        <w:t xml:space="preserve"> המשוקללת</w:t>
      </w:r>
      <w:r w:rsidRPr="00F50F32">
        <w:rPr>
          <w:rtl/>
        </w:rPr>
        <w:t xml:space="preserve"> הנמוכה ביותר שהתקבלה על ידי מי מהמציעים – </w:t>
      </w:r>
      <w:bookmarkEnd w:id="78"/>
      <w:bookmarkEnd w:id="80"/>
      <m:oMath>
        <m:sSub>
          <m:sSubPr>
            <m:ctrlPr>
              <w:rPr>
                <w:rFonts w:ascii="Cambria Math" w:hAnsi="Cambria Math"/>
              </w:rPr>
            </m:ctrlPr>
          </m:sSubPr>
          <m:e>
            <m:r>
              <w:rPr>
                <w:rFonts w:ascii="Cambria Math" w:hAnsi="Cambria Math"/>
              </w:rPr>
              <m:t>P</m:t>
            </m:r>
          </m:e>
          <m:sub>
            <m:r>
              <w:rPr>
                <w:rFonts w:ascii="Cambria Math" w:hAnsi="Cambria Math"/>
              </w:rPr>
              <m:t>min</m:t>
            </m:r>
          </m:sub>
        </m:sSub>
      </m:oMath>
    </w:p>
    <w:p w:rsidR="00C117E1" w:rsidRDefault="00C117E1" w:rsidP="00C117E1">
      <w:pPr>
        <w:pStyle w:val="3-"/>
        <w:numPr>
          <w:ilvl w:val="0"/>
          <w:numId w:val="0"/>
        </w:numPr>
        <w:ind w:left="1192"/>
        <w:rPr>
          <w:rFonts w:hint="cs"/>
          <w:rtl/>
        </w:rPr>
      </w:pPr>
      <w:bookmarkStart w:id="81" w:name="show_AmotMidaC"/>
    </w:p>
    <w:p w:rsidR="00526789" w:rsidRDefault="00526789" w:rsidP="00C117E1">
      <w:pPr>
        <w:pStyle w:val="3-"/>
        <w:numPr>
          <w:ilvl w:val="0"/>
          <w:numId w:val="0"/>
        </w:numPr>
        <w:ind w:left="1192"/>
        <w:rPr>
          <w:rFonts w:hint="cs"/>
          <w:rtl/>
        </w:rPr>
      </w:pPr>
    </w:p>
    <w:p w:rsidR="00526789" w:rsidRDefault="00526789" w:rsidP="00C117E1">
      <w:pPr>
        <w:pStyle w:val="3-"/>
        <w:numPr>
          <w:ilvl w:val="0"/>
          <w:numId w:val="0"/>
        </w:numPr>
        <w:ind w:left="1192"/>
        <w:rPr>
          <w:rFonts w:hint="cs"/>
        </w:rPr>
      </w:pPr>
    </w:p>
    <w:p w:rsidR="002D7FEE" w:rsidRDefault="00FA2CF3" w:rsidP="00A976D4">
      <w:pPr>
        <w:pStyle w:val="3-"/>
        <w:ind w:left="1192" w:hanging="850"/>
      </w:pPr>
      <w:r w:rsidRPr="00FD4359">
        <w:rPr>
          <w:rFonts w:hint="eastAsia"/>
          <w:rtl/>
        </w:rPr>
        <w:t>ציון</w:t>
      </w:r>
      <w:r w:rsidRPr="00FD4359">
        <w:rPr>
          <w:rtl/>
        </w:rPr>
        <w:t xml:space="preserve"> </w:t>
      </w:r>
      <w:r>
        <w:rPr>
          <w:rFonts w:hint="cs"/>
          <w:rtl/>
        </w:rPr>
        <w:t>ההצעה המש</w:t>
      </w:r>
      <w:r w:rsidR="001152C1">
        <w:rPr>
          <w:rFonts w:hint="cs"/>
          <w:rtl/>
        </w:rPr>
        <w:t>ו</w:t>
      </w:r>
      <w:r>
        <w:rPr>
          <w:rFonts w:hint="cs"/>
          <w:rtl/>
        </w:rPr>
        <w:t xml:space="preserve">קלל </w:t>
      </w:r>
      <w:r w:rsidRPr="00EE1D2A">
        <w:rPr>
          <w:rtl/>
        </w:rPr>
        <w:t xml:space="preserve">ייעשה בהתאם לנוסחה </w:t>
      </w:r>
      <w:r w:rsidR="00A976D4" w:rsidRPr="00EE1D2A">
        <w:rPr>
          <w:rtl/>
        </w:rPr>
        <w:t>הבא</w:t>
      </w:r>
      <w:r w:rsidR="00A976D4" w:rsidRPr="009C005E">
        <w:rPr>
          <w:rtl/>
        </w:rPr>
        <w:t>ה</w:t>
      </w:r>
      <w:r w:rsidR="00A976D4" w:rsidRPr="004077DC">
        <w:rPr>
          <w:rtl/>
        </w:rPr>
        <w:t>:</w:t>
      </w:r>
    </w:p>
    <w:p w:rsidR="002D7FEE" w:rsidRPr="00323E5B" w:rsidRDefault="00FA2CF3" w:rsidP="0080150E">
      <w:pPr>
        <w:pStyle w:val="4-3"/>
        <w:numPr>
          <w:ilvl w:val="0"/>
          <w:numId w:val="0"/>
        </w:numPr>
        <w:ind w:left="4594"/>
        <w:rPr>
          <w:rtl/>
        </w:rPr>
      </w:pPr>
      <w:bookmarkStart w:id="82" w:name="show_isLinear"/>
      <w:bookmarkStart w:id="83" w:name="show_IsNotHumanResources_7"/>
      <w:bookmarkStart w:id="84" w:name="_Hlk163490797"/>
      <w:r w:rsidRPr="00DD1AB1">
        <w:t xml:space="preserve"> </w:t>
      </w:r>
      <w:r>
        <w:rPr>
          <w:rFonts w:ascii="Cambria Math" w:eastAsia="Cambria Math" w:hAnsi="Cambria Math" w:cs="Cambria Math"/>
        </w:rPr>
        <w:t xml:space="preserve">Gi=  </w:t>
      </w:r>
      <w:r w:rsidR="000D77E0">
        <w:rPr>
          <w:rFonts w:ascii="Cambria Math" w:eastAsia="Cambria Math" w:hAnsi="Cambria Math" w:cs="Cambria Math"/>
        </w:rPr>
        <w:t>50</w:t>
      </w:r>
      <w:r>
        <w:rPr>
          <w:rFonts w:ascii="Cambria Math" w:eastAsia="Cambria Math" w:hAnsi="Cambria Math" w:cs="Cambria Math"/>
        </w:rPr>
        <w:t xml:space="preserve"> %x TQi+</w:t>
      </w:r>
      <w:r w:rsidR="000D77E0">
        <w:rPr>
          <w:rFonts w:ascii="Cambria Math" w:eastAsia="Cambria Math" w:hAnsi="Cambria Math" w:cs="Cambria Math"/>
        </w:rPr>
        <w:t>50</w:t>
      </w:r>
      <w:r>
        <w:rPr>
          <w:rFonts w:ascii="Cambria Math" w:eastAsia="Cambria Math" w:hAnsi="Cambria Math" w:cs="Cambria Math"/>
        </w:rPr>
        <w:t>%×PSi</w:t>
      </w:r>
    </w:p>
    <w:bookmarkEnd w:id="84"/>
    <w:p w:rsidR="002D7FEE" w:rsidRPr="00797B4B" w:rsidRDefault="00FA2CF3" w:rsidP="000D77E0">
      <w:pPr>
        <w:pStyle w:val="4-3"/>
        <w:ind w:left="2174" w:hanging="698"/>
        <w:rPr>
          <w:rtl/>
        </w:rPr>
      </w:pPr>
      <w:r w:rsidRPr="00797B4B">
        <w:rPr>
          <w:rFonts w:hint="eastAsia"/>
          <w:rtl/>
        </w:rPr>
        <w:t>הגדרות</w:t>
      </w:r>
      <w:r w:rsidRPr="00DE48B0">
        <w:rPr>
          <w:rtl/>
        </w:rPr>
        <w:t xml:space="preserve">: </w:t>
      </w:r>
    </w:p>
    <w:p w:rsidR="002D7FEE" w:rsidRPr="001D2E60" w:rsidRDefault="00FA2CF3" w:rsidP="00C117E1">
      <w:pPr>
        <w:pStyle w:val="5-"/>
        <w:spacing w:before="0" w:after="0" w:line="240" w:lineRule="auto"/>
        <w:ind w:hanging="331"/>
      </w:pPr>
      <w:r w:rsidRPr="000F7672">
        <w:rPr>
          <w:rFonts w:hint="eastAsia"/>
          <w:rtl/>
        </w:rPr>
        <w:t>ציונ</w:t>
      </w:r>
      <w:r w:rsidRPr="00FD3571">
        <w:rPr>
          <w:rFonts w:hint="cs"/>
          <w:rtl/>
        </w:rPr>
        <w:t>ה</w:t>
      </w:r>
      <w:r w:rsidRPr="001D2E60">
        <w:rPr>
          <w:rtl/>
        </w:rPr>
        <w:t xml:space="preserve"> המשוקלל של </w:t>
      </w:r>
      <w:r w:rsidRPr="001E795A">
        <w:rPr>
          <w:rFonts w:hint="eastAsia"/>
          <w:rtl/>
        </w:rPr>
        <w:t>ההצעה</w:t>
      </w:r>
      <w:r w:rsidRPr="001E795A">
        <w:rPr>
          <w:rtl/>
        </w:rPr>
        <w:t xml:space="preserve"> </w:t>
      </w:r>
      <w:r w:rsidRPr="001E795A">
        <w:t>i</w:t>
      </w:r>
      <w:r w:rsidRPr="001E795A">
        <w:rPr>
          <w:rtl/>
        </w:rPr>
        <w:t xml:space="preserve"> - </w:t>
      </w:r>
      <m:oMath>
        <m:sSub>
          <m:sSubPr>
            <m:ctrlPr>
              <w:rPr>
                <w:rFonts w:ascii="Cambria Math" w:hAnsi="Cambria Math"/>
              </w:rPr>
            </m:ctrlPr>
          </m:sSubPr>
          <m:e>
            <m:r>
              <w:rPr>
                <w:rFonts w:ascii="Cambria Math" w:hAnsi="Cambria Math"/>
              </w:rPr>
              <m:t>G</m:t>
            </m:r>
          </m:e>
          <m:sub>
            <m:r>
              <w:rPr>
                <w:rFonts w:ascii="Cambria Math" w:hAnsi="Cambria Math"/>
              </w:rPr>
              <m:t>i</m:t>
            </m:r>
          </m:sub>
        </m:sSub>
      </m:oMath>
    </w:p>
    <w:p w:rsidR="002D7FEE" w:rsidRPr="00ED2E20" w:rsidRDefault="00FA2CF3" w:rsidP="00C117E1">
      <w:pPr>
        <w:pStyle w:val="5-"/>
        <w:spacing w:before="0" w:after="0" w:line="240" w:lineRule="auto"/>
        <w:ind w:hanging="331"/>
        <w:rPr>
          <w:rtl/>
        </w:rPr>
      </w:pPr>
      <w:r w:rsidRPr="000F7672">
        <w:rPr>
          <w:rFonts w:hint="cs"/>
          <w:rtl/>
        </w:rPr>
        <w:t>ציון</w:t>
      </w:r>
      <w:r w:rsidRPr="00FD3571">
        <w:rPr>
          <w:rtl/>
        </w:rPr>
        <w:t xml:space="preserve"> האיכות של מציע </w:t>
      </w:r>
      <w:r w:rsidRPr="001D2E60">
        <w:t>i</w:t>
      </w:r>
      <w:r w:rsidRPr="001E795A">
        <w:rPr>
          <w:rtl/>
        </w:rPr>
        <w:t xml:space="preserve"> </w:t>
      </w:r>
      <w:r w:rsidR="0079306B">
        <w:rPr>
          <w:rFonts w:hint="cs"/>
          <w:rtl/>
        </w:rPr>
        <w:t xml:space="preserve">בהתאם </w:t>
      </w:r>
      <w:r w:rsidR="003D5653">
        <w:rPr>
          <w:rFonts w:hint="cs"/>
          <w:rtl/>
        </w:rPr>
        <w:t>למפורט</w:t>
      </w:r>
      <w:r w:rsidR="0079306B">
        <w:rPr>
          <w:rFonts w:hint="cs"/>
          <w:rtl/>
        </w:rPr>
        <w:t xml:space="preserve"> מעלה </w:t>
      </w:r>
      <w:r w:rsidRPr="001E795A">
        <w:rPr>
          <w:rtl/>
        </w:rPr>
        <w:t>–</w:t>
      </w:r>
      <m:oMath>
        <m:sSub>
          <m:sSubPr>
            <m:ctrlPr>
              <w:rPr>
                <w:rFonts w:ascii="Cambria Math" w:hAnsi="Cambria Math"/>
              </w:rPr>
            </m:ctrlPr>
          </m:sSubPr>
          <m:e>
            <m:r>
              <w:rPr>
                <w:rFonts w:ascii="Cambria Math" w:hAnsi="Cambria Math"/>
              </w:rPr>
              <m:t>TQ</m:t>
            </m:r>
          </m:e>
          <m:sub>
            <m:r>
              <w:rPr>
                <w:rFonts w:ascii="Cambria Math" w:hAnsi="Cambria Math"/>
              </w:rPr>
              <m:t>i</m:t>
            </m:r>
          </m:sub>
        </m:sSub>
      </m:oMath>
    </w:p>
    <w:p w:rsidR="005D0501" w:rsidRPr="00ED2E20" w:rsidRDefault="00FA2CF3" w:rsidP="00C117E1">
      <w:pPr>
        <w:pStyle w:val="5-"/>
        <w:spacing w:before="0" w:after="0" w:line="240" w:lineRule="auto"/>
        <w:ind w:hanging="331"/>
        <w:rPr>
          <w:rtl/>
        </w:rPr>
      </w:pPr>
      <w:r w:rsidRPr="007C673B">
        <w:rPr>
          <w:rFonts w:hint="eastAsia"/>
          <w:rtl/>
        </w:rPr>
        <w:t>ציון</w:t>
      </w:r>
      <w:r w:rsidRPr="00155471">
        <w:rPr>
          <w:rtl/>
        </w:rPr>
        <w:t xml:space="preserve"> המחיר של ההצעה</w:t>
      </w:r>
      <w:r>
        <w:rPr>
          <w:rFonts w:hint="cs"/>
          <w:rtl/>
        </w:rPr>
        <w:t xml:space="preserve"> </w:t>
      </w:r>
      <w:r w:rsidRPr="00155471">
        <w:t>i</w:t>
      </w:r>
      <w:r w:rsidRPr="00155471">
        <w:rPr>
          <w:rtl/>
        </w:rPr>
        <w:t xml:space="preserve"> </w:t>
      </w:r>
      <w:r>
        <w:rPr>
          <w:rFonts w:hint="cs"/>
          <w:rtl/>
        </w:rPr>
        <w:t xml:space="preserve">בהתאם </w:t>
      </w:r>
      <w:r w:rsidR="003D5653">
        <w:rPr>
          <w:rFonts w:hint="cs"/>
          <w:rtl/>
        </w:rPr>
        <w:t>למפורט</w:t>
      </w:r>
      <w:r>
        <w:rPr>
          <w:rFonts w:hint="cs"/>
          <w:rtl/>
        </w:rPr>
        <w:t xml:space="preserve"> מעלה </w:t>
      </w:r>
      <w:r>
        <w:rPr>
          <w:rtl/>
        </w:rPr>
        <w:t>–</w:t>
      </w:r>
      <w:r w:rsidRPr="00155471">
        <w:rPr>
          <w:rtl/>
        </w:rPr>
        <w:t xml:space="preserve"> </w:t>
      </w:r>
      <m:oMath>
        <m:sSub>
          <m:sSubPr>
            <m:ctrlPr>
              <w:rPr>
                <w:rFonts w:ascii="Cambria Math" w:hAnsi="Cambria Math"/>
              </w:rPr>
            </m:ctrlPr>
          </m:sSubPr>
          <m:e>
            <m:r>
              <m:rPr>
                <m:sty m:val="p"/>
              </m:rPr>
              <w:rPr>
                <w:rFonts w:ascii="Cambria Math" w:hAnsi="Cambria Math"/>
              </w:rPr>
              <m:t>PS</m:t>
            </m:r>
          </m:e>
          <m:sub>
            <m:r>
              <m:rPr>
                <m:sty m:val="p"/>
              </m:rPr>
              <w:rPr>
                <w:rFonts w:ascii="Cambria Math" w:hAnsi="Cambria Math"/>
              </w:rPr>
              <m:t>i</m:t>
            </m:r>
          </m:sub>
        </m:sSub>
      </m:oMath>
    </w:p>
    <w:p w:rsidR="009C6908" w:rsidRDefault="009C6908">
      <w:pPr>
        <w:rPr>
          <w:sz w:val="16"/>
          <w:szCs w:val="16"/>
          <w:rtl/>
        </w:rPr>
      </w:pPr>
      <w:bookmarkStart w:id="85" w:name="show_IsNotHumanResources_6"/>
      <w:bookmarkStart w:id="86" w:name="show_AmotMidaC_2"/>
      <w:bookmarkEnd w:id="81"/>
      <w:bookmarkEnd w:id="82"/>
      <w:bookmarkEnd w:id="83"/>
      <w:bookmarkEnd w:id="85"/>
      <w:bookmarkEnd w:id="86"/>
    </w:p>
    <w:p w:rsidR="00464ACD" w:rsidRPr="00567901" w:rsidRDefault="00FA2CF3" w:rsidP="00567901">
      <w:pPr>
        <w:pStyle w:val="1-0"/>
        <w:tabs>
          <w:tab w:val="clear" w:pos="1050"/>
          <w:tab w:val="left" w:pos="-225"/>
        </w:tabs>
        <w:spacing w:line="360" w:lineRule="auto"/>
        <w:ind w:left="-225" w:hanging="709"/>
        <w:rPr>
          <w:sz w:val="32"/>
          <w:szCs w:val="32"/>
        </w:rPr>
      </w:pPr>
      <w:bookmarkStart w:id="87" w:name="_Toc256000300"/>
      <w:bookmarkStart w:id="88" w:name="_Toc32477901"/>
      <w:bookmarkStart w:id="89" w:name="_Toc43400596"/>
      <w:bookmarkStart w:id="90" w:name="_Toc44931905"/>
      <w:bookmarkStart w:id="91" w:name="_Toc44931992"/>
      <w:bookmarkStart w:id="92" w:name="_Toc53331331"/>
      <w:bookmarkEnd w:id="58"/>
      <w:r w:rsidRPr="00567901">
        <w:rPr>
          <w:rFonts w:hint="eastAsia"/>
          <w:sz w:val="32"/>
          <w:szCs w:val="32"/>
          <w:rtl/>
        </w:rPr>
        <w:lastRenderedPageBreak/>
        <w:t>בחירת</w:t>
      </w:r>
      <w:r w:rsidRPr="00567901">
        <w:rPr>
          <w:sz w:val="32"/>
          <w:szCs w:val="32"/>
          <w:rtl/>
        </w:rPr>
        <w:t xml:space="preserve"> </w:t>
      </w:r>
      <w:r w:rsidRPr="00567901">
        <w:rPr>
          <w:rFonts w:hint="eastAsia"/>
          <w:sz w:val="32"/>
          <w:szCs w:val="32"/>
          <w:rtl/>
        </w:rPr>
        <w:t>זוכה</w:t>
      </w:r>
      <w:bookmarkEnd w:id="87"/>
      <w:bookmarkEnd w:id="88"/>
      <w:bookmarkEnd w:id="89"/>
      <w:bookmarkEnd w:id="90"/>
      <w:bookmarkEnd w:id="91"/>
      <w:bookmarkEnd w:id="92"/>
    </w:p>
    <w:p w:rsidR="00B41858" w:rsidRPr="00567901" w:rsidRDefault="00FA2CF3" w:rsidP="00567901">
      <w:pPr>
        <w:pStyle w:val="2-0"/>
        <w:ind w:left="342" w:hanging="567"/>
        <w:rPr>
          <w:b/>
          <w:bCs/>
          <w:sz w:val="28"/>
          <w:szCs w:val="28"/>
        </w:rPr>
      </w:pPr>
      <w:bookmarkStart w:id="93" w:name="_Toc43400597"/>
      <w:bookmarkStart w:id="94" w:name="_Toc44931906"/>
      <w:bookmarkStart w:id="95" w:name="_Toc44931993"/>
      <w:r w:rsidRPr="00567901">
        <w:rPr>
          <w:rFonts w:hint="eastAsia"/>
          <w:b/>
          <w:bCs/>
          <w:sz w:val="28"/>
          <w:szCs w:val="28"/>
          <w:rtl/>
        </w:rPr>
        <w:t>דירוג</w:t>
      </w:r>
      <w:r w:rsidRPr="00567901">
        <w:rPr>
          <w:b/>
          <w:bCs/>
          <w:sz w:val="28"/>
          <w:szCs w:val="28"/>
          <w:rtl/>
        </w:rPr>
        <w:t xml:space="preserve"> ההצעות</w:t>
      </w:r>
      <w:bookmarkEnd w:id="93"/>
      <w:bookmarkEnd w:id="94"/>
      <w:bookmarkEnd w:id="95"/>
      <w:r w:rsidRPr="00567901">
        <w:rPr>
          <w:b/>
          <w:bCs/>
          <w:sz w:val="28"/>
          <w:szCs w:val="28"/>
          <w:rtl/>
        </w:rPr>
        <w:t xml:space="preserve"> </w:t>
      </w:r>
    </w:p>
    <w:p w:rsidR="00327C31" w:rsidRDefault="00FA2CF3" w:rsidP="00567901">
      <w:pPr>
        <w:pStyle w:val="3-"/>
        <w:ind w:left="1192" w:hanging="850"/>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rsidR="00681022" w:rsidRDefault="00FA2CF3" w:rsidP="002E6603">
      <w:pPr>
        <w:pStyle w:val="3-"/>
        <w:spacing w:after="0" w:line="276" w:lineRule="auto"/>
        <w:ind w:left="1192" w:hanging="850"/>
      </w:pPr>
      <w:bookmarkStart w:id="96" w:name="hidden_AmotMidaA_1"/>
      <w:bookmarkStart w:id="97" w:name="show_IsNotHumanResources_1"/>
      <w:bookmarkEnd w:id="96"/>
      <w:r w:rsidRPr="00C46AF5">
        <w:rPr>
          <w:rtl/>
        </w:rPr>
        <w:t>אם ל</w:t>
      </w:r>
      <w:r w:rsidR="003E255E">
        <w:rPr>
          <w:rFonts w:hint="cs"/>
          <w:rtl/>
        </w:rPr>
        <w:t xml:space="preserve">אחר שקלול ההצעות כמפורט לעיל, </w:t>
      </w:r>
      <w:r w:rsidR="00424667">
        <w:rPr>
          <w:rFonts w:hint="cs"/>
          <w:rtl/>
        </w:rPr>
        <w:t>ה</w:t>
      </w:r>
      <w:r w:rsidRPr="00C46AF5">
        <w:rPr>
          <w:rtl/>
        </w:rPr>
        <w:t xml:space="preserve">הצעות </w:t>
      </w:r>
      <w:r w:rsidR="00424667">
        <w:rPr>
          <w:rFonts w:hint="cs"/>
          <w:rtl/>
        </w:rPr>
        <w:t>בעלות הציון המשוקלל הגבוה ביותר קיבלו ציון זהה,</w:t>
      </w:r>
      <w:r w:rsidRPr="00C46AF5">
        <w:rPr>
          <w:rtl/>
        </w:rPr>
        <w:t xml:space="preserve"> יפעל </w:t>
      </w:r>
      <w:r w:rsidR="003E255E">
        <w:rPr>
          <w:rtl/>
        </w:rPr>
        <w:t>המזמין</w:t>
      </w:r>
      <w:r w:rsidRPr="00C46AF5">
        <w:rPr>
          <w:rtl/>
        </w:rPr>
        <w:t xml:space="preserve"> לפי סדר הפעולות הבא עד לבחירת זוכה:</w:t>
      </w:r>
    </w:p>
    <w:p w:rsidR="00125AFD" w:rsidRPr="00526789" w:rsidRDefault="00FA2CF3" w:rsidP="00526789">
      <w:pPr>
        <w:pStyle w:val="4-"/>
        <w:tabs>
          <w:tab w:val="clear" w:pos="1890"/>
          <w:tab w:val="left" w:pos="2043"/>
        </w:tabs>
        <w:ind w:left="2043" w:hanging="567"/>
        <w:rPr>
          <w:b w:val="0"/>
          <w:bCs w:val="0"/>
        </w:rPr>
      </w:pPr>
      <w:r w:rsidRPr="00526789">
        <w:rPr>
          <w:b w:val="0"/>
          <w:bCs w:val="0"/>
          <w:rtl/>
        </w:rPr>
        <w:t>יפעל בהתאם להוראות ס' 2ב לחוק חובת המכרזים, התשנ"ב-1992, בדבר "עסק בשליטת אישה" כהגדרתו שם, וזאת בתנאי שמציע במכרז הגיש בקשה ועומד בדרישות החוק.</w:t>
      </w:r>
    </w:p>
    <w:p w:rsidR="00C23BCA" w:rsidRPr="002E6603" w:rsidRDefault="00FA2CF3" w:rsidP="002E6603">
      <w:pPr>
        <w:pStyle w:val="4-"/>
        <w:tabs>
          <w:tab w:val="clear" w:pos="1890"/>
          <w:tab w:val="left" w:pos="2043"/>
        </w:tabs>
        <w:ind w:left="2043" w:right="-142" w:hanging="567"/>
        <w:rPr>
          <w:b w:val="0"/>
          <w:bCs w:val="0"/>
        </w:rPr>
      </w:pPr>
      <w:r w:rsidRPr="002E6603">
        <w:rPr>
          <w:b w:val="0"/>
          <w:bCs w:val="0"/>
          <w:rtl/>
        </w:rPr>
        <w:t xml:space="preserve"> </w:t>
      </w:r>
      <w:bookmarkStart w:id="98" w:name="show_isMarkivIchut_3"/>
      <w:bookmarkStart w:id="99" w:name="show_isMarkivIchut_5"/>
      <w:r w:rsidR="001462DB" w:rsidRPr="002E6603">
        <w:rPr>
          <w:rFonts w:hint="eastAsia"/>
          <w:b w:val="0"/>
          <w:bCs w:val="0"/>
          <w:rtl/>
        </w:rPr>
        <w:t>אם</w:t>
      </w:r>
      <w:r w:rsidR="001462DB" w:rsidRPr="002E6603">
        <w:rPr>
          <w:b w:val="0"/>
          <w:bCs w:val="0"/>
          <w:rtl/>
        </w:rPr>
        <w:t xml:space="preserve"> </w:t>
      </w:r>
      <w:r w:rsidR="001462DB" w:rsidRPr="002E6603">
        <w:rPr>
          <w:rFonts w:hint="eastAsia"/>
          <w:b w:val="0"/>
          <w:bCs w:val="0"/>
          <w:rtl/>
        </w:rPr>
        <w:t>עדיין</w:t>
      </w:r>
      <w:r w:rsidR="001462DB" w:rsidRPr="002E6603">
        <w:rPr>
          <w:b w:val="0"/>
          <w:bCs w:val="0"/>
          <w:rtl/>
        </w:rPr>
        <w:t xml:space="preserve"> </w:t>
      </w:r>
      <w:r w:rsidR="001462DB" w:rsidRPr="002E6603">
        <w:rPr>
          <w:rFonts w:hint="eastAsia"/>
          <w:b w:val="0"/>
          <w:bCs w:val="0"/>
          <w:rtl/>
        </w:rPr>
        <w:t>אין</w:t>
      </w:r>
      <w:r w:rsidR="00254EE6" w:rsidRPr="002E6603">
        <w:rPr>
          <w:b w:val="0"/>
          <w:bCs w:val="0"/>
          <w:rtl/>
        </w:rPr>
        <w:t xml:space="preserve"> </w:t>
      </w:r>
      <w:r w:rsidR="001462DB" w:rsidRPr="002E6603">
        <w:rPr>
          <w:rFonts w:hint="eastAsia"/>
          <w:b w:val="0"/>
          <w:bCs w:val="0"/>
          <w:rtl/>
        </w:rPr>
        <w:t>הכרעה</w:t>
      </w:r>
      <w:r w:rsidR="00CA7ADB" w:rsidRPr="002E6603">
        <w:rPr>
          <w:b w:val="0"/>
          <w:bCs w:val="0"/>
          <w:rtl/>
        </w:rPr>
        <w:t>,</w:t>
      </w:r>
      <w:r w:rsidR="00254EE6" w:rsidRPr="002E6603">
        <w:rPr>
          <w:b w:val="0"/>
          <w:bCs w:val="0"/>
          <w:rtl/>
        </w:rPr>
        <w:t xml:space="preserve"> </w:t>
      </w:r>
      <w:r w:rsidR="00BB5D6A" w:rsidRPr="002E6603">
        <w:rPr>
          <w:rFonts w:hint="eastAsia"/>
          <w:b w:val="0"/>
          <w:bCs w:val="0"/>
          <w:rtl/>
        </w:rPr>
        <w:t>ההצעה</w:t>
      </w:r>
      <w:r w:rsidR="00BB5D6A" w:rsidRPr="002E6603">
        <w:rPr>
          <w:b w:val="0"/>
          <w:bCs w:val="0"/>
          <w:rtl/>
        </w:rPr>
        <w:t xml:space="preserve"> </w:t>
      </w:r>
      <w:r w:rsidR="00BB5D6A" w:rsidRPr="002E6603">
        <w:rPr>
          <w:rFonts w:hint="eastAsia"/>
          <w:b w:val="0"/>
          <w:bCs w:val="0"/>
          <w:rtl/>
        </w:rPr>
        <w:t>בעלת</w:t>
      </w:r>
      <w:r w:rsidR="00BB5D6A" w:rsidRPr="002E6603">
        <w:rPr>
          <w:b w:val="0"/>
          <w:bCs w:val="0"/>
          <w:rtl/>
        </w:rPr>
        <w:t xml:space="preserve"> </w:t>
      </w:r>
      <w:r w:rsidR="00BB5D6A" w:rsidRPr="002E6603">
        <w:rPr>
          <w:rFonts w:hint="eastAsia"/>
          <w:b w:val="0"/>
          <w:bCs w:val="0"/>
          <w:rtl/>
        </w:rPr>
        <w:t>ציון</w:t>
      </w:r>
      <w:r w:rsidR="00BB5D6A" w:rsidRPr="002E6603">
        <w:rPr>
          <w:b w:val="0"/>
          <w:bCs w:val="0"/>
          <w:rtl/>
        </w:rPr>
        <w:t xml:space="preserve"> </w:t>
      </w:r>
      <w:r w:rsidR="00BB5D6A" w:rsidRPr="002E6603">
        <w:rPr>
          <w:rFonts w:hint="eastAsia"/>
          <w:b w:val="0"/>
          <w:bCs w:val="0"/>
          <w:rtl/>
        </w:rPr>
        <w:t>האיכות</w:t>
      </w:r>
      <w:r w:rsidR="00BB5D6A" w:rsidRPr="002E6603">
        <w:rPr>
          <w:b w:val="0"/>
          <w:bCs w:val="0"/>
          <w:rtl/>
        </w:rPr>
        <w:t xml:space="preserve"> </w:t>
      </w:r>
      <w:r w:rsidR="00BB5D6A" w:rsidRPr="002E6603">
        <w:rPr>
          <w:rFonts w:hint="eastAsia"/>
          <w:b w:val="0"/>
          <w:bCs w:val="0"/>
          <w:rtl/>
        </w:rPr>
        <w:t>הגבוה</w:t>
      </w:r>
      <w:r w:rsidR="00BB5D6A" w:rsidRPr="002E6603">
        <w:rPr>
          <w:b w:val="0"/>
          <w:bCs w:val="0"/>
          <w:rtl/>
        </w:rPr>
        <w:t xml:space="preserve"> </w:t>
      </w:r>
      <w:r w:rsidR="00BB5D6A" w:rsidRPr="002E6603">
        <w:rPr>
          <w:rFonts w:hint="eastAsia"/>
          <w:b w:val="0"/>
          <w:bCs w:val="0"/>
          <w:rtl/>
        </w:rPr>
        <w:t>ביותר</w:t>
      </w:r>
      <w:r w:rsidR="00BB5D6A" w:rsidRPr="002E6603">
        <w:rPr>
          <w:b w:val="0"/>
          <w:bCs w:val="0"/>
          <w:rtl/>
        </w:rPr>
        <w:t xml:space="preserve"> </w:t>
      </w:r>
      <w:r w:rsidR="00BB5D6A" w:rsidRPr="002E6603">
        <w:rPr>
          <w:rFonts w:hint="eastAsia"/>
          <w:b w:val="0"/>
          <w:bCs w:val="0"/>
          <w:rtl/>
        </w:rPr>
        <w:t>תדורג</w:t>
      </w:r>
      <w:r w:rsidR="00BB5D6A" w:rsidRPr="002E6603">
        <w:rPr>
          <w:b w:val="0"/>
          <w:bCs w:val="0"/>
          <w:rtl/>
        </w:rPr>
        <w:t xml:space="preserve"> </w:t>
      </w:r>
      <w:r w:rsidR="00BB5D6A" w:rsidRPr="002E6603">
        <w:rPr>
          <w:rFonts w:hint="eastAsia"/>
          <w:b w:val="0"/>
          <w:bCs w:val="0"/>
          <w:rtl/>
        </w:rPr>
        <w:t>ראשונה</w:t>
      </w:r>
      <w:r w:rsidR="00BB5D6A" w:rsidRPr="002E6603">
        <w:rPr>
          <w:b w:val="0"/>
          <w:bCs w:val="0"/>
          <w:rtl/>
        </w:rPr>
        <w:t>.</w:t>
      </w:r>
      <w:bookmarkEnd w:id="98"/>
      <w:bookmarkEnd w:id="99"/>
      <w:r w:rsidR="00BB5D6A" w:rsidRPr="002E6603">
        <w:rPr>
          <w:b w:val="0"/>
          <w:bCs w:val="0"/>
          <w:rtl/>
        </w:rPr>
        <w:t xml:space="preserve"> </w:t>
      </w:r>
      <w:r w:rsidRPr="002E6603">
        <w:rPr>
          <w:b w:val="0"/>
          <w:bCs w:val="0"/>
          <w:rtl/>
        </w:rPr>
        <w:t xml:space="preserve"> </w:t>
      </w:r>
    </w:p>
    <w:p w:rsidR="00C46AF5" w:rsidRPr="002E6603" w:rsidRDefault="00FA2CF3" w:rsidP="00526789">
      <w:pPr>
        <w:pStyle w:val="4-"/>
        <w:tabs>
          <w:tab w:val="clear" w:pos="1890"/>
          <w:tab w:val="left" w:pos="2043"/>
        </w:tabs>
        <w:ind w:left="2043" w:hanging="567"/>
        <w:rPr>
          <w:rFonts w:hint="cs"/>
          <w:b w:val="0"/>
          <w:bCs w:val="0"/>
        </w:rPr>
      </w:pPr>
      <w:r w:rsidRPr="002E6603">
        <w:rPr>
          <w:rFonts w:hint="eastAsia"/>
          <w:b w:val="0"/>
          <w:bCs w:val="0"/>
          <w:rtl/>
        </w:rPr>
        <w:t>אם</w:t>
      </w:r>
      <w:r w:rsidRPr="002E6603">
        <w:rPr>
          <w:b w:val="0"/>
          <w:bCs w:val="0"/>
          <w:rtl/>
        </w:rPr>
        <w:t xml:space="preserve"> עדיין אין </w:t>
      </w:r>
      <w:r w:rsidR="001462DB" w:rsidRPr="002E6603">
        <w:rPr>
          <w:rFonts w:hint="eastAsia"/>
          <w:b w:val="0"/>
          <w:bCs w:val="0"/>
          <w:rtl/>
        </w:rPr>
        <w:t>הכרעה</w:t>
      </w:r>
      <w:r w:rsidR="00B14228" w:rsidRPr="002E6603">
        <w:rPr>
          <w:b w:val="0"/>
          <w:bCs w:val="0"/>
          <w:rtl/>
        </w:rPr>
        <w:t>,</w:t>
      </w:r>
      <w:r w:rsidR="001462DB" w:rsidRPr="002E6603">
        <w:rPr>
          <w:b w:val="0"/>
          <w:bCs w:val="0"/>
          <w:rtl/>
        </w:rPr>
        <w:t xml:space="preserve"> </w:t>
      </w:r>
      <w:r w:rsidRPr="002E6603">
        <w:rPr>
          <w:b w:val="0"/>
          <w:bCs w:val="0"/>
          <w:rtl/>
        </w:rPr>
        <w:t>יבצע</w:t>
      </w:r>
      <w:r w:rsidR="001462DB" w:rsidRPr="002E6603">
        <w:rPr>
          <w:b w:val="0"/>
          <w:bCs w:val="0"/>
          <w:rtl/>
        </w:rPr>
        <w:t xml:space="preserve"> המזמין</w:t>
      </w:r>
      <w:r w:rsidR="00774D27" w:rsidRPr="002E6603">
        <w:rPr>
          <w:b w:val="0"/>
          <w:bCs w:val="0"/>
          <w:rtl/>
        </w:rPr>
        <w:t xml:space="preserve"> הליך תיחור נוסף,</w:t>
      </w:r>
      <w:r w:rsidRPr="002E6603">
        <w:rPr>
          <w:b w:val="0"/>
          <w:bCs w:val="0"/>
          <w:rtl/>
        </w:rPr>
        <w:t xml:space="preserve"> בין אותן הצעות</w:t>
      </w:r>
      <w:r w:rsidR="001462DB" w:rsidRPr="002E6603">
        <w:rPr>
          <w:b w:val="0"/>
          <w:bCs w:val="0"/>
          <w:rtl/>
        </w:rPr>
        <w:t>, במסגרתו כל אח</w:t>
      </w:r>
      <w:r w:rsidR="001462DB" w:rsidRPr="002E6603">
        <w:rPr>
          <w:rFonts w:hint="eastAsia"/>
          <w:b w:val="0"/>
          <w:bCs w:val="0"/>
          <w:rtl/>
        </w:rPr>
        <w:t>ד</w:t>
      </w:r>
      <w:r w:rsidRPr="002E6603">
        <w:rPr>
          <w:b w:val="0"/>
          <w:bCs w:val="0"/>
          <w:rtl/>
        </w:rPr>
        <w:t xml:space="preserve"> מ</w:t>
      </w:r>
      <w:r w:rsidR="00774D27" w:rsidRPr="002E6603">
        <w:rPr>
          <w:rFonts w:hint="eastAsia"/>
          <w:b w:val="0"/>
          <w:bCs w:val="0"/>
          <w:rtl/>
        </w:rPr>
        <w:t>ה</w:t>
      </w:r>
      <w:r w:rsidRPr="002E6603">
        <w:rPr>
          <w:b w:val="0"/>
          <w:bCs w:val="0"/>
          <w:rtl/>
        </w:rPr>
        <w:t>מציעים יוכל להגיש הצעת מחיר מטיבה ביחס להצעת</w:t>
      </w:r>
      <w:r w:rsidR="00B574C6" w:rsidRPr="002E6603">
        <w:rPr>
          <w:rFonts w:hint="eastAsia"/>
          <w:b w:val="0"/>
          <w:bCs w:val="0"/>
          <w:rtl/>
        </w:rPr>
        <w:t>ו</w:t>
      </w:r>
      <w:r w:rsidRPr="002E6603">
        <w:rPr>
          <w:b w:val="0"/>
          <w:bCs w:val="0"/>
          <w:rtl/>
        </w:rPr>
        <w:t xml:space="preserve"> המקורית או לחילופין </w:t>
      </w:r>
      <w:r w:rsidR="00774D27" w:rsidRPr="002E6603">
        <w:rPr>
          <w:rFonts w:hint="eastAsia"/>
          <w:b w:val="0"/>
          <w:bCs w:val="0"/>
          <w:rtl/>
        </w:rPr>
        <w:t>לבצע</w:t>
      </w:r>
      <w:r w:rsidR="00774D27" w:rsidRPr="002E6603">
        <w:rPr>
          <w:b w:val="0"/>
          <w:bCs w:val="0"/>
          <w:rtl/>
        </w:rPr>
        <w:t xml:space="preserve"> </w:t>
      </w:r>
      <w:r w:rsidRPr="002E6603">
        <w:rPr>
          <w:b w:val="0"/>
          <w:bCs w:val="0"/>
          <w:rtl/>
        </w:rPr>
        <w:t>הגרלה</w:t>
      </w:r>
      <w:r w:rsidR="00774D27" w:rsidRPr="002E6603">
        <w:rPr>
          <w:b w:val="0"/>
          <w:bCs w:val="0"/>
          <w:rtl/>
        </w:rPr>
        <w:t xml:space="preserve"> בין אותן הצעות על מנת</w:t>
      </w:r>
      <w:r w:rsidRPr="002E6603">
        <w:rPr>
          <w:b w:val="0"/>
          <w:bCs w:val="0"/>
          <w:rtl/>
        </w:rPr>
        <w:t xml:space="preserve"> </w:t>
      </w:r>
      <w:r w:rsidRPr="002E6603">
        <w:rPr>
          <w:rFonts w:hint="eastAsia"/>
          <w:b w:val="0"/>
          <w:bCs w:val="0"/>
          <w:rtl/>
        </w:rPr>
        <w:t>לקבוע</w:t>
      </w:r>
      <w:r w:rsidRPr="002E6603">
        <w:rPr>
          <w:b w:val="0"/>
          <w:bCs w:val="0"/>
          <w:rtl/>
        </w:rPr>
        <w:t xml:space="preserve"> </w:t>
      </w:r>
      <w:r w:rsidRPr="002E6603">
        <w:rPr>
          <w:rFonts w:hint="eastAsia"/>
          <w:b w:val="0"/>
          <w:bCs w:val="0"/>
          <w:rtl/>
        </w:rPr>
        <w:t>את</w:t>
      </w:r>
      <w:r w:rsidRPr="002E6603">
        <w:rPr>
          <w:b w:val="0"/>
          <w:bCs w:val="0"/>
          <w:rtl/>
        </w:rPr>
        <w:t xml:space="preserve"> </w:t>
      </w:r>
      <w:r w:rsidRPr="002E6603">
        <w:rPr>
          <w:rFonts w:hint="eastAsia"/>
          <w:b w:val="0"/>
          <w:bCs w:val="0"/>
          <w:rtl/>
        </w:rPr>
        <w:t>דירוגן</w:t>
      </w:r>
      <w:r w:rsidRPr="002E6603">
        <w:rPr>
          <w:b w:val="0"/>
          <w:bCs w:val="0"/>
          <w:rtl/>
        </w:rPr>
        <w:t xml:space="preserve">, </w:t>
      </w:r>
      <w:r w:rsidRPr="002E6603">
        <w:rPr>
          <w:rFonts w:hint="eastAsia"/>
          <w:b w:val="0"/>
          <w:bCs w:val="0"/>
          <w:rtl/>
        </w:rPr>
        <w:t>בהתאם</w:t>
      </w:r>
      <w:r w:rsidRPr="002E6603">
        <w:rPr>
          <w:b w:val="0"/>
          <w:bCs w:val="0"/>
          <w:rtl/>
        </w:rPr>
        <w:t xml:space="preserve"> </w:t>
      </w:r>
      <w:r w:rsidRPr="002E6603">
        <w:rPr>
          <w:rFonts w:hint="eastAsia"/>
          <w:b w:val="0"/>
          <w:bCs w:val="0"/>
          <w:rtl/>
        </w:rPr>
        <w:t>לשיקול</w:t>
      </w:r>
      <w:r w:rsidRPr="002E6603">
        <w:rPr>
          <w:b w:val="0"/>
          <w:bCs w:val="0"/>
          <w:rtl/>
        </w:rPr>
        <w:t xml:space="preserve"> </w:t>
      </w:r>
      <w:r w:rsidRPr="002E6603">
        <w:rPr>
          <w:rFonts w:hint="eastAsia"/>
          <w:b w:val="0"/>
          <w:bCs w:val="0"/>
          <w:rtl/>
        </w:rPr>
        <w:t>דעת</w:t>
      </w:r>
      <w:r w:rsidRPr="002E6603">
        <w:rPr>
          <w:b w:val="0"/>
          <w:bCs w:val="0"/>
          <w:rtl/>
        </w:rPr>
        <w:t xml:space="preserve"> </w:t>
      </w:r>
      <w:r w:rsidRPr="002E6603">
        <w:rPr>
          <w:rFonts w:hint="eastAsia"/>
          <w:b w:val="0"/>
          <w:bCs w:val="0"/>
          <w:rtl/>
        </w:rPr>
        <w:t>המזמין</w:t>
      </w:r>
      <w:r w:rsidRPr="002E6603">
        <w:rPr>
          <w:b w:val="0"/>
          <w:bCs w:val="0"/>
          <w:rtl/>
        </w:rPr>
        <w:t>.</w:t>
      </w:r>
      <w:bookmarkEnd w:id="97"/>
    </w:p>
    <w:p w:rsidR="00B41858" w:rsidRPr="00567901" w:rsidRDefault="00FA2CF3" w:rsidP="00567901">
      <w:pPr>
        <w:pStyle w:val="2-0"/>
        <w:ind w:left="342" w:hanging="567"/>
        <w:rPr>
          <w:b/>
          <w:bCs/>
          <w:sz w:val="28"/>
          <w:szCs w:val="28"/>
        </w:rPr>
      </w:pPr>
      <w:bookmarkStart w:id="100" w:name="_Toc43400598"/>
      <w:bookmarkStart w:id="101" w:name="_Toc44931907"/>
      <w:bookmarkStart w:id="102" w:name="_Toc44931994"/>
      <w:r w:rsidRPr="00567901">
        <w:rPr>
          <w:b/>
          <w:bCs/>
          <w:sz w:val="28"/>
          <w:szCs w:val="28"/>
          <w:rtl/>
        </w:rPr>
        <w:t xml:space="preserve">בחירת </w:t>
      </w:r>
      <w:r w:rsidR="001B092F" w:rsidRPr="00567901">
        <w:rPr>
          <w:rFonts w:hint="eastAsia"/>
          <w:b/>
          <w:bCs/>
          <w:sz w:val="28"/>
          <w:szCs w:val="28"/>
          <w:rtl/>
        </w:rPr>
        <w:t>זוכה</w:t>
      </w:r>
      <w:bookmarkEnd w:id="100"/>
      <w:bookmarkEnd w:id="101"/>
      <w:bookmarkEnd w:id="102"/>
      <w:r w:rsidR="008669C4" w:rsidRPr="00567901">
        <w:rPr>
          <w:b/>
          <w:bCs/>
          <w:sz w:val="28"/>
          <w:szCs w:val="28"/>
          <w:rtl/>
        </w:rPr>
        <w:t xml:space="preserve"> </w:t>
      </w:r>
    </w:p>
    <w:p w:rsidR="00B41858" w:rsidRDefault="00FA2CF3" w:rsidP="00567901">
      <w:pPr>
        <w:pStyle w:val="3-"/>
        <w:ind w:left="1192" w:hanging="850"/>
        <w:rPr>
          <w:rFonts w:hint="cs"/>
        </w:rPr>
      </w:pPr>
      <w:bookmarkStart w:id="103" w:name="hidden_numZohim_3"/>
      <w:r w:rsidRPr="00C229DC">
        <w:rPr>
          <w:rFonts w:hint="cs"/>
          <w:rtl/>
        </w:rPr>
        <w:t xml:space="preserve">בתום </w:t>
      </w:r>
      <w:r w:rsidR="006B05F5" w:rsidRPr="00C229DC">
        <w:rPr>
          <w:rFonts w:hint="cs"/>
          <w:rtl/>
        </w:rPr>
        <w:t>דירוג ההצעות כמפורט לעיל</w:t>
      </w:r>
      <w:r w:rsidRPr="00C229DC">
        <w:rPr>
          <w:rFonts w:hint="cs"/>
          <w:rtl/>
        </w:rPr>
        <w:t xml:space="preserve">, </w:t>
      </w:r>
      <w:r w:rsidR="00361FDC" w:rsidRPr="00C229DC">
        <w:rPr>
          <w:rFonts w:hint="cs"/>
          <w:rtl/>
        </w:rPr>
        <w:t>המזמין</w:t>
      </w:r>
      <w:r w:rsidR="00B56758" w:rsidRPr="00C229DC">
        <w:rPr>
          <w:rFonts w:hint="cs"/>
          <w:rtl/>
        </w:rPr>
        <w:t xml:space="preserve"> י</w:t>
      </w:r>
      <w:r w:rsidRPr="00C229DC">
        <w:rPr>
          <w:rFonts w:hint="cs"/>
          <w:rtl/>
        </w:rPr>
        <w:t>כריז</w:t>
      </w:r>
      <w:r w:rsidRPr="00C229DC">
        <w:rPr>
          <w:rtl/>
        </w:rPr>
        <w:t xml:space="preserve"> על המציע שהצע</w:t>
      </w:r>
      <w:r w:rsidR="00516E44" w:rsidRPr="00C229DC">
        <w:rPr>
          <w:rFonts w:hint="cs"/>
          <w:rtl/>
        </w:rPr>
        <w:t>תו דורגה ראשונה</w:t>
      </w:r>
      <w:r w:rsidRPr="00C229DC">
        <w:rPr>
          <w:rtl/>
        </w:rPr>
        <w:t xml:space="preserve">, </w:t>
      </w:r>
      <w:r w:rsidR="002171FC" w:rsidRPr="00C229DC">
        <w:rPr>
          <w:rFonts w:hint="cs"/>
          <w:rtl/>
        </w:rPr>
        <w:t>כזוכה במכרז, בכפוף לביצוע הפעולות המפורטת להלן</w:t>
      </w:r>
      <w:r w:rsidRPr="00C229DC">
        <w:rPr>
          <w:rtl/>
        </w:rPr>
        <w:t xml:space="preserve"> ("</w:t>
      </w:r>
      <w:r w:rsidR="002171FC" w:rsidRPr="00567901">
        <w:rPr>
          <w:rFonts w:hint="eastAsia"/>
          <w:rtl/>
        </w:rPr>
        <w:t>זוכה</w:t>
      </w:r>
      <w:r w:rsidRPr="00C229DC">
        <w:rPr>
          <w:rtl/>
        </w:rPr>
        <w:t>")</w:t>
      </w:r>
      <w:r w:rsidR="00D6425E" w:rsidRPr="00C229DC">
        <w:rPr>
          <w:rFonts w:hint="cs"/>
          <w:rtl/>
        </w:rPr>
        <w:t xml:space="preserve">, וכן </w:t>
      </w:r>
      <w:r w:rsidR="00B35999">
        <w:rPr>
          <w:rFonts w:hint="cs"/>
          <w:rtl/>
        </w:rPr>
        <w:t>י</w:t>
      </w:r>
      <w:r w:rsidR="00D6425E" w:rsidRPr="00C229DC">
        <w:rPr>
          <w:rFonts w:hint="cs"/>
          <w:rtl/>
        </w:rPr>
        <w:t>ודיע למציעים האחרים על ההכרזה כאמור</w:t>
      </w:r>
      <w:r w:rsidRPr="00C229DC">
        <w:rPr>
          <w:rtl/>
        </w:rPr>
        <w:t xml:space="preserve">. </w:t>
      </w:r>
      <w:bookmarkEnd w:id="103"/>
    </w:p>
    <w:p w:rsidR="007641C4" w:rsidRDefault="007641C4" w:rsidP="007641C4">
      <w:pPr>
        <w:pStyle w:val="3-"/>
        <w:numPr>
          <w:ilvl w:val="0"/>
          <w:numId w:val="0"/>
        </w:numPr>
        <w:ind w:left="1192"/>
        <w:rPr>
          <w:rFonts w:hint="cs"/>
          <w:rtl/>
        </w:rPr>
      </w:pPr>
    </w:p>
    <w:p w:rsidR="007641C4" w:rsidRDefault="007641C4" w:rsidP="007641C4">
      <w:pPr>
        <w:pStyle w:val="3-"/>
        <w:numPr>
          <w:ilvl w:val="0"/>
          <w:numId w:val="0"/>
        </w:numPr>
        <w:ind w:left="1192"/>
        <w:rPr>
          <w:rFonts w:hint="cs"/>
          <w:rtl/>
        </w:rPr>
      </w:pPr>
    </w:p>
    <w:p w:rsidR="007641C4" w:rsidRDefault="007641C4" w:rsidP="007641C4">
      <w:pPr>
        <w:pStyle w:val="3-"/>
        <w:numPr>
          <w:ilvl w:val="0"/>
          <w:numId w:val="0"/>
        </w:numPr>
        <w:ind w:left="1192"/>
        <w:rPr>
          <w:rFonts w:hint="cs"/>
        </w:rPr>
      </w:pPr>
    </w:p>
    <w:p w:rsidR="001F7139" w:rsidRPr="00567901" w:rsidRDefault="00FA2CF3" w:rsidP="00567901">
      <w:pPr>
        <w:pStyle w:val="2-0"/>
        <w:ind w:left="342" w:hanging="567"/>
        <w:rPr>
          <w:b/>
          <w:bCs/>
          <w:sz w:val="28"/>
          <w:szCs w:val="28"/>
          <w:rtl/>
        </w:rPr>
      </w:pPr>
      <w:bookmarkStart w:id="104" w:name="_Toc43400599"/>
      <w:bookmarkStart w:id="105" w:name="_Toc44931908"/>
      <w:bookmarkStart w:id="106" w:name="_Toc44931995"/>
      <w:r w:rsidRPr="00567901">
        <w:rPr>
          <w:rFonts w:hint="eastAsia"/>
          <w:b/>
          <w:bCs/>
          <w:sz w:val="28"/>
          <w:szCs w:val="28"/>
          <w:rtl/>
        </w:rPr>
        <w:t>כשירים</w:t>
      </w:r>
      <w:r w:rsidRPr="00567901">
        <w:rPr>
          <w:b/>
          <w:bCs/>
          <w:sz w:val="28"/>
          <w:szCs w:val="28"/>
          <w:rtl/>
        </w:rPr>
        <w:t xml:space="preserve"> </w:t>
      </w:r>
      <w:r w:rsidRPr="00567901">
        <w:rPr>
          <w:rFonts w:hint="eastAsia"/>
          <w:b/>
          <w:bCs/>
          <w:sz w:val="28"/>
          <w:szCs w:val="28"/>
          <w:rtl/>
        </w:rPr>
        <w:t>לזכיה</w:t>
      </w:r>
      <w:bookmarkEnd w:id="104"/>
      <w:bookmarkEnd w:id="105"/>
      <w:bookmarkEnd w:id="106"/>
    </w:p>
    <w:p w:rsidR="001754C3" w:rsidRPr="00FF5805" w:rsidRDefault="00FA2CF3" w:rsidP="00567901">
      <w:pPr>
        <w:pStyle w:val="3-"/>
        <w:ind w:left="1192" w:hanging="850"/>
      </w:pPr>
      <w:r w:rsidRPr="00A239B9">
        <w:rPr>
          <w:rFonts w:hint="cs"/>
          <w:rtl/>
        </w:rPr>
        <w:lastRenderedPageBreak/>
        <w:t>המזמין יהיה</w:t>
      </w:r>
      <w:r w:rsidRPr="00A239B9">
        <w:rPr>
          <w:rtl/>
        </w:rPr>
        <w:t xml:space="preserve"> רשאי לבחור </w:t>
      </w:r>
      <w:r w:rsidR="00A239B9" w:rsidRPr="00A239B9">
        <w:rPr>
          <w:rFonts w:hint="cs"/>
          <w:rtl/>
        </w:rPr>
        <w:t>כשירים במכרז ("</w:t>
      </w:r>
      <w:r w:rsidR="00A239B9" w:rsidRPr="000636E1">
        <w:rPr>
          <w:rFonts w:hint="eastAsia"/>
          <w:b/>
          <w:bCs/>
          <w:rtl/>
        </w:rPr>
        <w:t>הכשיר</w:t>
      </w:r>
      <w:r w:rsidR="00A239B9" w:rsidRPr="00A239B9">
        <w:rPr>
          <w:rFonts w:hint="cs"/>
          <w:rtl/>
        </w:rPr>
        <w:t>"), וזאת בהתאם לסדר דירוג</w:t>
      </w:r>
      <w:r w:rsidR="00BB2F40">
        <w:rPr>
          <w:rFonts w:hint="cs"/>
          <w:rtl/>
        </w:rPr>
        <w:t xml:space="preserve"> ההצעות</w:t>
      </w:r>
      <w:r w:rsidR="00A239B9" w:rsidRPr="00A239B9">
        <w:rPr>
          <w:rFonts w:hint="cs"/>
          <w:rtl/>
        </w:rPr>
        <w:t xml:space="preserve"> במכרז</w:t>
      </w:r>
      <w:r w:rsidRPr="00E92470">
        <w:rPr>
          <w:rtl/>
        </w:rPr>
        <w:t>.</w:t>
      </w:r>
      <w:r w:rsidR="00A239B9" w:rsidRPr="00E92470">
        <w:rPr>
          <w:rFonts w:hint="cs"/>
          <w:rtl/>
        </w:rPr>
        <w:t xml:space="preserve"> </w:t>
      </w:r>
      <w:bookmarkStart w:id="107" w:name="_Ref383951818"/>
      <w:bookmarkStart w:id="108" w:name="_Toc407797385"/>
      <w:bookmarkStart w:id="109" w:name="_Ref514747732"/>
      <w:r w:rsidR="00616026">
        <w:rPr>
          <w:rFonts w:hint="cs"/>
          <w:rtl/>
        </w:rPr>
        <w:t>אם</w:t>
      </w:r>
      <w:r w:rsidR="00616026" w:rsidRPr="00E92470">
        <w:rPr>
          <w:rFonts w:hint="cs"/>
          <w:rtl/>
        </w:rPr>
        <w:t xml:space="preserve"> </w:t>
      </w:r>
      <w:r w:rsidRPr="00E92470">
        <w:rPr>
          <w:rFonts w:hint="cs"/>
          <w:rtl/>
        </w:rPr>
        <w:t>תבוטל זכייתו של זוכה במכרז</w:t>
      </w:r>
      <w:r w:rsidR="00A239B9" w:rsidRPr="00E92470">
        <w:rPr>
          <w:rFonts w:hint="cs"/>
          <w:rtl/>
        </w:rPr>
        <w:t>,</w:t>
      </w:r>
      <w:r w:rsidRPr="00E92470">
        <w:rPr>
          <w:rFonts w:hint="cs"/>
          <w:rtl/>
        </w:rPr>
        <w:t xml:space="preserve"> מכל סיבה שהיא</w:t>
      </w:r>
      <w:r w:rsidR="003A350B">
        <w:rPr>
          <w:rFonts w:hint="cs"/>
          <w:rtl/>
        </w:rPr>
        <w:t xml:space="preserve"> או אם יוחלט על הפסקת ההתקשרות מכל סיבה שהיא</w:t>
      </w:r>
      <w:r w:rsidRPr="00E92470">
        <w:rPr>
          <w:rtl/>
        </w:rPr>
        <w:t xml:space="preserve">בתקופה שעד תום </w:t>
      </w:r>
      <w:r w:rsidRPr="00E92470">
        <w:rPr>
          <w:rFonts w:hint="cs"/>
          <w:rtl/>
        </w:rPr>
        <w:t>שנה</w:t>
      </w:r>
      <w:r w:rsidRPr="00E92470">
        <w:rPr>
          <w:rtl/>
        </w:rPr>
        <w:t xml:space="preserve"> מיום </w:t>
      </w:r>
      <w:r w:rsidRPr="00E92470">
        <w:rPr>
          <w:rFonts w:hint="cs"/>
          <w:rtl/>
        </w:rPr>
        <w:t>בחירתו כ</w:t>
      </w:r>
      <w:r w:rsidR="002B62A3" w:rsidRPr="00E92470">
        <w:rPr>
          <w:rFonts w:hint="cs"/>
          <w:rtl/>
        </w:rPr>
        <w:t>זוכה</w:t>
      </w:r>
      <w:r w:rsidRPr="00E92470">
        <w:rPr>
          <w:rFonts w:hint="cs"/>
          <w:rtl/>
        </w:rPr>
        <w:t xml:space="preserve">, </w:t>
      </w:r>
      <w:r w:rsidRPr="00FF5805">
        <w:rPr>
          <w:rFonts w:hint="cs"/>
          <w:rtl/>
        </w:rPr>
        <w:t>רשאי המזמין להכריז על הכשיר הבא אחריו כזוכה בכפוף לעמידה בדרישות המנויות ל</w:t>
      </w:r>
      <w:r w:rsidR="005A5E72" w:rsidRPr="00FF5805">
        <w:rPr>
          <w:rFonts w:hint="cs"/>
          <w:rtl/>
        </w:rPr>
        <w:t>הלן</w:t>
      </w:r>
      <w:r w:rsidR="00A239B9" w:rsidRPr="00FF5805">
        <w:rPr>
          <w:rFonts w:hint="cs"/>
          <w:rtl/>
        </w:rPr>
        <w:t xml:space="preserve"> בנוגע לזוכה במכרז</w:t>
      </w:r>
      <w:r w:rsidRPr="00FF5805">
        <w:rPr>
          <w:rFonts w:hint="cs"/>
          <w:rtl/>
        </w:rPr>
        <w:t xml:space="preserve">. </w:t>
      </w:r>
    </w:p>
    <w:bookmarkEnd w:id="107"/>
    <w:bookmarkEnd w:id="108"/>
    <w:bookmarkEnd w:id="109"/>
    <w:p w:rsidR="001754C3" w:rsidRPr="00567901" w:rsidRDefault="00FA2CF3" w:rsidP="00567901">
      <w:pPr>
        <w:pStyle w:val="2-0"/>
        <w:ind w:left="342" w:hanging="567"/>
        <w:rPr>
          <w:b/>
          <w:bCs/>
          <w:sz w:val="28"/>
          <w:szCs w:val="28"/>
        </w:rPr>
      </w:pPr>
      <w:r w:rsidRPr="00567901">
        <w:rPr>
          <w:rFonts w:hint="cs"/>
          <w:b/>
          <w:bCs/>
          <w:sz w:val="28"/>
          <w:szCs w:val="28"/>
          <w:rtl/>
        </w:rPr>
        <w:t>תנאים לחתימ</w:t>
      </w:r>
      <w:r w:rsidR="003A5385" w:rsidRPr="00567901">
        <w:rPr>
          <w:rFonts w:hint="cs"/>
          <w:b/>
          <w:bCs/>
          <w:sz w:val="28"/>
          <w:szCs w:val="28"/>
          <w:rtl/>
        </w:rPr>
        <w:t xml:space="preserve">ה </w:t>
      </w:r>
      <w:r w:rsidRPr="00567901">
        <w:rPr>
          <w:rFonts w:hint="cs"/>
          <w:b/>
          <w:bCs/>
          <w:sz w:val="28"/>
          <w:szCs w:val="28"/>
          <w:rtl/>
        </w:rPr>
        <w:t>על הסכם ההתקשרות</w:t>
      </w:r>
      <w:r w:rsidRPr="00567901">
        <w:rPr>
          <w:b/>
          <w:bCs/>
          <w:sz w:val="28"/>
          <w:szCs w:val="28"/>
          <w:rtl/>
        </w:rPr>
        <w:t xml:space="preserve"> </w:t>
      </w:r>
      <w:r w:rsidR="003A5385" w:rsidRPr="00567901">
        <w:rPr>
          <w:rFonts w:hint="cs"/>
          <w:b/>
          <w:bCs/>
          <w:sz w:val="28"/>
          <w:szCs w:val="28"/>
          <w:rtl/>
        </w:rPr>
        <w:t>עם הזוכה</w:t>
      </w:r>
    </w:p>
    <w:p w:rsidR="00B56758" w:rsidRPr="000C2347" w:rsidRDefault="00FA2CF3" w:rsidP="00567901">
      <w:pPr>
        <w:pStyle w:val="3-"/>
        <w:ind w:left="1192" w:hanging="850"/>
      </w:pPr>
      <w:r w:rsidRPr="000C2347">
        <w:rPr>
          <w:rFonts w:hint="cs"/>
          <w:rtl/>
        </w:rPr>
        <w:t xml:space="preserve">כתנאי לחתימת המזמין על הסכם ההתקשרות, על </w:t>
      </w:r>
      <w:r w:rsidR="000977D6" w:rsidRPr="000C2347">
        <w:rPr>
          <w:rFonts w:hint="cs"/>
          <w:rtl/>
        </w:rPr>
        <w:t>הזוכה</w:t>
      </w:r>
      <w:r w:rsidRPr="000C2347">
        <w:rPr>
          <w:rFonts w:hint="cs"/>
          <w:rtl/>
        </w:rPr>
        <w:t xml:space="preserve"> לבצע את הפעולות הבאות</w:t>
      </w:r>
      <w:r w:rsidR="007C3B87" w:rsidRPr="000C2347">
        <w:rPr>
          <w:rFonts w:hint="cs"/>
          <w:rtl/>
        </w:rPr>
        <w:t>, בפרק זמן שיוגדר על ידי המזמין</w:t>
      </w:r>
      <w:r w:rsidRPr="000C2347">
        <w:rPr>
          <w:rFonts w:hint="cs"/>
          <w:rtl/>
        </w:rPr>
        <w:t xml:space="preserve">: </w:t>
      </w:r>
    </w:p>
    <w:p w:rsidR="00280F8B" w:rsidRPr="002E6603" w:rsidRDefault="00FA2CF3" w:rsidP="002E6603">
      <w:pPr>
        <w:pStyle w:val="4-"/>
        <w:tabs>
          <w:tab w:val="clear" w:pos="1890"/>
          <w:tab w:val="left" w:pos="2043"/>
        </w:tabs>
        <w:ind w:left="2043" w:hanging="567"/>
        <w:rPr>
          <w:b w:val="0"/>
          <w:bCs w:val="0"/>
        </w:rPr>
      </w:pPr>
      <w:r w:rsidRPr="002E6603">
        <w:rPr>
          <w:rFonts w:hint="cs"/>
          <w:b w:val="0"/>
          <w:bCs w:val="0"/>
          <w:rtl/>
        </w:rPr>
        <w:t>אם</w:t>
      </w:r>
      <w:r w:rsidRPr="002E6603">
        <w:rPr>
          <w:b w:val="0"/>
          <w:bCs w:val="0"/>
          <w:rtl/>
        </w:rPr>
        <w:t xml:space="preserve"> הזוכה </w:t>
      </w:r>
      <w:r w:rsidRPr="002E6603">
        <w:rPr>
          <w:rFonts w:hint="cs"/>
          <w:b w:val="0"/>
          <w:bCs w:val="0"/>
          <w:rtl/>
        </w:rPr>
        <w:t>הוא</w:t>
      </w:r>
      <w:r w:rsidRPr="002E6603">
        <w:rPr>
          <w:b w:val="0"/>
          <w:bCs w:val="0"/>
          <w:rtl/>
        </w:rPr>
        <w:t xml:space="preserve"> </w:t>
      </w:r>
      <w:r w:rsidRPr="002E6603">
        <w:rPr>
          <w:rFonts w:hint="cs"/>
          <w:b w:val="0"/>
          <w:bCs w:val="0"/>
          <w:rtl/>
        </w:rPr>
        <w:t>חברה, למעט חברה ממשלתית</w:t>
      </w:r>
      <w:r w:rsidRPr="002E6603">
        <w:rPr>
          <w:b w:val="0"/>
          <w:bCs w:val="0"/>
          <w:rtl/>
        </w:rPr>
        <w:t>, ע</w:t>
      </w:r>
      <w:r w:rsidR="00C72A25" w:rsidRPr="002E6603">
        <w:rPr>
          <w:rFonts w:hint="cs"/>
          <w:b w:val="0"/>
          <w:bCs w:val="0"/>
          <w:rtl/>
        </w:rPr>
        <w:t>ליו</w:t>
      </w:r>
      <w:r w:rsidRPr="002E6603">
        <w:rPr>
          <w:b w:val="0"/>
          <w:bCs w:val="0"/>
          <w:rtl/>
        </w:rPr>
        <w:t xml:space="preserve"> ל</w:t>
      </w:r>
      <w:r w:rsidRPr="002E6603">
        <w:rPr>
          <w:rFonts w:hint="cs"/>
          <w:b w:val="0"/>
          <w:bCs w:val="0"/>
          <w:rtl/>
        </w:rPr>
        <w:t>ה</w:t>
      </w:r>
      <w:r w:rsidRPr="002E6603">
        <w:rPr>
          <w:b w:val="0"/>
          <w:bCs w:val="0"/>
          <w:rtl/>
        </w:rPr>
        <w:t xml:space="preserve">עביר אישור מעודכן כי </w:t>
      </w:r>
      <w:r w:rsidR="00C72A25" w:rsidRPr="002E6603">
        <w:rPr>
          <w:rFonts w:hint="cs"/>
          <w:b w:val="0"/>
          <w:bCs w:val="0"/>
          <w:rtl/>
        </w:rPr>
        <w:t>החברה אינה רשומה כ</w:t>
      </w:r>
      <w:r w:rsidRPr="002E6603">
        <w:rPr>
          <w:rFonts w:hint="cs"/>
          <w:b w:val="0"/>
          <w:bCs w:val="0"/>
          <w:rtl/>
        </w:rPr>
        <w:t>מפרת חוק ואינה מצויה בהתראה לפני רישום כחברה מפרת חוק. ניתן להיעזר ב</w:t>
      </w:r>
      <w:hyperlink r:id="rId17" w:history="1">
        <w:r w:rsidRPr="002E6603">
          <w:rPr>
            <w:rFonts w:hint="cs"/>
            <w:b w:val="0"/>
            <w:bCs w:val="0"/>
            <w:rtl/>
          </w:rPr>
          <w:t>אתר הגיידסטאר</w:t>
        </w:r>
      </w:hyperlink>
      <w:r w:rsidRPr="002E6603">
        <w:rPr>
          <w:rFonts w:hint="cs"/>
          <w:b w:val="0"/>
          <w:bCs w:val="0"/>
          <w:rtl/>
        </w:rPr>
        <w:t xml:space="preserve">. </w:t>
      </w:r>
      <w:r w:rsidRPr="002E6603">
        <w:rPr>
          <w:b w:val="0"/>
          <w:bCs w:val="0"/>
          <w:rtl/>
        </w:rPr>
        <w:t xml:space="preserve"> </w:t>
      </w:r>
    </w:p>
    <w:p w:rsidR="00A1050C" w:rsidRPr="002E6603" w:rsidRDefault="00FA2CF3" w:rsidP="002E6603">
      <w:pPr>
        <w:pStyle w:val="4-"/>
        <w:tabs>
          <w:tab w:val="clear" w:pos="1890"/>
          <w:tab w:val="left" w:pos="2043"/>
        </w:tabs>
        <w:spacing w:after="0"/>
        <w:ind w:left="2043" w:right="-709" w:hanging="567"/>
        <w:rPr>
          <w:b w:val="0"/>
          <w:bCs w:val="0"/>
        </w:rPr>
      </w:pPr>
      <w:r w:rsidRPr="002E6603">
        <w:rPr>
          <w:rFonts w:hint="cs"/>
          <w:b w:val="0"/>
          <w:bCs w:val="0"/>
          <w:rtl/>
        </w:rPr>
        <w:t xml:space="preserve">אם </w:t>
      </w:r>
      <w:r w:rsidR="00376312" w:rsidRPr="002E6603">
        <w:rPr>
          <w:rFonts w:hint="cs"/>
          <w:b w:val="0"/>
          <w:bCs w:val="0"/>
          <w:rtl/>
        </w:rPr>
        <w:t>הזוכה הוא עמותה</w:t>
      </w:r>
      <w:r w:rsidR="006F782B" w:rsidRPr="002E6603">
        <w:rPr>
          <w:rFonts w:hint="cs"/>
          <w:b w:val="0"/>
          <w:bCs w:val="0"/>
          <w:rtl/>
        </w:rPr>
        <w:t>, הקדש, אגודה עותומאנית</w:t>
      </w:r>
      <w:r w:rsidR="00376312" w:rsidRPr="002E6603">
        <w:rPr>
          <w:rFonts w:hint="cs"/>
          <w:b w:val="0"/>
          <w:bCs w:val="0"/>
          <w:rtl/>
        </w:rPr>
        <w:t xml:space="preserve"> או חברה לתועלת הציבור </w:t>
      </w:r>
      <w:r w:rsidRPr="002E6603">
        <w:rPr>
          <w:b w:val="0"/>
          <w:bCs w:val="0"/>
          <w:rtl/>
        </w:rPr>
        <w:t>–</w:t>
      </w:r>
      <w:r w:rsidR="00376312" w:rsidRPr="002E6603">
        <w:rPr>
          <w:rFonts w:hint="cs"/>
          <w:b w:val="0"/>
          <w:bCs w:val="0"/>
          <w:rtl/>
        </w:rPr>
        <w:t xml:space="preserve"> </w:t>
      </w:r>
    </w:p>
    <w:p w:rsidR="006F782B" w:rsidRPr="006F782B" w:rsidRDefault="00FA2CF3" w:rsidP="002E6603">
      <w:pPr>
        <w:pStyle w:val="5-"/>
        <w:spacing w:before="0" w:after="0"/>
        <w:ind w:left="3177" w:hanging="993"/>
      </w:pPr>
      <w:r w:rsidRPr="00376312">
        <w:rPr>
          <w:rFonts w:hint="cs"/>
          <w:rtl/>
        </w:rPr>
        <w:t xml:space="preserve">הגשת אישור ניהול תקין </w:t>
      </w:r>
      <w:r w:rsidRPr="00376312">
        <w:rPr>
          <w:rFonts w:hint="eastAsia"/>
          <w:rtl/>
        </w:rPr>
        <w:t>מאת</w:t>
      </w:r>
      <w:r w:rsidRPr="00376312">
        <w:rPr>
          <w:rtl/>
        </w:rPr>
        <w:t xml:space="preserve"> </w:t>
      </w:r>
      <w:r w:rsidRPr="00376312">
        <w:rPr>
          <w:rFonts w:hint="eastAsia"/>
          <w:rtl/>
        </w:rPr>
        <w:t>רשם</w:t>
      </w:r>
      <w:r w:rsidRPr="00376312">
        <w:rPr>
          <w:rtl/>
        </w:rPr>
        <w:t xml:space="preserve"> </w:t>
      </w:r>
      <w:r w:rsidRPr="00376312">
        <w:rPr>
          <w:rFonts w:hint="eastAsia"/>
          <w:rtl/>
        </w:rPr>
        <w:t>העמותות</w:t>
      </w:r>
      <w:r w:rsidRPr="00376312">
        <w:rPr>
          <w:rtl/>
        </w:rPr>
        <w:t xml:space="preserve"> </w:t>
      </w:r>
      <w:r w:rsidRPr="00376312">
        <w:rPr>
          <w:rFonts w:hint="eastAsia"/>
          <w:rtl/>
        </w:rPr>
        <w:t>או</w:t>
      </w:r>
      <w:r w:rsidRPr="00376312">
        <w:rPr>
          <w:rtl/>
        </w:rPr>
        <w:t xml:space="preserve"> </w:t>
      </w:r>
      <w:r w:rsidRPr="00376312">
        <w:rPr>
          <w:rFonts w:hint="eastAsia"/>
          <w:rtl/>
        </w:rPr>
        <w:t>רשם</w:t>
      </w:r>
      <w:r w:rsidRPr="00376312">
        <w:rPr>
          <w:rtl/>
        </w:rPr>
        <w:t xml:space="preserve"> </w:t>
      </w:r>
      <w:r w:rsidRPr="00376312">
        <w:rPr>
          <w:rFonts w:hint="eastAsia"/>
          <w:rtl/>
        </w:rPr>
        <w:t>ההקדשות</w:t>
      </w:r>
      <w:r w:rsidRPr="00376312">
        <w:rPr>
          <w:rFonts w:hint="cs"/>
          <w:rtl/>
        </w:rPr>
        <w:t>,</w:t>
      </w:r>
      <w:r w:rsidRPr="00376312">
        <w:rPr>
          <w:rtl/>
        </w:rPr>
        <w:t xml:space="preserve"> </w:t>
      </w:r>
      <w:r w:rsidRPr="00376312">
        <w:rPr>
          <w:rFonts w:hint="eastAsia"/>
          <w:rtl/>
        </w:rPr>
        <w:t>לפי</w:t>
      </w:r>
      <w:r w:rsidRPr="00376312">
        <w:rPr>
          <w:rtl/>
        </w:rPr>
        <w:t xml:space="preserve"> </w:t>
      </w:r>
      <w:r w:rsidRPr="00376312">
        <w:rPr>
          <w:rFonts w:hint="eastAsia"/>
          <w:rtl/>
        </w:rPr>
        <w:t>העניין</w:t>
      </w:r>
      <w:r w:rsidRPr="00376312">
        <w:rPr>
          <w:rtl/>
        </w:rPr>
        <w:t xml:space="preserve">, </w:t>
      </w:r>
      <w:r w:rsidRPr="00376312">
        <w:rPr>
          <w:rFonts w:hint="eastAsia"/>
          <w:rtl/>
        </w:rPr>
        <w:t>המעיד</w:t>
      </w:r>
      <w:r w:rsidRPr="00376312">
        <w:rPr>
          <w:rtl/>
        </w:rPr>
        <w:t xml:space="preserve"> </w:t>
      </w:r>
      <w:r w:rsidRPr="00376312">
        <w:rPr>
          <w:rFonts w:hint="eastAsia"/>
          <w:rtl/>
        </w:rPr>
        <w:t>כי</w:t>
      </w:r>
      <w:r w:rsidRPr="00376312">
        <w:rPr>
          <w:rtl/>
        </w:rPr>
        <w:t xml:space="preserve"> </w:t>
      </w:r>
      <w:r w:rsidRPr="00376312">
        <w:rPr>
          <w:rFonts w:hint="eastAsia"/>
          <w:rtl/>
        </w:rPr>
        <w:t>הגוף</w:t>
      </w:r>
      <w:r w:rsidRPr="00376312">
        <w:rPr>
          <w:rtl/>
        </w:rPr>
        <w:t xml:space="preserve"> </w:t>
      </w:r>
      <w:r w:rsidRPr="00376312">
        <w:rPr>
          <w:rFonts w:hint="eastAsia"/>
          <w:rtl/>
        </w:rPr>
        <w:t>מקיים</w:t>
      </w:r>
      <w:r w:rsidRPr="00376312">
        <w:rPr>
          <w:rtl/>
        </w:rPr>
        <w:t xml:space="preserve"> </w:t>
      </w:r>
      <w:r w:rsidRPr="00376312">
        <w:rPr>
          <w:rFonts w:hint="eastAsia"/>
          <w:rtl/>
        </w:rPr>
        <w:t>את</w:t>
      </w:r>
      <w:r w:rsidRPr="00376312">
        <w:rPr>
          <w:rtl/>
        </w:rPr>
        <w:t xml:space="preserve"> </w:t>
      </w:r>
      <w:r w:rsidRPr="00376312">
        <w:rPr>
          <w:rFonts w:hint="eastAsia"/>
          <w:rtl/>
        </w:rPr>
        <w:t>דרישות</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העמותות</w:t>
        </w:r>
        <w:r w:rsidRPr="006F782B">
          <w:rPr>
            <w:rStyle w:val="Hyperlink"/>
            <w:rFonts w:ascii="David" w:hAnsi="David" w:cs="David"/>
            <w:rtl/>
          </w:rPr>
          <w:t xml:space="preserve">, </w:t>
        </w:r>
        <w:r w:rsidRPr="006F782B">
          <w:rPr>
            <w:rStyle w:val="Hyperlink"/>
            <w:rFonts w:ascii="David" w:hAnsi="David" w:cs="David" w:hint="eastAsia"/>
            <w:rtl/>
          </w:rPr>
          <w:t>התש</w:t>
        </w:r>
        <w:r w:rsidRPr="006F782B">
          <w:rPr>
            <w:rStyle w:val="Hyperlink"/>
            <w:rFonts w:ascii="David" w:hAnsi="David" w:cs="David"/>
            <w:rtl/>
          </w:rPr>
          <w:t>"ם-1980</w:t>
        </w:r>
      </w:hyperlink>
      <w:r w:rsidRPr="00376312">
        <w:rPr>
          <w:rFonts w:hint="cs"/>
          <w:rtl/>
        </w:rPr>
        <w:t>,</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החברות</w:t>
        </w:r>
        <w:r w:rsidRPr="006F782B">
          <w:rPr>
            <w:rStyle w:val="Hyperlink"/>
            <w:rFonts w:ascii="David" w:hAnsi="David" w:cs="David"/>
            <w:rtl/>
          </w:rPr>
          <w:t xml:space="preserve">, </w:t>
        </w:r>
        <w:r w:rsidRPr="006F782B">
          <w:rPr>
            <w:rStyle w:val="Hyperlink"/>
            <w:rFonts w:ascii="David" w:hAnsi="David" w:cs="David" w:hint="eastAsia"/>
            <w:rtl/>
          </w:rPr>
          <w:t>התשנ</w:t>
        </w:r>
        <w:r w:rsidRPr="006F782B">
          <w:rPr>
            <w:rStyle w:val="Hyperlink"/>
            <w:rFonts w:ascii="David" w:hAnsi="David" w:cs="David"/>
            <w:rtl/>
          </w:rPr>
          <w:t>"ט-1999</w:t>
        </w:r>
      </w:hyperlink>
      <w:r w:rsidRPr="00376312">
        <w:rPr>
          <w:rtl/>
        </w:rPr>
        <w:t xml:space="preserve"> </w:t>
      </w:r>
      <w:r w:rsidRPr="00376312">
        <w:rPr>
          <w:rFonts w:hint="eastAsia"/>
          <w:rtl/>
        </w:rPr>
        <w:t>או</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הנאמנות</w:t>
        </w:r>
        <w:r w:rsidRPr="006F782B">
          <w:rPr>
            <w:rStyle w:val="Hyperlink"/>
            <w:rFonts w:ascii="David" w:hAnsi="David" w:cs="David"/>
            <w:rtl/>
          </w:rPr>
          <w:t xml:space="preserve">, </w:t>
        </w:r>
        <w:r w:rsidRPr="006F782B">
          <w:rPr>
            <w:rStyle w:val="Hyperlink"/>
            <w:rFonts w:ascii="David" w:hAnsi="David" w:cs="David" w:hint="eastAsia"/>
            <w:rtl/>
          </w:rPr>
          <w:t>התשל</w:t>
        </w:r>
        <w:r w:rsidRPr="006F782B">
          <w:rPr>
            <w:rStyle w:val="Hyperlink"/>
            <w:rFonts w:ascii="David" w:hAnsi="David" w:cs="David"/>
            <w:rtl/>
          </w:rPr>
          <w:t>"ט-1979</w:t>
        </w:r>
      </w:hyperlink>
      <w:r w:rsidRPr="00376312">
        <w:rPr>
          <w:rtl/>
        </w:rPr>
        <w:t xml:space="preserve"> </w:t>
      </w:r>
      <w:r w:rsidRPr="006F782B">
        <w:rPr>
          <w:rFonts w:hint="cs"/>
          <w:rtl/>
        </w:rPr>
        <w:t>או החוק העותומני על האגודות (1909),</w:t>
      </w:r>
      <w:r w:rsidRPr="006F782B">
        <w:rPr>
          <w:rtl/>
        </w:rPr>
        <w:t xml:space="preserve"> </w:t>
      </w:r>
      <w:r w:rsidRPr="006F782B">
        <w:rPr>
          <w:rFonts w:hint="eastAsia"/>
          <w:rtl/>
        </w:rPr>
        <w:t>לפי</w:t>
      </w:r>
      <w:r w:rsidRPr="006F782B">
        <w:rPr>
          <w:rtl/>
        </w:rPr>
        <w:t xml:space="preserve"> </w:t>
      </w:r>
      <w:r w:rsidRPr="006F782B">
        <w:rPr>
          <w:rFonts w:hint="eastAsia"/>
          <w:rtl/>
        </w:rPr>
        <w:t>העניין</w:t>
      </w:r>
      <w:r w:rsidRPr="006F782B">
        <w:rPr>
          <w:rFonts w:hint="cs"/>
          <w:rtl/>
        </w:rPr>
        <w:t>,</w:t>
      </w:r>
      <w:r w:rsidRPr="006F782B">
        <w:rPr>
          <w:rtl/>
        </w:rPr>
        <w:t xml:space="preserve"> </w:t>
      </w:r>
      <w:r w:rsidRPr="006F782B">
        <w:rPr>
          <w:rFonts w:hint="eastAsia"/>
          <w:rtl/>
        </w:rPr>
        <w:t>והנחיות</w:t>
      </w:r>
      <w:r w:rsidRPr="006F782B">
        <w:rPr>
          <w:rtl/>
        </w:rPr>
        <w:t xml:space="preserve"> </w:t>
      </w:r>
      <w:r w:rsidRPr="006F782B">
        <w:rPr>
          <w:rFonts w:hint="cs"/>
          <w:rtl/>
        </w:rPr>
        <w:t>רשם העמותות/רשם ההקדשות, לפי העניין,</w:t>
      </w:r>
      <w:r w:rsidRPr="006F782B">
        <w:rPr>
          <w:rtl/>
        </w:rPr>
        <w:t xml:space="preserve"> </w:t>
      </w:r>
      <w:r w:rsidRPr="006F782B">
        <w:rPr>
          <w:rFonts w:hint="eastAsia"/>
          <w:rtl/>
        </w:rPr>
        <w:t>לאופן</w:t>
      </w:r>
      <w:r w:rsidRPr="006F782B">
        <w:rPr>
          <w:rtl/>
        </w:rPr>
        <w:t xml:space="preserve"> </w:t>
      </w:r>
      <w:r w:rsidRPr="006F782B">
        <w:rPr>
          <w:rFonts w:hint="eastAsia"/>
          <w:rtl/>
        </w:rPr>
        <w:t>ניהולו</w:t>
      </w:r>
      <w:r w:rsidRPr="006F782B">
        <w:rPr>
          <w:rtl/>
        </w:rPr>
        <w:t xml:space="preserve"> </w:t>
      </w:r>
      <w:r w:rsidRPr="006F782B">
        <w:rPr>
          <w:rFonts w:hint="eastAsia"/>
          <w:rtl/>
        </w:rPr>
        <w:t>התקין</w:t>
      </w:r>
      <w:r w:rsidRPr="006F782B">
        <w:rPr>
          <w:rtl/>
        </w:rPr>
        <w:t xml:space="preserve"> </w:t>
      </w:r>
      <w:r w:rsidRPr="006F782B">
        <w:rPr>
          <w:rFonts w:hint="eastAsia"/>
          <w:rtl/>
        </w:rPr>
        <w:t>לצורך</w:t>
      </w:r>
      <w:r w:rsidRPr="006F782B">
        <w:rPr>
          <w:rtl/>
        </w:rPr>
        <w:t xml:space="preserve"> </w:t>
      </w:r>
      <w:r w:rsidRPr="006F782B">
        <w:rPr>
          <w:rFonts w:hint="eastAsia"/>
          <w:rtl/>
        </w:rPr>
        <w:t>קבלת</w:t>
      </w:r>
      <w:r w:rsidRPr="006F782B">
        <w:rPr>
          <w:rtl/>
        </w:rPr>
        <w:t xml:space="preserve"> </w:t>
      </w:r>
      <w:r w:rsidRPr="006F782B">
        <w:rPr>
          <w:rFonts w:hint="eastAsia"/>
          <w:rtl/>
        </w:rPr>
        <w:t>האישור</w:t>
      </w:r>
      <w:r w:rsidRPr="006F782B">
        <w:rPr>
          <w:rFonts w:hint="cs"/>
          <w:rtl/>
        </w:rPr>
        <w:t xml:space="preserve">, למעט החריגים הבאים, בהם ניתן יהיה להסתפק ב"אישור הגשת </w:t>
      </w:r>
      <w:r w:rsidRPr="006F782B">
        <w:rPr>
          <w:rFonts w:hint="cs"/>
          <w:rtl/>
        </w:rPr>
        <w:lastRenderedPageBreak/>
        <w:t xml:space="preserve">מסמכים" מאת הרשם הרלוונטי: </w:t>
      </w:r>
    </w:p>
    <w:p w:rsidR="006F782B" w:rsidRPr="000C2347" w:rsidRDefault="00FA2CF3" w:rsidP="002E6603">
      <w:pPr>
        <w:pStyle w:val="5-"/>
        <w:spacing w:before="0" w:after="0"/>
        <w:ind w:left="3177" w:hanging="993"/>
      </w:pPr>
      <w:r w:rsidRPr="000C2347">
        <w:rPr>
          <w:rFonts w:hint="eastAsia"/>
          <w:rtl/>
        </w:rPr>
        <w:t>התקשרות</w:t>
      </w:r>
      <w:r w:rsidRPr="000C2347">
        <w:rPr>
          <w:rtl/>
        </w:rPr>
        <w:t xml:space="preserve"> </w:t>
      </w:r>
      <w:r w:rsidRPr="000C2347">
        <w:rPr>
          <w:rFonts w:hint="eastAsia"/>
          <w:rtl/>
        </w:rPr>
        <w:t>עם</w:t>
      </w:r>
      <w:r w:rsidRPr="000C2347">
        <w:rPr>
          <w:rtl/>
        </w:rPr>
        <w:t xml:space="preserve"> </w:t>
      </w:r>
      <w:r w:rsidRPr="000C2347">
        <w:rPr>
          <w:rFonts w:hint="eastAsia"/>
          <w:rtl/>
        </w:rPr>
        <w:t>עמותה</w:t>
      </w:r>
      <w:r w:rsidRPr="000C2347">
        <w:rPr>
          <w:rtl/>
        </w:rPr>
        <w:t xml:space="preserve">, </w:t>
      </w:r>
      <w:r w:rsidRPr="000C2347">
        <w:rPr>
          <w:rFonts w:hint="eastAsia"/>
          <w:rtl/>
        </w:rPr>
        <w:t>חל</w:t>
      </w:r>
      <w:r w:rsidR="00A877F3" w:rsidRPr="000C2347">
        <w:rPr>
          <w:rtl/>
        </w:rPr>
        <w:t>"</w:t>
      </w:r>
      <w:r w:rsidRPr="000C2347">
        <w:rPr>
          <w:rFonts w:hint="eastAsia"/>
          <w:rtl/>
        </w:rPr>
        <w:t>צ</w:t>
      </w:r>
      <w:r w:rsidRPr="000C2347">
        <w:rPr>
          <w:rtl/>
        </w:rPr>
        <w:t xml:space="preserve">, או ההקדש, אשר טרם חלפו שנתיים מיום רישומן. </w:t>
      </w:r>
    </w:p>
    <w:p w:rsidR="00376312" w:rsidRDefault="00FA2CF3" w:rsidP="002E6603">
      <w:pPr>
        <w:pStyle w:val="5-"/>
        <w:spacing w:before="0" w:after="0"/>
        <w:ind w:left="3177" w:hanging="993"/>
      </w:pPr>
      <w:r w:rsidRPr="006F782B">
        <w:rPr>
          <w:rFonts w:hint="cs"/>
          <w:rtl/>
        </w:rPr>
        <w:t>התקשרות עם אגודה עותומאנית.</w:t>
      </w:r>
      <w:r>
        <w:rPr>
          <w:rFonts w:hint="cs"/>
          <w:rtl/>
        </w:rPr>
        <w:t xml:space="preserve"> </w:t>
      </w:r>
    </w:p>
    <w:p w:rsidR="00A1050C" w:rsidRPr="000D594D" w:rsidRDefault="00FA2CF3" w:rsidP="002E6603">
      <w:pPr>
        <w:pStyle w:val="5-"/>
        <w:spacing w:before="0" w:after="0"/>
        <w:ind w:left="3177" w:hanging="993"/>
      </w:pPr>
      <w:r w:rsidRPr="000D594D">
        <w:rPr>
          <w:rFonts w:hint="eastAsia"/>
          <w:rtl/>
        </w:rPr>
        <w:t>זוכה</w:t>
      </w:r>
      <w:r w:rsidRPr="000D594D">
        <w:rPr>
          <w:rtl/>
        </w:rPr>
        <w:t xml:space="preserve"> </w:t>
      </w:r>
      <w:r w:rsidR="00F34233" w:rsidRPr="000D594D">
        <w:rPr>
          <w:rFonts w:hint="eastAsia"/>
          <w:rtl/>
        </w:rPr>
        <w:t>אשר</w:t>
      </w:r>
      <w:r w:rsidR="007A4775" w:rsidRPr="000D594D">
        <w:rPr>
          <w:rtl/>
        </w:rPr>
        <w:t xml:space="preserve"> הצהיר במסגרת הצעתו</w:t>
      </w:r>
      <w:r w:rsidR="00F34233" w:rsidRPr="000D594D">
        <w:rPr>
          <w:rtl/>
        </w:rPr>
        <w:t xml:space="preserve"> כי הוא אינו חב בתשלום מע"מ במסגרת ביצוע ההתקשרות ושהוא פנה לרשות המיסים לקבלת אישור על כך,</w:t>
      </w:r>
      <w:r w:rsidR="007A4775" w:rsidRPr="000D594D">
        <w:rPr>
          <w:rtl/>
        </w:rPr>
        <w:t xml:space="preserve"> </w:t>
      </w:r>
      <w:r w:rsidR="00F34233" w:rsidRPr="000D594D">
        <w:rPr>
          <w:rFonts w:hint="eastAsia"/>
          <w:rtl/>
        </w:rPr>
        <w:t>י</w:t>
      </w:r>
      <w:r w:rsidRPr="000D594D">
        <w:rPr>
          <w:rFonts w:hint="eastAsia"/>
          <w:rtl/>
        </w:rPr>
        <w:t>גיש</w:t>
      </w:r>
      <w:r w:rsidRPr="000D594D">
        <w:rPr>
          <w:rtl/>
        </w:rPr>
        <w:t xml:space="preserve"> אישור מאת רשות המיסים על כך שהוא </w:t>
      </w:r>
      <w:r w:rsidR="00753CB0" w:rsidRPr="000D594D">
        <w:rPr>
          <w:rFonts w:hint="eastAsia"/>
          <w:rtl/>
        </w:rPr>
        <w:t>פנה</w:t>
      </w:r>
      <w:r w:rsidR="00753CB0" w:rsidRPr="000D594D">
        <w:rPr>
          <w:rtl/>
        </w:rPr>
        <w:t xml:space="preserve"> אליהם לקבלת אישור </w:t>
      </w:r>
      <w:r w:rsidR="00F34233" w:rsidRPr="000D594D">
        <w:rPr>
          <w:rFonts w:hint="eastAsia"/>
          <w:rtl/>
        </w:rPr>
        <w:t>כאמור</w:t>
      </w:r>
      <w:r w:rsidRPr="000D594D">
        <w:rPr>
          <w:rtl/>
        </w:rPr>
        <w:t xml:space="preserve">. </w:t>
      </w:r>
    </w:p>
    <w:p w:rsidR="00903EFB" w:rsidRPr="002B62A3" w:rsidRDefault="00FA2CF3" w:rsidP="00567901">
      <w:pPr>
        <w:pStyle w:val="4-3"/>
        <w:tabs>
          <w:tab w:val="clear" w:pos="1890"/>
          <w:tab w:val="left" w:pos="2184"/>
        </w:tabs>
        <w:ind w:left="2174" w:hanging="698"/>
      </w:pPr>
      <w:r w:rsidRPr="002B62A3">
        <w:rPr>
          <w:rFonts w:hint="eastAsia"/>
          <w:rtl/>
        </w:rPr>
        <w:t>לה</w:t>
      </w:r>
      <w:r w:rsidRPr="002B62A3">
        <w:rPr>
          <w:rtl/>
        </w:rPr>
        <w:t>גיש את הסכם ההתקשרות שב</w:t>
      </w:r>
      <w:r w:rsidRPr="002B62A3">
        <w:rPr>
          <w:b/>
          <w:bCs/>
          <w:rtl/>
        </w:rPr>
        <w:t>פרק ד</w:t>
      </w:r>
      <w:r w:rsidRPr="002B62A3">
        <w:rPr>
          <w:rtl/>
        </w:rPr>
        <w:t xml:space="preserve">, על נספחיו </w:t>
      </w:r>
      <w:r w:rsidR="00B34678">
        <w:rPr>
          <w:rFonts w:hint="cs"/>
          <w:rtl/>
        </w:rPr>
        <w:t>(לדוג'</w:t>
      </w:r>
      <w:r w:rsidR="00785F5F">
        <w:rPr>
          <w:rFonts w:hint="cs"/>
          <w:rtl/>
        </w:rPr>
        <w:t xml:space="preserve"> </w:t>
      </w:r>
      <w:bookmarkStart w:id="110" w:name="show_IsBituach_1"/>
      <w:r w:rsidR="00785F5F">
        <w:rPr>
          <w:rFonts w:hint="cs"/>
          <w:rtl/>
        </w:rPr>
        <w:t>נספח</w:t>
      </w:r>
      <w:r w:rsidR="00515DAC" w:rsidRPr="002B62A3">
        <w:rPr>
          <w:rtl/>
        </w:rPr>
        <w:t xml:space="preserve"> </w:t>
      </w:r>
      <w:r w:rsidR="006C79AD" w:rsidRPr="002B62A3">
        <w:rPr>
          <w:rtl/>
        </w:rPr>
        <w:t>ביטוח</w:t>
      </w:r>
      <w:r w:rsidR="000C29FE" w:rsidRPr="002B62A3">
        <w:rPr>
          <w:rtl/>
        </w:rPr>
        <w:t>,</w:t>
      </w:r>
      <w:bookmarkEnd w:id="110"/>
      <w:r w:rsidR="000C29FE" w:rsidRPr="002B62A3">
        <w:rPr>
          <w:rtl/>
        </w:rPr>
        <w:t xml:space="preserve"> </w:t>
      </w:r>
      <w:bookmarkStart w:id="111" w:name="show_sachArvutBitzua"/>
      <w:r w:rsidR="00785F5F">
        <w:rPr>
          <w:rFonts w:hint="cs"/>
          <w:rtl/>
        </w:rPr>
        <w:t xml:space="preserve">נספח </w:t>
      </w:r>
      <w:r w:rsidR="006C79AD" w:rsidRPr="002B62A3">
        <w:rPr>
          <w:rFonts w:hint="eastAsia"/>
          <w:rtl/>
        </w:rPr>
        <w:t>ערבות</w:t>
      </w:r>
      <w:r w:rsidR="006C79AD" w:rsidRPr="002B62A3">
        <w:rPr>
          <w:rtl/>
        </w:rPr>
        <w:t xml:space="preserve"> </w:t>
      </w:r>
      <w:r w:rsidR="006C79AD" w:rsidRPr="002B62A3">
        <w:rPr>
          <w:rFonts w:hint="eastAsia"/>
          <w:rtl/>
        </w:rPr>
        <w:t>בנקאית</w:t>
      </w:r>
      <w:r w:rsidR="006C79AD" w:rsidRPr="002B62A3">
        <w:rPr>
          <w:rtl/>
        </w:rPr>
        <w:t xml:space="preserve"> </w:t>
      </w:r>
      <w:r w:rsidR="006C79AD" w:rsidRPr="002B62A3">
        <w:rPr>
          <w:rFonts w:hint="eastAsia"/>
          <w:rtl/>
        </w:rPr>
        <w:t>לטובת</w:t>
      </w:r>
      <w:r w:rsidR="006C79AD" w:rsidRPr="002B62A3">
        <w:rPr>
          <w:rtl/>
        </w:rPr>
        <w:t xml:space="preserve"> </w:t>
      </w:r>
      <w:r w:rsidR="006C79AD" w:rsidRPr="002B62A3">
        <w:rPr>
          <w:rFonts w:hint="eastAsia"/>
          <w:rtl/>
        </w:rPr>
        <w:t>ביצוע</w:t>
      </w:r>
      <w:r w:rsidR="006C79AD" w:rsidRPr="002B62A3">
        <w:rPr>
          <w:rtl/>
        </w:rPr>
        <w:t xml:space="preserve"> </w:t>
      </w:r>
      <w:r w:rsidR="006C79AD" w:rsidRPr="002B62A3">
        <w:rPr>
          <w:rFonts w:hint="eastAsia"/>
          <w:rtl/>
        </w:rPr>
        <w:t>ההתקשרות</w:t>
      </w:r>
      <w:r w:rsidR="006C79AD" w:rsidRPr="002B62A3">
        <w:rPr>
          <w:rtl/>
        </w:rPr>
        <w:t xml:space="preserve"> ("</w:t>
      </w:r>
      <w:r w:rsidR="006C79AD" w:rsidRPr="002B62A3">
        <w:rPr>
          <w:rFonts w:hint="eastAsia"/>
          <w:b/>
          <w:bCs/>
          <w:rtl/>
        </w:rPr>
        <w:t>ערבות</w:t>
      </w:r>
      <w:r w:rsidR="006C79AD" w:rsidRPr="002B62A3">
        <w:rPr>
          <w:b/>
          <w:bCs/>
          <w:rtl/>
        </w:rPr>
        <w:t xml:space="preserve"> </w:t>
      </w:r>
      <w:r w:rsidR="006C79AD" w:rsidRPr="002B62A3">
        <w:rPr>
          <w:rFonts w:hint="eastAsia"/>
          <w:b/>
          <w:bCs/>
          <w:rtl/>
        </w:rPr>
        <w:t>ביצוע</w:t>
      </w:r>
      <w:r w:rsidR="006C79AD" w:rsidRPr="002B62A3">
        <w:rPr>
          <w:rtl/>
        </w:rPr>
        <w:t>")</w:t>
      </w:r>
      <w:r w:rsidR="000C29FE" w:rsidRPr="002B62A3">
        <w:rPr>
          <w:rtl/>
        </w:rPr>
        <w:t>,</w:t>
      </w:r>
      <w:r w:rsidR="00515DAC" w:rsidRPr="002B62A3">
        <w:rPr>
          <w:rtl/>
        </w:rPr>
        <w:t xml:space="preserve"> </w:t>
      </w:r>
      <w:bookmarkEnd w:id="111"/>
      <w:r w:rsidR="00B34678">
        <w:rPr>
          <w:rFonts w:hint="cs"/>
          <w:rtl/>
        </w:rPr>
        <w:t>נספח סודיות והיעדר ניגוד עניינים וכדו')</w:t>
      </w:r>
      <w:r w:rsidR="006016DC">
        <w:rPr>
          <w:rFonts w:hint="cs"/>
          <w:rtl/>
        </w:rPr>
        <w:t xml:space="preserve"> </w:t>
      </w:r>
      <w:r w:rsidR="006016DC" w:rsidRPr="002B62A3">
        <w:rPr>
          <w:rtl/>
        </w:rPr>
        <w:t xml:space="preserve">כשהוא חתום על ידי מורשה החתימה של </w:t>
      </w:r>
      <w:r w:rsidR="00D0423F" w:rsidRPr="002B62A3">
        <w:rPr>
          <w:rtl/>
        </w:rPr>
        <w:t>ה</w:t>
      </w:r>
      <w:r w:rsidR="00D0423F">
        <w:rPr>
          <w:rFonts w:hint="cs"/>
          <w:rtl/>
        </w:rPr>
        <w:t>זוכה</w:t>
      </w:r>
      <w:r w:rsidR="00D0423F" w:rsidRPr="002B62A3">
        <w:rPr>
          <w:rtl/>
        </w:rPr>
        <w:t xml:space="preserve"> </w:t>
      </w:r>
      <w:r w:rsidR="006016DC" w:rsidRPr="002B62A3">
        <w:rPr>
          <w:rtl/>
        </w:rPr>
        <w:t>וחותמת התאגיד</w:t>
      </w:r>
      <w:r w:rsidRPr="002B62A3">
        <w:rPr>
          <w:rtl/>
        </w:rPr>
        <w:t>.</w:t>
      </w:r>
    </w:p>
    <w:p w:rsidR="00322FCF" w:rsidRDefault="00FA2CF3" w:rsidP="00567901">
      <w:pPr>
        <w:pStyle w:val="4-3"/>
        <w:tabs>
          <w:tab w:val="clear" w:pos="1890"/>
          <w:tab w:val="left" w:pos="2184"/>
        </w:tabs>
        <w:ind w:left="2174" w:hanging="698"/>
      </w:pPr>
      <w:r>
        <w:rPr>
          <w:rFonts w:hint="cs"/>
          <w:rtl/>
        </w:rPr>
        <w:t>על הזוכה להירשם כספק (ככל שאינו רשום) בפורטל הספקים הממשלתי לשם הגשת דיווחים וחשבוניות. לצורך כך, הזוכה יידרש לשאת בכל העלויות, ככל שישנן, ולאשר את תנאי השימוש בפורטל</w:t>
      </w:r>
      <w:r w:rsidR="00F70D9A">
        <w:rPr>
          <w:rFonts w:hint="cs"/>
          <w:rtl/>
        </w:rPr>
        <w:t xml:space="preserve"> </w:t>
      </w:r>
      <w:r>
        <w:rPr>
          <w:rFonts w:hint="cs"/>
          <w:rtl/>
        </w:rPr>
        <w:t xml:space="preserve">(ראה </w:t>
      </w:r>
      <w:hyperlink r:id="rId18" w:history="1">
        <w:r w:rsidRPr="00FE1082">
          <w:rPr>
            <w:rStyle w:val="Hyperlink"/>
            <w:rFonts w:ascii="Calibri" w:hAnsi="Calibri" w:cs="David"/>
            <w:rtl/>
          </w:rPr>
          <w:t>הוראת תכ</w:t>
        </w:r>
        <w:r w:rsidRPr="00FE1082">
          <w:rPr>
            <w:rStyle w:val="Hyperlink"/>
            <w:rFonts w:ascii="Calibri" w:hAnsi="Calibri" w:cs="David" w:hint="cs"/>
            <w:rtl/>
          </w:rPr>
          <w:t>"</w:t>
        </w:r>
        <w:r w:rsidRPr="00FE1082">
          <w:rPr>
            <w:rStyle w:val="Hyperlink"/>
            <w:rFonts w:ascii="Calibri" w:hAnsi="Calibri" w:cs="David"/>
            <w:rtl/>
          </w:rPr>
          <w:t>ם 7</w:t>
        </w:r>
        <w:r w:rsidR="00786539" w:rsidRPr="00FE1082">
          <w:rPr>
            <w:rStyle w:val="Hyperlink"/>
            <w:rFonts w:ascii="Calibri" w:hAnsi="Calibri" w:cs="David" w:hint="cs"/>
            <w:rtl/>
          </w:rPr>
          <w:t>.12.5</w:t>
        </w:r>
        <w:r w:rsidRPr="00FE1082">
          <w:rPr>
            <w:rStyle w:val="Hyperlink"/>
            <w:rFonts w:ascii="Calibri" w:hAnsi="Calibri" w:cs="David"/>
            <w:rtl/>
          </w:rPr>
          <w:t xml:space="preserve"> "פורטל הספקים</w:t>
        </w:r>
        <w:r w:rsidRPr="00FE1082">
          <w:rPr>
            <w:rStyle w:val="Hyperlink"/>
            <w:rFonts w:ascii="Calibri" w:hAnsi="Calibri" w:cs="David" w:hint="cs"/>
            <w:rtl/>
          </w:rPr>
          <w:t>"</w:t>
        </w:r>
      </w:hyperlink>
      <w:r>
        <w:rPr>
          <w:rFonts w:hint="cs"/>
          <w:rtl/>
        </w:rPr>
        <w:t>).</w:t>
      </w:r>
      <w:r w:rsidRPr="00C31AFE">
        <w:rPr>
          <w:rFonts w:hint="cs"/>
          <w:rtl/>
        </w:rPr>
        <w:t xml:space="preserve"> </w:t>
      </w:r>
    </w:p>
    <w:p w:rsidR="001A7586" w:rsidRDefault="00FA2CF3" w:rsidP="009277E7">
      <w:pPr>
        <w:pStyle w:val="3-"/>
        <w:ind w:left="1192" w:hanging="850"/>
        <w:rPr>
          <w:rFonts w:hint="cs"/>
        </w:rPr>
      </w:pPr>
      <w:r>
        <w:rPr>
          <w:rFonts w:hint="cs"/>
          <w:rtl/>
        </w:rPr>
        <w:t>אם</w:t>
      </w:r>
      <w:r w:rsidR="001253F2">
        <w:rPr>
          <w:rFonts w:hint="cs"/>
          <w:rtl/>
        </w:rPr>
        <w:t xml:space="preserve"> </w:t>
      </w:r>
      <w:r w:rsidR="00901284" w:rsidRPr="00AC2E6E">
        <w:rPr>
          <w:rFonts w:hint="eastAsia"/>
          <w:rtl/>
        </w:rPr>
        <w:t>הזוכה</w:t>
      </w:r>
      <w:r w:rsidRPr="00AC2E6E">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AC2E6E">
        <w:rPr>
          <w:rtl/>
        </w:rPr>
        <w:t xml:space="preserve"> ולבטל את המכרז</w:t>
      </w:r>
      <w:r w:rsidRPr="00AC2E6E">
        <w:rPr>
          <w:rtl/>
        </w:rPr>
        <w:t xml:space="preserve">,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w:t>
      </w:r>
      <w:r w:rsidR="005A5E72" w:rsidRPr="00AC2E6E">
        <w:rPr>
          <w:rFonts w:hint="eastAsia"/>
          <w:rtl/>
        </w:rPr>
        <w:t>זוכה</w:t>
      </w:r>
      <w:r w:rsidR="005A5E72" w:rsidRPr="00AC2E6E">
        <w:rPr>
          <w:rtl/>
        </w:rPr>
        <w:t xml:space="preserve"> </w:t>
      </w:r>
      <w:r w:rsidR="005A5E72" w:rsidRPr="00AC2E6E">
        <w:rPr>
          <w:rFonts w:hint="eastAsia"/>
          <w:rtl/>
        </w:rPr>
        <w:t>במכרז</w:t>
      </w:r>
      <w:r w:rsidRPr="00AC2E6E">
        <w:rPr>
          <w:rtl/>
        </w:rPr>
        <w:t>.</w:t>
      </w:r>
      <w:r w:rsidR="00783C9D" w:rsidRPr="00AC2E6E">
        <w:rPr>
          <w:rtl/>
        </w:rPr>
        <w:t xml:space="preserve"> </w:t>
      </w:r>
    </w:p>
    <w:p w:rsidR="00AA027F" w:rsidRPr="00936275" w:rsidRDefault="00FA2CF3" w:rsidP="00936275">
      <w:pPr>
        <w:pStyle w:val="2-0"/>
        <w:ind w:left="342" w:hanging="567"/>
        <w:rPr>
          <w:b/>
          <w:bCs/>
          <w:sz w:val="28"/>
          <w:szCs w:val="28"/>
        </w:rPr>
      </w:pPr>
      <w:bookmarkStart w:id="112" w:name="_Toc43400601"/>
      <w:bookmarkStart w:id="113" w:name="_Toc44931910"/>
      <w:bookmarkStart w:id="114" w:name="_Toc44931997"/>
      <w:bookmarkStart w:id="115" w:name="_Toc516503356"/>
      <w:r w:rsidRPr="00936275">
        <w:rPr>
          <w:rFonts w:hint="eastAsia"/>
          <w:b/>
          <w:bCs/>
          <w:sz w:val="28"/>
          <w:szCs w:val="28"/>
          <w:rtl/>
        </w:rPr>
        <w:t>תחילת</w:t>
      </w:r>
      <w:r w:rsidRPr="00936275">
        <w:rPr>
          <w:b/>
          <w:bCs/>
          <w:sz w:val="28"/>
          <w:szCs w:val="28"/>
          <w:rtl/>
        </w:rPr>
        <w:t xml:space="preserve"> </w:t>
      </w:r>
      <w:r w:rsidRPr="00936275">
        <w:rPr>
          <w:rFonts w:hint="eastAsia"/>
          <w:b/>
          <w:bCs/>
          <w:sz w:val="28"/>
          <w:szCs w:val="28"/>
          <w:rtl/>
        </w:rPr>
        <w:t>מתן</w:t>
      </w:r>
      <w:r w:rsidRPr="00936275">
        <w:rPr>
          <w:b/>
          <w:bCs/>
          <w:sz w:val="28"/>
          <w:szCs w:val="28"/>
          <w:rtl/>
        </w:rPr>
        <w:t xml:space="preserve"> </w:t>
      </w:r>
      <w:r w:rsidRPr="00936275">
        <w:rPr>
          <w:rFonts w:hint="eastAsia"/>
          <w:b/>
          <w:bCs/>
          <w:sz w:val="28"/>
          <w:szCs w:val="28"/>
          <w:rtl/>
        </w:rPr>
        <w:t>השירותים</w:t>
      </w:r>
      <w:bookmarkEnd w:id="112"/>
      <w:bookmarkEnd w:id="113"/>
      <w:bookmarkEnd w:id="114"/>
    </w:p>
    <w:p w:rsidR="00A921E5" w:rsidRPr="002D1D37" w:rsidRDefault="00FA2CF3" w:rsidP="00936275">
      <w:pPr>
        <w:pStyle w:val="3-"/>
        <w:ind w:left="1192" w:hanging="850"/>
      </w:pPr>
      <w:r w:rsidRPr="002D1D37">
        <w:rPr>
          <w:rtl/>
        </w:rPr>
        <w:lastRenderedPageBreak/>
        <w:t>לאחר שימלא ה</w:t>
      </w:r>
      <w:r w:rsidR="002B62A3">
        <w:rPr>
          <w:rFonts w:hint="cs"/>
          <w:rtl/>
        </w:rPr>
        <w:t>זוכה</w:t>
      </w:r>
      <w:r w:rsidRPr="002D1D37">
        <w:rPr>
          <w:rtl/>
        </w:rPr>
        <w:t xml:space="preserve"> את כל התנאים הנקובים</w:t>
      </w:r>
      <w:r w:rsidR="00F33C88">
        <w:rPr>
          <w:rFonts w:hint="cs"/>
          <w:rtl/>
        </w:rPr>
        <w:t xml:space="preserve"> </w:t>
      </w:r>
      <w:bookmarkStart w:id="116" w:name="_Toc407797419"/>
      <w:r w:rsidRPr="002D1D37">
        <w:rPr>
          <w:rtl/>
        </w:rPr>
        <w:t xml:space="preserve">יוסיף </w:t>
      </w:r>
      <w:r w:rsidR="00361FDC">
        <w:rPr>
          <w:rtl/>
        </w:rPr>
        <w:t>המזמין</w:t>
      </w:r>
      <w:r w:rsidRPr="002D1D37">
        <w:rPr>
          <w:rtl/>
        </w:rPr>
        <w:t xml:space="preserve"> את חתימת</w:t>
      </w:r>
      <w:r w:rsidRPr="002D1D37">
        <w:rPr>
          <w:rFonts w:hint="cs"/>
          <w:rtl/>
        </w:rPr>
        <w:t xml:space="preserve"> מורשי החתימה מטעמו</w:t>
      </w:r>
      <w:r w:rsidRPr="002D1D37">
        <w:rPr>
          <w:rtl/>
        </w:rPr>
        <w:t xml:space="preserve"> על גבי</w:t>
      </w:r>
      <w:r w:rsidRPr="002D1D37">
        <w:rPr>
          <w:rFonts w:hint="cs"/>
          <w:rtl/>
        </w:rPr>
        <w:t xml:space="preserve"> </w:t>
      </w:r>
      <w:r w:rsidR="001E023B">
        <w:rPr>
          <w:rFonts w:hint="cs"/>
          <w:rtl/>
        </w:rPr>
        <w:t>הסכם</w:t>
      </w:r>
      <w:r w:rsidR="001E023B" w:rsidRPr="002D1D37">
        <w:rPr>
          <w:rFonts w:hint="cs"/>
          <w:rtl/>
        </w:rPr>
        <w:t xml:space="preserve"> </w:t>
      </w:r>
      <w:r w:rsidRPr="002D1D37">
        <w:rPr>
          <w:rFonts w:hint="cs"/>
          <w:rtl/>
        </w:rPr>
        <w:t>ההתקשרות</w:t>
      </w:r>
      <w:r w:rsidR="0088430B">
        <w:rPr>
          <w:rFonts w:hint="cs"/>
          <w:rtl/>
        </w:rPr>
        <w:t xml:space="preserve"> ("</w:t>
      </w:r>
      <w:r w:rsidR="0088430B" w:rsidRPr="000636E1">
        <w:rPr>
          <w:rFonts w:hint="eastAsia"/>
          <w:b/>
          <w:bCs/>
          <w:rtl/>
        </w:rPr>
        <w:t>מועד</w:t>
      </w:r>
      <w:r w:rsidR="0088430B" w:rsidRPr="000636E1">
        <w:rPr>
          <w:b/>
          <w:bCs/>
          <w:rtl/>
        </w:rPr>
        <w:t xml:space="preserve"> </w:t>
      </w:r>
      <w:r w:rsidR="0088430B" w:rsidRPr="000636E1">
        <w:rPr>
          <w:rFonts w:hint="eastAsia"/>
          <w:b/>
          <w:bCs/>
          <w:rtl/>
        </w:rPr>
        <w:t>החתימה</w:t>
      </w:r>
      <w:r w:rsidR="0088430B" w:rsidRPr="000636E1">
        <w:rPr>
          <w:b/>
          <w:bCs/>
          <w:rtl/>
        </w:rPr>
        <w:t xml:space="preserve"> </w:t>
      </w:r>
      <w:r w:rsidR="0088430B" w:rsidRPr="000636E1">
        <w:rPr>
          <w:rFonts w:hint="eastAsia"/>
          <w:b/>
          <w:bCs/>
          <w:rtl/>
        </w:rPr>
        <w:t>על</w:t>
      </w:r>
      <w:r w:rsidR="0088430B" w:rsidRPr="000636E1">
        <w:rPr>
          <w:b/>
          <w:bCs/>
          <w:rtl/>
        </w:rPr>
        <w:t xml:space="preserve"> </w:t>
      </w:r>
      <w:r w:rsidR="001E023B">
        <w:rPr>
          <w:rFonts w:hint="cs"/>
          <w:b/>
          <w:bCs/>
          <w:rtl/>
        </w:rPr>
        <w:t>הסכם</w:t>
      </w:r>
      <w:r w:rsidR="001E023B" w:rsidRPr="000636E1">
        <w:rPr>
          <w:b/>
          <w:bCs/>
          <w:rtl/>
        </w:rPr>
        <w:t xml:space="preserve"> </w:t>
      </w:r>
      <w:r w:rsidR="0088430B" w:rsidRPr="000636E1">
        <w:rPr>
          <w:rFonts w:hint="eastAsia"/>
          <w:b/>
          <w:bCs/>
          <w:rtl/>
        </w:rPr>
        <w:t>ההתקשרות</w:t>
      </w:r>
      <w:r w:rsidR="0088430B">
        <w:rPr>
          <w:rFonts w:hint="cs"/>
          <w:rtl/>
        </w:rPr>
        <w:t>")</w:t>
      </w:r>
      <w:r w:rsidRPr="002D1D37">
        <w:rPr>
          <w:rFonts w:hint="cs"/>
          <w:rtl/>
        </w:rPr>
        <w:t>.</w:t>
      </w:r>
      <w:r w:rsidRPr="002D1D37">
        <w:rPr>
          <w:rtl/>
        </w:rPr>
        <w:t xml:space="preserve"> </w:t>
      </w:r>
      <w:bookmarkEnd w:id="116"/>
    </w:p>
    <w:p w:rsidR="00287677" w:rsidRPr="003874D1" w:rsidRDefault="00FA2CF3" w:rsidP="00936275">
      <w:pPr>
        <w:pStyle w:val="3-"/>
        <w:ind w:left="1192" w:hanging="850"/>
        <w:rPr>
          <w:rtl/>
        </w:rPr>
      </w:pPr>
      <w:r>
        <w:rPr>
          <w:rFonts w:hint="cs"/>
          <w:rtl/>
        </w:rPr>
        <w:t xml:space="preserve">לאחר מועד </w:t>
      </w:r>
      <w:r w:rsidRPr="003F5D1D">
        <w:rPr>
          <w:rFonts w:hint="cs"/>
          <w:rtl/>
        </w:rPr>
        <w:t>ה</w:t>
      </w:r>
      <w:r>
        <w:rPr>
          <w:rFonts w:hint="cs"/>
          <w:rtl/>
        </w:rPr>
        <w:t xml:space="preserve">חתימה על </w:t>
      </w:r>
      <w:r w:rsidR="001E023B">
        <w:rPr>
          <w:rFonts w:hint="cs"/>
          <w:rtl/>
        </w:rPr>
        <w:t xml:space="preserve">הסכם </w:t>
      </w:r>
      <w:r>
        <w:rPr>
          <w:rFonts w:hint="cs"/>
          <w:rtl/>
        </w:rPr>
        <w:t>ההתקשרות</w:t>
      </w:r>
      <w:r w:rsidRPr="003F5D1D">
        <w:rPr>
          <w:rtl/>
        </w:rPr>
        <w:t xml:space="preserve"> על ה</w:t>
      </w:r>
      <w:r w:rsidRPr="003F5D1D">
        <w:rPr>
          <w:rFonts w:hint="cs"/>
          <w:rtl/>
        </w:rPr>
        <w:t>זוכה</w:t>
      </w:r>
      <w:r w:rsidRPr="003F5D1D">
        <w:rPr>
          <w:rtl/>
        </w:rPr>
        <w:t xml:space="preserve"> ל</w:t>
      </w:r>
      <w:r w:rsidRPr="003F5D1D">
        <w:rPr>
          <w:rFonts w:hint="cs"/>
          <w:rtl/>
        </w:rPr>
        <w:t>היות מוכן ל</w:t>
      </w:r>
      <w:r>
        <w:rPr>
          <w:rFonts w:hint="cs"/>
          <w:rtl/>
        </w:rPr>
        <w:t>תחילת העבודה, וזאת תוך פרק הזמן שיוגדר על ידי המזמין</w:t>
      </w:r>
      <w:r w:rsidRPr="002D1D37">
        <w:rPr>
          <w:rtl/>
        </w:rPr>
        <w:t xml:space="preserve">. </w:t>
      </w:r>
    </w:p>
    <w:p w:rsidR="00327628" w:rsidRDefault="00327628" w:rsidP="00E0309B">
      <w:pPr>
        <w:rPr>
          <w:rtl/>
        </w:rPr>
      </w:pPr>
    </w:p>
    <w:p w:rsidR="00327628" w:rsidRPr="00936275" w:rsidRDefault="00327628" w:rsidP="00936275">
      <w:pPr>
        <w:pStyle w:val="1-0"/>
        <w:tabs>
          <w:tab w:val="clear" w:pos="1050"/>
          <w:tab w:val="left" w:pos="-225"/>
        </w:tabs>
        <w:spacing w:line="360" w:lineRule="auto"/>
        <w:ind w:left="-225" w:hanging="709"/>
        <w:rPr>
          <w:sz w:val="32"/>
          <w:szCs w:val="32"/>
          <w:rtl/>
        </w:rPr>
      </w:pPr>
      <w:bookmarkStart w:id="117" w:name="H2_ניגוד_עניינים"/>
      <w:bookmarkStart w:id="118" w:name="H1_ניגוד_עניינים"/>
      <w:r w:rsidRPr="00936275">
        <w:rPr>
          <w:sz w:val="32"/>
          <w:szCs w:val="32"/>
          <w:rtl/>
        </w:rPr>
        <w:t>ניגוד עניינים</w:t>
      </w:r>
    </w:p>
    <w:bookmarkEnd w:id="117"/>
    <w:bookmarkEnd w:id="118"/>
    <w:p w:rsidR="00327628" w:rsidRPr="00A613BF" w:rsidRDefault="00327628" w:rsidP="00936275">
      <w:pPr>
        <w:pStyle w:val="2-0"/>
        <w:ind w:left="342" w:hanging="567"/>
      </w:pPr>
      <w:r>
        <w:rPr>
          <w:rFonts w:hint="cs"/>
          <w:rtl/>
        </w:rPr>
        <w:t xml:space="preserve">הזוכה במכרז </w:t>
      </w:r>
      <w:r w:rsidRPr="00A613BF">
        <w:rPr>
          <w:rtl/>
        </w:rPr>
        <w:t xml:space="preserve">רשאי להמשיך ולספק שירותים לאחרים זולת המשרד, ובלבד שלא יהיה בכך משום פגיעה בחובותיו שלפי </w:t>
      </w:r>
      <w:r>
        <w:rPr>
          <w:rFonts w:hint="cs"/>
          <w:rtl/>
        </w:rPr>
        <w:t>ה</w:t>
      </w:r>
      <w:r w:rsidRPr="00A613BF">
        <w:rPr>
          <w:rtl/>
        </w:rPr>
        <w:t>הסכם.</w:t>
      </w:r>
    </w:p>
    <w:p w:rsidR="00327628" w:rsidRPr="00A613BF" w:rsidRDefault="00327628" w:rsidP="00936275">
      <w:pPr>
        <w:pStyle w:val="2-0"/>
        <w:ind w:left="342" w:hanging="567"/>
      </w:pPr>
      <w:r>
        <w:rPr>
          <w:rFonts w:hint="cs"/>
          <w:rtl/>
        </w:rPr>
        <w:t>הספק</w:t>
      </w:r>
      <w:r w:rsidR="00D630BC">
        <w:rPr>
          <w:rFonts w:hint="cs"/>
          <w:rtl/>
        </w:rPr>
        <w:t xml:space="preserve"> </w:t>
      </w:r>
      <w:r>
        <w:rPr>
          <w:rFonts w:hint="cs"/>
          <w:rtl/>
        </w:rPr>
        <w:t>יצהיר</w:t>
      </w:r>
      <w:r w:rsidRPr="00A613BF">
        <w:rPr>
          <w:rFonts w:hint="cs"/>
          <w:rtl/>
        </w:rPr>
        <w:t xml:space="preserve"> כי החל ממועד חתימת ה</w:t>
      </w:r>
      <w:r>
        <w:rPr>
          <w:rFonts w:hint="cs"/>
          <w:rtl/>
        </w:rPr>
        <w:t>ה</w:t>
      </w:r>
      <w:r w:rsidRPr="00A613BF">
        <w:rPr>
          <w:rFonts w:hint="cs"/>
          <w:rtl/>
        </w:rPr>
        <w:t xml:space="preserve">סכם לא קיים כל ניגוד עניינים בינו או בין התחייבויותיו עפ"י </w:t>
      </w:r>
      <w:r>
        <w:rPr>
          <w:rFonts w:hint="cs"/>
          <w:rtl/>
        </w:rPr>
        <w:t>ה</w:t>
      </w:r>
      <w:r w:rsidRPr="00A613BF">
        <w:rPr>
          <w:rFonts w:hint="cs"/>
          <w:rtl/>
        </w:rPr>
        <w:t xml:space="preserve">הסכם ובין קשריו העיסקיים, המקצועיים או האישיים, בין בשכר או תמורת טובות הנאה כלשהם ובין אם לאו, לרבות כל עיסקה או התחייבות שיש בה ניגוד עניינים, ואין קשר כלשהו בינו לבין כל גורם אחר הנוגעים לתחומים שבהם עוסקים השירותים, זולת במסגרת מתן השירותים ולצורך ביצוע </w:t>
      </w:r>
      <w:r>
        <w:rPr>
          <w:rFonts w:hint="cs"/>
          <w:rtl/>
        </w:rPr>
        <w:t>ה</w:t>
      </w:r>
      <w:r w:rsidRPr="00A613BF">
        <w:rPr>
          <w:rFonts w:hint="cs"/>
          <w:rtl/>
        </w:rPr>
        <w:t>הסכם (להלן: "ניגוד עניינים"). "ניגוד עניינים" משמעו אף חשש לניגוד עניינים כאמור.</w:t>
      </w:r>
    </w:p>
    <w:p w:rsidR="00327628" w:rsidRDefault="00327628" w:rsidP="00936275">
      <w:pPr>
        <w:pStyle w:val="2-0"/>
        <w:ind w:left="342" w:hanging="567"/>
      </w:pPr>
      <w:r w:rsidRPr="00A613BF">
        <w:rPr>
          <w:rtl/>
        </w:rPr>
        <w:t xml:space="preserve">לא יימצא </w:t>
      </w:r>
      <w:r>
        <w:rPr>
          <w:rFonts w:hint="cs"/>
          <w:rtl/>
        </w:rPr>
        <w:t>הספק</w:t>
      </w:r>
      <w:r w:rsidRPr="00A613BF">
        <w:rPr>
          <w:rtl/>
        </w:rPr>
        <w:t xml:space="preserve"> בניגוד עניינים - היה ובכל זאת נוצר מצב של ניגוד  עניינים, ידווח </w:t>
      </w:r>
      <w:r>
        <w:rPr>
          <w:rFonts w:hint="cs"/>
          <w:rtl/>
        </w:rPr>
        <w:t>הספק</w:t>
      </w:r>
      <w:r w:rsidRPr="00A613BF">
        <w:rPr>
          <w:rtl/>
        </w:rPr>
        <w:t xml:space="preserve"> על כך מיד לנציג המשרד המוסמך בכתב וימלא אחר כל הנחיות המשרד בנדון.</w:t>
      </w:r>
    </w:p>
    <w:p w:rsidR="00327628" w:rsidRPr="0003219C" w:rsidRDefault="00327628" w:rsidP="004B0639">
      <w:pPr>
        <w:pStyle w:val="2-0"/>
        <w:ind w:left="342" w:hanging="567"/>
      </w:pPr>
      <w:r w:rsidRPr="0003219C">
        <w:rPr>
          <w:rFonts w:hint="cs"/>
          <w:rtl/>
        </w:rPr>
        <w:t xml:space="preserve">המציע ומנהל הפרויקט המוצע מטעמו ימלאו את </w:t>
      </w:r>
      <w:r w:rsidR="004B0639">
        <w:rPr>
          <w:rFonts w:hint="cs"/>
          <w:rtl/>
        </w:rPr>
        <w:t>פירוט הניסיון כנדרש בסעיף</w:t>
      </w:r>
      <w:r w:rsidR="00C214CD">
        <w:rPr>
          <w:rFonts w:hint="cs"/>
          <w:rtl/>
        </w:rPr>
        <w:t xml:space="preserve"> 13.3</w:t>
      </w:r>
      <w:r w:rsidRPr="0003219C">
        <w:rPr>
          <w:rFonts w:hint="cs"/>
          <w:rtl/>
        </w:rPr>
        <w:t xml:space="preserve"> למכרז.</w:t>
      </w:r>
    </w:p>
    <w:p w:rsidR="00327628" w:rsidRPr="0003219C" w:rsidRDefault="00327628" w:rsidP="00936275">
      <w:pPr>
        <w:pStyle w:val="2-0"/>
        <w:ind w:left="342" w:hanging="567"/>
        <w:rPr>
          <w:rtl/>
        </w:rPr>
        <w:sectPr w:rsidR="00327628" w:rsidRPr="0003219C" w:rsidSect="00654526">
          <w:pgSz w:w="11906" w:h="16838" w:code="9"/>
          <w:pgMar w:top="1616" w:right="1826" w:bottom="1440" w:left="1800" w:header="709" w:footer="709" w:gutter="0"/>
          <w:cols w:space="708"/>
          <w:titlePg/>
          <w:bidi/>
          <w:rtlGutter/>
          <w:docGrid w:linePitch="360"/>
        </w:sectPr>
      </w:pPr>
    </w:p>
    <w:p w:rsidR="00721BE1" w:rsidRPr="00936275" w:rsidRDefault="00FA2CF3" w:rsidP="00936275">
      <w:pPr>
        <w:pStyle w:val="1-0"/>
        <w:tabs>
          <w:tab w:val="clear" w:pos="1050"/>
          <w:tab w:val="left" w:pos="-225"/>
        </w:tabs>
        <w:spacing w:line="360" w:lineRule="auto"/>
        <w:ind w:left="-225" w:hanging="709"/>
        <w:rPr>
          <w:sz w:val="32"/>
          <w:szCs w:val="32"/>
        </w:rPr>
      </w:pPr>
      <w:bookmarkStart w:id="119" w:name="_Toc256000301"/>
      <w:bookmarkStart w:id="120" w:name="_Toc32477902"/>
      <w:bookmarkStart w:id="121" w:name="_Toc43400602"/>
      <w:bookmarkStart w:id="122" w:name="_Toc44931911"/>
      <w:bookmarkStart w:id="123" w:name="_Toc44931998"/>
      <w:bookmarkStart w:id="124" w:name="_Toc53331332"/>
      <w:r w:rsidRPr="00936275">
        <w:rPr>
          <w:rFonts w:hint="cs"/>
          <w:sz w:val="32"/>
          <w:szCs w:val="32"/>
          <w:rtl/>
        </w:rPr>
        <w:lastRenderedPageBreak/>
        <w:t>מופעים ומועדים במכרז</w:t>
      </w:r>
      <w:bookmarkEnd w:id="119"/>
      <w:bookmarkEnd w:id="120"/>
      <w:bookmarkEnd w:id="121"/>
      <w:bookmarkEnd w:id="122"/>
      <w:bookmarkEnd w:id="123"/>
      <w:bookmarkEnd w:id="124"/>
    </w:p>
    <w:p w:rsidR="00721BE1" w:rsidRPr="00936275" w:rsidRDefault="00FA2CF3" w:rsidP="00936275">
      <w:pPr>
        <w:pStyle w:val="2-0"/>
        <w:ind w:left="342" w:hanging="567"/>
        <w:rPr>
          <w:b/>
          <w:bCs/>
          <w:sz w:val="28"/>
          <w:szCs w:val="28"/>
        </w:rPr>
      </w:pPr>
      <w:bookmarkStart w:id="125" w:name="_Toc516503358"/>
      <w:bookmarkStart w:id="126" w:name="_Toc43400603"/>
      <w:bookmarkStart w:id="127" w:name="_Toc44931912"/>
      <w:bookmarkStart w:id="128" w:name="_Toc44931999"/>
      <w:bookmarkEnd w:id="115"/>
      <w:r w:rsidRPr="00936275">
        <w:rPr>
          <w:rFonts w:hint="eastAsia"/>
          <w:b/>
          <w:bCs/>
          <w:sz w:val="28"/>
          <w:szCs w:val="28"/>
          <w:rtl/>
        </w:rPr>
        <w:t>מועדי</w:t>
      </w:r>
      <w:r w:rsidRPr="00936275">
        <w:rPr>
          <w:b/>
          <w:bCs/>
          <w:sz w:val="28"/>
          <w:szCs w:val="28"/>
          <w:rtl/>
        </w:rPr>
        <w:t xml:space="preserve"> </w:t>
      </w:r>
      <w:r w:rsidRPr="00936275">
        <w:rPr>
          <w:rFonts w:hint="eastAsia"/>
          <w:b/>
          <w:bCs/>
          <w:sz w:val="28"/>
          <w:szCs w:val="28"/>
          <w:rtl/>
        </w:rPr>
        <w:t>המכרז</w:t>
      </w:r>
      <w:bookmarkEnd w:id="126"/>
      <w:bookmarkEnd w:id="127"/>
      <w:bookmarkEnd w:id="128"/>
    </w:p>
    <w:p w:rsidR="00721BE1" w:rsidRDefault="00FA2CF3" w:rsidP="00936275">
      <w:pPr>
        <w:pStyle w:val="3-"/>
        <w:ind w:left="1192" w:hanging="850"/>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685"/>
      </w:tblGrid>
      <w:tr w:rsidR="00ED2425" w:rsidTr="00B35F02">
        <w:trPr>
          <w:tblHeader/>
          <w:jc w:val="right"/>
        </w:trPr>
        <w:tc>
          <w:tcPr>
            <w:tcW w:w="4251" w:type="dxa"/>
            <w:shd w:val="clear" w:color="auto" w:fill="E6E6E6"/>
            <w:vAlign w:val="center"/>
          </w:tcPr>
          <w:p w:rsidR="0057313F" w:rsidRPr="00FE1082" w:rsidRDefault="00FA2CF3" w:rsidP="000011C8">
            <w:pPr>
              <w:pStyle w:val="af7"/>
              <w:spacing w:line="360" w:lineRule="auto"/>
              <w:ind w:right="-1440"/>
              <w:rPr>
                <w:rFonts w:ascii="David" w:hAnsi="David" w:cs="David"/>
                <w:rtl/>
              </w:rPr>
            </w:pPr>
            <w:r w:rsidRPr="00FE1082">
              <w:rPr>
                <w:rFonts w:ascii="David" w:hAnsi="David" w:cs="David"/>
                <w:rtl/>
              </w:rPr>
              <w:t>נושא</w:t>
            </w:r>
          </w:p>
        </w:tc>
        <w:tc>
          <w:tcPr>
            <w:tcW w:w="3685" w:type="dxa"/>
            <w:shd w:val="clear" w:color="auto" w:fill="E6E6E6"/>
            <w:vAlign w:val="center"/>
          </w:tcPr>
          <w:p w:rsidR="0057313F" w:rsidRPr="00FE1082" w:rsidRDefault="00FA2CF3" w:rsidP="00E63618">
            <w:pPr>
              <w:pStyle w:val="af7"/>
              <w:spacing w:line="360" w:lineRule="auto"/>
              <w:ind w:right="52"/>
              <w:rPr>
                <w:rFonts w:ascii="David" w:hAnsi="David" w:cs="David"/>
                <w:rtl/>
              </w:rPr>
            </w:pPr>
            <w:r w:rsidRPr="00FE1082">
              <w:rPr>
                <w:rFonts w:ascii="David" w:hAnsi="David" w:cs="David"/>
                <w:rtl/>
              </w:rPr>
              <w:t>תאריך</w:t>
            </w:r>
          </w:p>
        </w:tc>
      </w:tr>
      <w:tr w:rsidR="00ED2425" w:rsidTr="00D87301">
        <w:trPr>
          <w:jc w:val="right"/>
        </w:trPr>
        <w:tc>
          <w:tcPr>
            <w:tcW w:w="4251" w:type="dxa"/>
            <w:vAlign w:val="center"/>
          </w:tcPr>
          <w:p w:rsidR="0057313F" w:rsidRPr="00FE1082" w:rsidRDefault="00FA2CF3" w:rsidP="00726EF6">
            <w:pPr>
              <w:pStyle w:val="af7"/>
              <w:spacing w:before="240" w:beforeAutospacing="0" w:after="0" w:line="276" w:lineRule="auto"/>
              <w:ind w:right="160"/>
              <w:jc w:val="center"/>
              <w:rPr>
                <w:rFonts w:ascii="David" w:hAnsi="David" w:cs="David"/>
                <w:rtl/>
              </w:rPr>
            </w:pPr>
            <w:r w:rsidRPr="00FE1082">
              <w:rPr>
                <w:rFonts w:ascii="David" w:hAnsi="David" w:cs="David"/>
                <w:rtl/>
              </w:rPr>
              <w:t>מועד אחרון להגשת שאלות הבהרה</w:t>
            </w:r>
          </w:p>
        </w:tc>
        <w:tc>
          <w:tcPr>
            <w:tcW w:w="3685" w:type="dxa"/>
            <w:vAlign w:val="center"/>
          </w:tcPr>
          <w:p w:rsidR="0057313F" w:rsidRPr="009277E7" w:rsidRDefault="00D87301" w:rsidP="00726EF6">
            <w:pPr>
              <w:pStyle w:val="af7"/>
              <w:spacing w:before="240" w:beforeAutospacing="0" w:after="0" w:line="276" w:lineRule="auto"/>
              <w:ind w:right="52"/>
              <w:jc w:val="center"/>
              <w:rPr>
                <w:rFonts w:ascii="David" w:hAnsi="David" w:cs="David"/>
                <w:sz w:val="26"/>
                <w:szCs w:val="26"/>
                <w:rtl/>
              </w:rPr>
            </w:pPr>
            <w:r w:rsidRPr="009277E7">
              <w:rPr>
                <w:rFonts w:ascii="David" w:hAnsi="David" w:cs="David" w:hint="cs"/>
                <w:sz w:val="26"/>
                <w:szCs w:val="26"/>
                <w:rtl/>
              </w:rPr>
              <w:t>עד</w:t>
            </w:r>
            <w:r w:rsidR="00547003" w:rsidRPr="009277E7">
              <w:rPr>
                <w:rFonts w:ascii="David" w:hAnsi="David" w:cs="David" w:hint="cs"/>
                <w:sz w:val="26"/>
                <w:szCs w:val="26"/>
                <w:rtl/>
              </w:rPr>
              <w:t xml:space="preserve"> </w:t>
            </w:r>
            <w:r w:rsidRPr="009277E7">
              <w:rPr>
                <w:rFonts w:ascii="David" w:hAnsi="David" w:cs="David"/>
                <w:sz w:val="26"/>
                <w:szCs w:val="26"/>
              </w:rPr>
              <w:t>19/08/2026</w:t>
            </w:r>
            <w:r w:rsidRPr="009277E7">
              <w:rPr>
                <w:rFonts w:ascii="David" w:hAnsi="David" w:cs="David" w:hint="cs"/>
                <w:sz w:val="26"/>
                <w:szCs w:val="26"/>
                <w:rtl/>
              </w:rPr>
              <w:t xml:space="preserve"> </w:t>
            </w:r>
            <w:r w:rsidR="00FA2CF3" w:rsidRPr="009277E7">
              <w:rPr>
                <w:rFonts w:ascii="David" w:hAnsi="David" w:cs="David"/>
                <w:sz w:val="26"/>
                <w:szCs w:val="26"/>
                <w:rtl/>
              </w:rPr>
              <w:t>בשעה</w:t>
            </w:r>
            <w:r w:rsidR="00FA2CF3" w:rsidRPr="009277E7">
              <w:rPr>
                <w:rFonts w:ascii="David" w:hAnsi="David" w:cs="David" w:hint="cs"/>
                <w:sz w:val="26"/>
                <w:szCs w:val="26"/>
                <w:rtl/>
              </w:rPr>
              <w:t xml:space="preserve"> </w:t>
            </w:r>
            <w:r w:rsidRPr="009277E7">
              <w:rPr>
                <w:rFonts w:ascii="David" w:hAnsi="David" w:cs="David"/>
                <w:b/>
                <w:bCs/>
                <w:sz w:val="26"/>
                <w:szCs w:val="26"/>
              </w:rPr>
              <w:t>14:00</w:t>
            </w:r>
          </w:p>
        </w:tc>
      </w:tr>
      <w:tr w:rsidR="00E40C69" w:rsidTr="00D87301">
        <w:trPr>
          <w:jc w:val="right"/>
        </w:trPr>
        <w:tc>
          <w:tcPr>
            <w:tcW w:w="4251" w:type="dxa"/>
            <w:vAlign w:val="center"/>
          </w:tcPr>
          <w:p w:rsidR="00E40C69" w:rsidRPr="00FE1082" w:rsidRDefault="00E40C69" w:rsidP="00726EF6">
            <w:pPr>
              <w:pStyle w:val="af7"/>
              <w:spacing w:before="240" w:beforeAutospacing="0" w:after="0" w:line="276" w:lineRule="auto"/>
              <w:ind w:right="160"/>
              <w:jc w:val="center"/>
              <w:rPr>
                <w:rFonts w:ascii="David" w:hAnsi="David" w:cs="David"/>
                <w:rtl/>
              </w:rPr>
            </w:pPr>
            <w:r>
              <w:rPr>
                <w:rFonts w:ascii="David" w:hAnsi="David" w:cs="David" w:hint="cs"/>
                <w:rtl/>
              </w:rPr>
              <w:t>מועד אחרון למענה על שאלות הבהרה</w:t>
            </w:r>
          </w:p>
        </w:tc>
        <w:tc>
          <w:tcPr>
            <w:tcW w:w="3685" w:type="dxa"/>
            <w:vAlign w:val="center"/>
          </w:tcPr>
          <w:p w:rsidR="00E40C69" w:rsidRPr="009277E7" w:rsidRDefault="00D87301" w:rsidP="00AC36B4">
            <w:pPr>
              <w:pStyle w:val="af7"/>
              <w:spacing w:before="240" w:beforeAutospacing="0" w:after="0" w:line="276" w:lineRule="auto"/>
              <w:ind w:right="52"/>
              <w:jc w:val="center"/>
              <w:rPr>
                <w:rFonts w:ascii="David" w:hAnsi="David" w:cs="David" w:hint="cs"/>
                <w:sz w:val="26"/>
                <w:szCs w:val="26"/>
                <w:rtl/>
              </w:rPr>
            </w:pPr>
            <w:r w:rsidRPr="009277E7">
              <w:rPr>
                <w:rFonts w:ascii="David" w:hAnsi="David" w:cs="David" w:hint="cs"/>
                <w:sz w:val="26"/>
                <w:szCs w:val="26"/>
                <w:rtl/>
              </w:rPr>
              <w:t xml:space="preserve">עד </w:t>
            </w:r>
            <w:r w:rsidRPr="009277E7">
              <w:rPr>
                <w:rFonts w:ascii="David" w:hAnsi="David" w:cs="David"/>
                <w:sz w:val="26"/>
                <w:szCs w:val="26"/>
              </w:rPr>
              <w:t>27/08/2026</w:t>
            </w:r>
            <w:r w:rsidRPr="009277E7">
              <w:rPr>
                <w:rFonts w:ascii="David" w:hAnsi="David" w:cs="David" w:hint="cs"/>
                <w:sz w:val="26"/>
                <w:szCs w:val="26"/>
                <w:rtl/>
              </w:rPr>
              <w:t xml:space="preserve"> </w:t>
            </w:r>
          </w:p>
        </w:tc>
      </w:tr>
      <w:tr w:rsidR="00ED2425" w:rsidTr="00D87301">
        <w:trPr>
          <w:jc w:val="right"/>
        </w:trPr>
        <w:tc>
          <w:tcPr>
            <w:tcW w:w="4251" w:type="dxa"/>
            <w:vAlign w:val="center"/>
          </w:tcPr>
          <w:p w:rsidR="0057313F" w:rsidRPr="00FE1082" w:rsidRDefault="00FA2CF3" w:rsidP="00726EF6">
            <w:pPr>
              <w:pStyle w:val="af7"/>
              <w:spacing w:before="240" w:beforeAutospacing="0" w:after="0" w:line="276" w:lineRule="auto"/>
              <w:ind w:right="108"/>
              <w:jc w:val="center"/>
              <w:rPr>
                <w:rFonts w:ascii="David" w:hAnsi="David" w:cs="David"/>
                <w:rtl/>
              </w:rPr>
            </w:pPr>
            <w:r w:rsidRPr="00FE1082">
              <w:rPr>
                <w:rFonts w:ascii="David" w:hAnsi="David" w:cs="David"/>
                <w:rtl/>
              </w:rPr>
              <w:t>מועד אחרון להגשת הצעות</w:t>
            </w:r>
          </w:p>
        </w:tc>
        <w:tc>
          <w:tcPr>
            <w:tcW w:w="3685" w:type="dxa"/>
            <w:vAlign w:val="center"/>
          </w:tcPr>
          <w:p w:rsidR="0057313F" w:rsidRPr="009277E7" w:rsidRDefault="00D87301" w:rsidP="00726EF6">
            <w:pPr>
              <w:pStyle w:val="af7"/>
              <w:spacing w:before="240" w:beforeAutospacing="0" w:after="0" w:line="276" w:lineRule="auto"/>
              <w:ind w:right="52"/>
              <w:jc w:val="center"/>
              <w:rPr>
                <w:rFonts w:ascii="David" w:hAnsi="David" w:cs="David"/>
                <w:sz w:val="26"/>
                <w:szCs w:val="26"/>
                <w:rtl/>
              </w:rPr>
            </w:pPr>
            <w:r w:rsidRPr="009277E7">
              <w:rPr>
                <w:rFonts w:ascii="David" w:hAnsi="David" w:cs="David" w:hint="cs"/>
                <w:sz w:val="26"/>
                <w:szCs w:val="26"/>
                <w:rtl/>
              </w:rPr>
              <w:t xml:space="preserve">עד </w:t>
            </w:r>
            <w:r w:rsidRPr="009277E7">
              <w:rPr>
                <w:rFonts w:ascii="David" w:hAnsi="David" w:cs="David"/>
                <w:sz w:val="26"/>
                <w:szCs w:val="26"/>
              </w:rPr>
              <w:t>09/09/2026</w:t>
            </w:r>
            <w:r w:rsidR="00FA2CF3" w:rsidRPr="009277E7">
              <w:rPr>
                <w:rFonts w:ascii="David" w:hAnsi="David" w:cs="David" w:hint="cs"/>
                <w:sz w:val="26"/>
                <w:szCs w:val="26"/>
                <w:rtl/>
              </w:rPr>
              <w:t xml:space="preserve"> </w:t>
            </w:r>
            <w:r w:rsidR="00FA2CF3" w:rsidRPr="009277E7">
              <w:rPr>
                <w:rFonts w:ascii="David" w:hAnsi="David" w:cs="David"/>
                <w:sz w:val="26"/>
                <w:szCs w:val="26"/>
                <w:rtl/>
              </w:rPr>
              <w:t xml:space="preserve"> בשעה </w:t>
            </w:r>
            <w:r w:rsidR="00065D4C" w:rsidRPr="009277E7">
              <w:rPr>
                <w:rFonts w:ascii="David" w:hAnsi="David" w:cs="David" w:hint="cs"/>
                <w:b/>
                <w:bCs/>
                <w:sz w:val="26"/>
                <w:szCs w:val="26"/>
                <w:rtl/>
              </w:rPr>
              <w:t>14</w:t>
            </w:r>
            <w:r w:rsidR="0080502B" w:rsidRPr="009277E7">
              <w:rPr>
                <w:rFonts w:ascii="David" w:hAnsi="David" w:cs="David" w:hint="cs"/>
                <w:b/>
                <w:bCs/>
                <w:sz w:val="26"/>
                <w:szCs w:val="26"/>
                <w:rtl/>
              </w:rPr>
              <w:t>:00</w:t>
            </w:r>
          </w:p>
        </w:tc>
      </w:tr>
      <w:tr w:rsidR="00ED2425" w:rsidTr="00D87301">
        <w:trPr>
          <w:jc w:val="right"/>
        </w:trPr>
        <w:tc>
          <w:tcPr>
            <w:tcW w:w="4251" w:type="dxa"/>
            <w:vAlign w:val="center"/>
          </w:tcPr>
          <w:p w:rsidR="0057313F" w:rsidRPr="00FE1082" w:rsidRDefault="00FA2CF3" w:rsidP="00726EF6">
            <w:pPr>
              <w:pStyle w:val="af7"/>
              <w:spacing w:before="0" w:beforeAutospacing="0" w:after="0" w:line="276" w:lineRule="auto"/>
              <w:ind w:right="108"/>
              <w:jc w:val="center"/>
              <w:rPr>
                <w:rFonts w:ascii="David" w:hAnsi="David" w:cs="David"/>
                <w:rtl/>
              </w:rPr>
            </w:pPr>
            <w:bookmarkStart w:id="129" w:name="show_ifisRaayon_2" w:colFirst="0" w:colLast="1"/>
            <w:r w:rsidRPr="00FE1082">
              <w:rPr>
                <w:rFonts w:ascii="David" w:hAnsi="David" w:cs="David" w:hint="cs"/>
                <w:rtl/>
              </w:rPr>
              <w:t>ראיון</w:t>
            </w:r>
          </w:p>
        </w:tc>
        <w:tc>
          <w:tcPr>
            <w:tcW w:w="3685" w:type="dxa"/>
            <w:vAlign w:val="center"/>
          </w:tcPr>
          <w:p w:rsidR="0057313F" w:rsidRPr="00D87301" w:rsidRDefault="00FA2CF3" w:rsidP="00726EF6">
            <w:pPr>
              <w:pStyle w:val="af7"/>
              <w:spacing w:before="0" w:beforeAutospacing="0" w:after="0" w:line="276" w:lineRule="auto"/>
              <w:ind w:right="52"/>
              <w:jc w:val="center"/>
              <w:rPr>
                <w:rFonts w:ascii="David" w:hAnsi="David" w:cs="David"/>
                <w:sz w:val="26"/>
                <w:szCs w:val="26"/>
                <w:highlight w:val="yellow"/>
                <w:rtl/>
              </w:rPr>
            </w:pPr>
            <w:r w:rsidRPr="00D87301">
              <w:rPr>
                <w:rFonts w:ascii="David" w:hAnsi="David" w:cs="David" w:hint="cs"/>
                <w:sz w:val="26"/>
                <w:szCs w:val="26"/>
                <w:rtl/>
              </w:rPr>
              <w:t>ה</w:t>
            </w:r>
            <w:r w:rsidRPr="00D87301">
              <w:rPr>
                <w:rFonts w:ascii="David" w:hAnsi="David" w:cs="David"/>
                <w:sz w:val="26"/>
                <w:szCs w:val="26"/>
                <w:rtl/>
              </w:rPr>
              <w:t>שעה ת</w:t>
            </w:r>
            <w:r w:rsidRPr="00D87301">
              <w:rPr>
                <w:rFonts w:ascii="David" w:hAnsi="David" w:cs="David" w:hint="cs"/>
                <w:sz w:val="26"/>
                <w:szCs w:val="26"/>
                <w:rtl/>
              </w:rPr>
              <w:t>י</w:t>
            </w:r>
            <w:r w:rsidRPr="00D87301">
              <w:rPr>
                <w:rFonts w:ascii="David" w:hAnsi="David" w:cs="David"/>
                <w:sz w:val="26"/>
                <w:szCs w:val="26"/>
                <w:rtl/>
              </w:rPr>
              <w:t>מסר</w:t>
            </w:r>
            <w:r w:rsidR="006B19D0" w:rsidRPr="00D87301">
              <w:rPr>
                <w:rFonts w:ascii="David" w:hAnsi="David" w:cs="David" w:hint="cs"/>
                <w:sz w:val="26"/>
                <w:szCs w:val="26"/>
                <w:rtl/>
              </w:rPr>
              <w:t xml:space="preserve"> </w:t>
            </w:r>
            <w:r w:rsidRPr="00D87301">
              <w:rPr>
                <w:rFonts w:ascii="David" w:hAnsi="David" w:cs="David"/>
                <w:sz w:val="26"/>
                <w:szCs w:val="26"/>
                <w:rtl/>
              </w:rPr>
              <w:t>למציעים הרלוונטיים בסמוך למועד הנקוב.</w:t>
            </w:r>
          </w:p>
        </w:tc>
      </w:tr>
    </w:tbl>
    <w:bookmarkEnd w:id="129"/>
    <w:p w:rsidR="00B35C2C" w:rsidRDefault="00FA2CF3" w:rsidP="00936275">
      <w:pPr>
        <w:pStyle w:val="3-"/>
        <w:ind w:left="1192" w:hanging="850"/>
      </w:pPr>
      <w:r>
        <w:rPr>
          <w:rFonts w:hint="cs"/>
          <w:rtl/>
        </w:rPr>
        <w:t xml:space="preserve">הזמנים המפורטים </w:t>
      </w:r>
      <w:r w:rsidR="006B05F5">
        <w:rPr>
          <w:rFonts w:hint="cs"/>
          <w:rtl/>
        </w:rPr>
        <w:t>בטבלה</w:t>
      </w:r>
      <w:r>
        <w:rPr>
          <w:rFonts w:hint="cs"/>
          <w:rtl/>
        </w:rPr>
        <w:t xml:space="preserve"> מחייבים את כל מי שמעוניין להתמודד במכרז</w:t>
      </w:r>
      <w:r w:rsidR="006B05F5">
        <w:rPr>
          <w:rFonts w:hint="cs"/>
          <w:rtl/>
        </w:rPr>
        <w:t>.</w:t>
      </w:r>
      <w:r>
        <w:rPr>
          <w:rFonts w:hint="cs"/>
          <w:rtl/>
        </w:rPr>
        <w:t xml:space="preserve"> שינוי לוחות </w:t>
      </w:r>
      <w:r w:rsidR="00FE7E8F">
        <w:rPr>
          <w:rFonts w:hint="cs"/>
          <w:rtl/>
        </w:rPr>
        <w:t xml:space="preserve">הזמנים </w:t>
      </w:r>
      <w:r>
        <w:rPr>
          <w:rFonts w:hint="cs"/>
          <w:rtl/>
        </w:rPr>
        <w:t>יתבצע על ידי המזמין בלבד, ובהתאם לשיקול דעתו הבלעדי.</w:t>
      </w:r>
      <w:r w:rsidRPr="002D1D37">
        <w:rPr>
          <w:rtl/>
        </w:rPr>
        <w:t xml:space="preserve"> </w:t>
      </w:r>
    </w:p>
    <w:p w:rsidR="00D219E4" w:rsidRDefault="00FA2CF3" w:rsidP="00D93C7C">
      <w:pPr>
        <w:pStyle w:val="3-"/>
        <w:ind w:left="1192" w:hanging="850"/>
      </w:pPr>
      <w:r w:rsidRPr="00936275">
        <w:rPr>
          <w:rFonts w:hint="eastAsia"/>
          <w:rtl/>
        </w:rPr>
        <w:t>כל</w:t>
      </w:r>
      <w:r w:rsidRPr="00936275">
        <w:rPr>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r w:rsidRPr="00F43B88">
        <w:rPr>
          <w:rtl/>
        </w:rPr>
        <w:t xml:space="preserve"> </w:t>
      </w:r>
      <w:r w:rsidRPr="00F43B88">
        <w:rPr>
          <w:rFonts w:hint="eastAsia"/>
          <w:rtl/>
        </w:rPr>
        <w:t>יפורסמו</w:t>
      </w:r>
      <w:r w:rsidRPr="00F43B88">
        <w:rPr>
          <w:rtl/>
        </w:rPr>
        <w:t xml:space="preserve"> </w:t>
      </w:r>
      <w:r w:rsidRPr="00F43B88">
        <w:rPr>
          <w:rFonts w:hint="eastAsia"/>
          <w:rtl/>
        </w:rPr>
        <w:t>ב</w:t>
      </w:r>
      <w:r w:rsidRPr="002A3E64">
        <w:rPr>
          <w:rFonts w:hint="eastAsia"/>
          <w:rtl/>
        </w:rPr>
        <w:t>אתר</w:t>
      </w:r>
      <w:r w:rsidRPr="002A3E64">
        <w:rPr>
          <w:rtl/>
        </w:rPr>
        <w:t xml:space="preserve"> האינטרנט של מינהל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 </w:t>
      </w:r>
      <w:r w:rsidR="00331287">
        <w:rPr>
          <w:rtl/>
        </w:rPr>
        <w:t>4/2026</w:t>
      </w:r>
      <w:r w:rsidRPr="002A3E64">
        <w:rPr>
          <w:rtl/>
        </w:rPr>
        <w:t xml:space="preserve"> – </w:t>
      </w:r>
      <w:r w:rsidR="00D6631C">
        <w:rPr>
          <w:rFonts w:hint="eastAsia"/>
          <w:rtl/>
        </w:rPr>
        <w:t>למתן שירותי איתור וגיוס של בעלי תפקידים לקראת  הבחירות ל</w:t>
      </w:r>
      <w:r w:rsidR="00D22297">
        <w:rPr>
          <w:rFonts w:hint="eastAsia"/>
          <w:rtl/>
        </w:rPr>
        <w:t>רשויות</w:t>
      </w:r>
      <w:r w:rsidR="00D6631C">
        <w:rPr>
          <w:rFonts w:hint="eastAsia"/>
          <w:rtl/>
        </w:rPr>
        <w:t xml:space="preserve"> המקומיות</w:t>
      </w:r>
      <w:r w:rsidR="00E15716" w:rsidRPr="002A3E64">
        <w:rPr>
          <w:rtl/>
        </w:rPr>
        <w:t xml:space="preserve"> ("</w:t>
      </w:r>
      <w:r w:rsidR="00E15716" w:rsidRPr="000636E1">
        <w:rPr>
          <w:rFonts w:hint="eastAsia"/>
          <w:b/>
          <w:bCs/>
          <w:rtl/>
        </w:rPr>
        <w:t>דף</w:t>
      </w:r>
      <w:r w:rsidR="00E15716" w:rsidRPr="000636E1">
        <w:rPr>
          <w:b/>
          <w:bCs/>
          <w:rtl/>
        </w:rPr>
        <w:t xml:space="preserve"> </w:t>
      </w:r>
      <w:r w:rsidR="00E15716" w:rsidRPr="000636E1">
        <w:rPr>
          <w:rFonts w:hint="eastAsia"/>
          <w:b/>
          <w:bCs/>
          <w:rtl/>
        </w:rPr>
        <w:t>המכרז</w:t>
      </w:r>
      <w:r w:rsidR="00E15716" w:rsidRPr="002A3E64">
        <w:rPr>
          <w:rtl/>
        </w:rPr>
        <w:t>").</w:t>
      </w:r>
    </w:p>
    <w:p w:rsidR="00F84B46" w:rsidRPr="00F43B88" w:rsidRDefault="00F84B46" w:rsidP="00936275">
      <w:pPr>
        <w:pStyle w:val="3-"/>
        <w:ind w:left="1192" w:hanging="850"/>
      </w:pPr>
      <w:r>
        <w:rPr>
          <w:rFonts w:hint="cs"/>
          <w:rtl/>
        </w:rPr>
        <w:t>על המציעים לוודא כי הם מעודכנים בכל הפרסומים באתר האינטרנט טרם תום המועד להגשת הצעות</w:t>
      </w:r>
      <w:r w:rsidR="00B642FC">
        <w:rPr>
          <w:rFonts w:hint="cs"/>
          <w:rtl/>
        </w:rPr>
        <w:t xml:space="preserve"> </w:t>
      </w:r>
      <w:r w:rsidR="00B63E5C">
        <w:rPr>
          <w:rFonts w:hint="cs"/>
          <w:rtl/>
        </w:rPr>
        <w:t>.</w:t>
      </w:r>
    </w:p>
    <w:p w:rsidR="003D6B71" w:rsidRPr="00936275" w:rsidRDefault="00FA2CF3" w:rsidP="00936275">
      <w:pPr>
        <w:pStyle w:val="2-0"/>
        <w:ind w:left="342" w:hanging="567"/>
        <w:rPr>
          <w:b/>
          <w:bCs/>
          <w:sz w:val="28"/>
          <w:szCs w:val="28"/>
        </w:rPr>
      </w:pPr>
      <w:bookmarkStart w:id="130" w:name="_Toc43400605"/>
      <w:bookmarkStart w:id="131" w:name="_Toc44931914"/>
      <w:bookmarkStart w:id="132" w:name="_Toc44932001"/>
      <w:r w:rsidRPr="00936275">
        <w:rPr>
          <w:rFonts w:hint="eastAsia"/>
          <w:b/>
          <w:bCs/>
          <w:sz w:val="28"/>
          <w:szCs w:val="28"/>
          <w:rtl/>
        </w:rPr>
        <w:t>שאלות</w:t>
      </w:r>
      <w:r w:rsidRPr="00936275">
        <w:rPr>
          <w:b/>
          <w:bCs/>
          <w:sz w:val="28"/>
          <w:szCs w:val="28"/>
          <w:rtl/>
        </w:rPr>
        <w:t xml:space="preserve"> </w:t>
      </w:r>
      <w:r w:rsidRPr="00936275">
        <w:rPr>
          <w:rFonts w:hint="eastAsia"/>
          <w:b/>
          <w:bCs/>
          <w:sz w:val="28"/>
          <w:szCs w:val="28"/>
          <w:rtl/>
        </w:rPr>
        <w:t>הבהרה</w:t>
      </w:r>
      <w:r w:rsidRPr="00936275">
        <w:rPr>
          <w:b/>
          <w:bCs/>
          <w:sz w:val="28"/>
          <w:szCs w:val="28"/>
          <w:rtl/>
        </w:rPr>
        <w:t xml:space="preserve"> </w:t>
      </w:r>
      <w:r w:rsidRPr="00936275">
        <w:rPr>
          <w:rFonts w:hint="eastAsia"/>
          <w:b/>
          <w:bCs/>
          <w:sz w:val="28"/>
          <w:szCs w:val="28"/>
          <w:rtl/>
        </w:rPr>
        <w:t>בנוגע</w:t>
      </w:r>
      <w:r w:rsidRPr="00936275">
        <w:rPr>
          <w:b/>
          <w:bCs/>
          <w:sz w:val="28"/>
          <w:szCs w:val="28"/>
          <w:rtl/>
        </w:rPr>
        <w:t xml:space="preserve"> </w:t>
      </w:r>
      <w:r w:rsidRPr="00936275">
        <w:rPr>
          <w:rFonts w:hint="eastAsia"/>
          <w:b/>
          <w:bCs/>
          <w:sz w:val="28"/>
          <w:szCs w:val="28"/>
          <w:rtl/>
        </w:rPr>
        <w:t>למכרז</w:t>
      </w:r>
      <w:bookmarkEnd w:id="130"/>
      <w:bookmarkEnd w:id="131"/>
      <w:bookmarkEnd w:id="132"/>
    </w:p>
    <w:p w:rsidR="00721BE1" w:rsidRDefault="00FA2CF3" w:rsidP="00936275">
      <w:pPr>
        <w:pStyle w:val="3-"/>
        <w:ind w:left="1192" w:hanging="850"/>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p w:rsidR="005A3059" w:rsidRDefault="00FA2CF3" w:rsidP="00936275">
      <w:pPr>
        <w:pStyle w:val="3-"/>
        <w:ind w:left="1192" w:hanging="850"/>
      </w:pPr>
      <w:bookmarkStart w:id="133" w:name="show_SugTevatMichrazimRegular_3"/>
      <w:r w:rsidRPr="00F72C37">
        <w:rPr>
          <w:rtl/>
        </w:rPr>
        <w:t>שאלות</w:t>
      </w:r>
      <w:r w:rsidRPr="00496952">
        <w:rPr>
          <w:rtl/>
        </w:rPr>
        <w:t xml:space="preserve"> המציעים בנוגע ל</w:t>
      </w:r>
      <w:r w:rsidRPr="00496952">
        <w:rPr>
          <w:rFonts w:hint="cs"/>
          <w:rtl/>
        </w:rPr>
        <w:t>מכרז</w:t>
      </w:r>
      <w:r w:rsidRPr="00496952">
        <w:rPr>
          <w:rtl/>
        </w:rPr>
        <w:t xml:space="preserve"> יועברו </w:t>
      </w:r>
      <w:r w:rsidRPr="00496952">
        <w:rPr>
          <w:rFonts w:hint="cs"/>
          <w:rtl/>
        </w:rPr>
        <w:t>בטבלה מסודרת, עם הפניה לסעיף במכרז כלפי</w:t>
      </w:r>
      <w:r w:rsidR="00D80EB1">
        <w:rPr>
          <w:rFonts w:hint="cs"/>
          <w:rtl/>
        </w:rPr>
        <w:t>ו</w:t>
      </w:r>
      <w:r w:rsidRPr="00496952">
        <w:rPr>
          <w:rFonts w:hint="cs"/>
          <w:rtl/>
        </w:rPr>
        <w:t xml:space="preserve"> מופנית השאלה, ובניסוח תמציתי וברור, כדוגמת הטבלה שלהלן:</w:t>
      </w:r>
    </w:p>
    <w:tbl>
      <w:tblPr>
        <w:tblpPr w:leftFromText="180" w:rightFromText="180" w:vertAnchor="text" w:horzAnchor="margin" w:tblpY="163"/>
        <w:bidiVisual/>
        <w:tblW w:w="8009" w:type="dxa"/>
        <w:tblLook w:val="04A0" w:firstRow="1" w:lastRow="0" w:firstColumn="1" w:lastColumn="0" w:noHBand="0" w:noVBand="1"/>
      </w:tblPr>
      <w:tblGrid>
        <w:gridCol w:w="1529"/>
        <w:gridCol w:w="2160"/>
        <w:gridCol w:w="2160"/>
        <w:gridCol w:w="2160"/>
      </w:tblGrid>
      <w:tr w:rsidR="00ED2425" w:rsidTr="008435F0">
        <w:trPr>
          <w:trHeight w:val="630"/>
        </w:trPr>
        <w:tc>
          <w:tcPr>
            <w:tcW w:w="1529" w:type="dxa"/>
            <w:tcBorders>
              <w:top w:val="single" w:sz="4" w:space="0" w:color="auto"/>
              <w:left w:val="single" w:sz="4" w:space="0" w:color="auto"/>
              <w:bottom w:val="single" w:sz="4" w:space="0" w:color="auto"/>
              <w:right w:val="single" w:sz="4" w:space="0" w:color="auto"/>
            </w:tcBorders>
            <w:shd w:val="clear" w:color="000000" w:fill="D0CECE"/>
            <w:vAlign w:val="center"/>
            <w:hideMark/>
          </w:tcPr>
          <w:p w:rsidR="008435F0" w:rsidRPr="00816772" w:rsidRDefault="00FA2CF3" w:rsidP="008435F0">
            <w:pPr>
              <w:jc w:val="center"/>
              <w:rPr>
                <w:rFonts w:ascii="David" w:hAnsi="David" w:cs="David"/>
                <w:b/>
                <w:bCs/>
              </w:rPr>
            </w:pPr>
            <w:r w:rsidRPr="00816772">
              <w:rPr>
                <w:rFonts w:ascii="David" w:hAnsi="David" w:cs="David"/>
                <w:b/>
                <w:bCs/>
                <w:rtl/>
              </w:rPr>
              <w:t>מס"ד</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rsidR="008435F0" w:rsidRPr="00816772" w:rsidRDefault="00FA2CF3" w:rsidP="008435F0">
            <w:pPr>
              <w:jc w:val="center"/>
              <w:rPr>
                <w:rFonts w:ascii="David" w:hAnsi="David" w:cs="David"/>
                <w:b/>
                <w:bCs/>
                <w:rtl/>
              </w:rPr>
            </w:pPr>
            <w:r w:rsidRPr="00816772">
              <w:rPr>
                <w:rFonts w:ascii="David" w:hAnsi="David" w:cs="David"/>
                <w:b/>
                <w:bCs/>
                <w:rtl/>
              </w:rPr>
              <w:t>פרק/נספח</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rsidR="008435F0" w:rsidRPr="00816772" w:rsidRDefault="00FA2CF3" w:rsidP="008435F0">
            <w:pPr>
              <w:jc w:val="center"/>
              <w:rPr>
                <w:rFonts w:ascii="David" w:hAnsi="David" w:cs="David"/>
                <w:b/>
                <w:bCs/>
                <w:rtl/>
              </w:rPr>
            </w:pPr>
            <w:r w:rsidRPr="00816772">
              <w:rPr>
                <w:rFonts w:ascii="David" w:hAnsi="David" w:cs="David"/>
                <w:b/>
                <w:bCs/>
                <w:rtl/>
              </w:rPr>
              <w:t>הסעיף במסמכי המכרז</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rsidR="008435F0" w:rsidRPr="00816772" w:rsidRDefault="00FA2CF3" w:rsidP="008435F0">
            <w:pPr>
              <w:jc w:val="center"/>
              <w:rPr>
                <w:rFonts w:ascii="David" w:hAnsi="David" w:cs="David"/>
                <w:b/>
                <w:bCs/>
                <w:rtl/>
              </w:rPr>
            </w:pPr>
            <w:r w:rsidRPr="00816772">
              <w:rPr>
                <w:rFonts w:ascii="David" w:hAnsi="David" w:cs="David"/>
                <w:b/>
                <w:bCs/>
                <w:rtl/>
              </w:rPr>
              <w:t>פירוט השאלה</w:t>
            </w:r>
          </w:p>
        </w:tc>
      </w:tr>
      <w:tr w:rsidR="00ED2425" w:rsidTr="008435F0">
        <w:trPr>
          <w:trHeight w:val="300"/>
        </w:trPr>
        <w:tc>
          <w:tcPr>
            <w:tcW w:w="1529" w:type="dxa"/>
            <w:tcBorders>
              <w:top w:val="nil"/>
              <w:left w:val="single" w:sz="4" w:space="0" w:color="auto"/>
              <w:bottom w:val="single" w:sz="4" w:space="0" w:color="auto"/>
              <w:right w:val="single" w:sz="4" w:space="0" w:color="auto"/>
            </w:tcBorders>
            <w:noWrap/>
            <w:hideMark/>
          </w:tcPr>
          <w:p w:rsidR="008435F0" w:rsidRPr="00816772" w:rsidRDefault="00FA2CF3" w:rsidP="008435F0">
            <w:pPr>
              <w:jc w:val="center"/>
              <w:rPr>
                <w:rFonts w:ascii="David" w:hAnsi="David" w:cs="David"/>
                <w:color w:val="000000"/>
                <w:rtl/>
              </w:rPr>
            </w:pPr>
            <w:r w:rsidRPr="00816772">
              <w:rPr>
                <w:rFonts w:ascii="David" w:hAnsi="David" w:cs="David"/>
                <w:color w:val="000000"/>
                <w:rtl/>
              </w:rPr>
              <w:t>1</w:t>
            </w:r>
          </w:p>
        </w:tc>
        <w:tc>
          <w:tcPr>
            <w:tcW w:w="2160" w:type="dxa"/>
            <w:tcBorders>
              <w:top w:val="nil"/>
              <w:left w:val="single" w:sz="4" w:space="0" w:color="auto"/>
              <w:bottom w:val="single" w:sz="4" w:space="0" w:color="auto"/>
              <w:right w:val="single" w:sz="4" w:space="0" w:color="auto"/>
            </w:tcBorders>
            <w:noWrap/>
            <w:hideMark/>
          </w:tcPr>
          <w:p w:rsidR="008435F0" w:rsidRPr="00816772" w:rsidRDefault="00FA2CF3" w:rsidP="008435F0">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noWrap/>
            <w:hideMark/>
          </w:tcPr>
          <w:p w:rsidR="008435F0" w:rsidRPr="00816772" w:rsidRDefault="00FA2CF3" w:rsidP="008435F0">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noWrap/>
            <w:hideMark/>
          </w:tcPr>
          <w:p w:rsidR="008435F0" w:rsidRPr="003852C5" w:rsidRDefault="00FA2CF3" w:rsidP="008435F0">
            <w:pPr>
              <w:rPr>
                <w:rFonts w:ascii="Arial" w:hAnsi="Arial" w:cs="Arial"/>
                <w:color w:val="000000"/>
                <w:rtl/>
              </w:rPr>
            </w:pPr>
            <w:r w:rsidRPr="003852C5">
              <w:rPr>
                <w:rFonts w:ascii="Arial" w:hAnsi="Arial" w:cs="Arial"/>
                <w:color w:val="000000"/>
                <w:rtl/>
              </w:rPr>
              <w:t> </w:t>
            </w:r>
          </w:p>
        </w:tc>
      </w:tr>
      <w:tr w:rsidR="00ED2425" w:rsidTr="008435F0">
        <w:trPr>
          <w:trHeight w:val="300"/>
        </w:trPr>
        <w:tc>
          <w:tcPr>
            <w:tcW w:w="1529" w:type="dxa"/>
            <w:tcBorders>
              <w:top w:val="nil"/>
              <w:left w:val="single" w:sz="4" w:space="0" w:color="auto"/>
              <w:bottom w:val="single" w:sz="4" w:space="0" w:color="auto"/>
              <w:right w:val="single" w:sz="4" w:space="0" w:color="auto"/>
            </w:tcBorders>
            <w:noWrap/>
            <w:hideMark/>
          </w:tcPr>
          <w:p w:rsidR="008435F0" w:rsidRPr="00816772" w:rsidRDefault="00FA2CF3" w:rsidP="008435F0">
            <w:pPr>
              <w:jc w:val="center"/>
              <w:rPr>
                <w:rFonts w:ascii="David" w:hAnsi="David" w:cs="David"/>
                <w:color w:val="000000"/>
                <w:rtl/>
              </w:rPr>
            </w:pPr>
            <w:r w:rsidRPr="00816772">
              <w:rPr>
                <w:rFonts w:ascii="David" w:hAnsi="David" w:cs="David"/>
                <w:color w:val="000000"/>
                <w:rtl/>
              </w:rPr>
              <w:t>2</w:t>
            </w:r>
          </w:p>
        </w:tc>
        <w:tc>
          <w:tcPr>
            <w:tcW w:w="2160" w:type="dxa"/>
            <w:tcBorders>
              <w:top w:val="nil"/>
              <w:left w:val="single" w:sz="4" w:space="0" w:color="auto"/>
              <w:bottom w:val="single" w:sz="4" w:space="0" w:color="auto"/>
              <w:right w:val="single" w:sz="4" w:space="0" w:color="auto"/>
            </w:tcBorders>
            <w:noWrap/>
            <w:hideMark/>
          </w:tcPr>
          <w:p w:rsidR="008435F0" w:rsidRPr="00816772" w:rsidRDefault="00FA2CF3" w:rsidP="008435F0">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noWrap/>
            <w:hideMark/>
          </w:tcPr>
          <w:p w:rsidR="008435F0" w:rsidRPr="00816772" w:rsidRDefault="00FA2CF3" w:rsidP="008435F0">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noWrap/>
            <w:hideMark/>
          </w:tcPr>
          <w:p w:rsidR="008435F0" w:rsidRPr="003852C5" w:rsidRDefault="00FA2CF3" w:rsidP="008435F0">
            <w:pPr>
              <w:rPr>
                <w:rFonts w:ascii="Arial" w:hAnsi="Arial" w:cs="Arial"/>
                <w:color w:val="000000"/>
                <w:rtl/>
              </w:rPr>
            </w:pPr>
            <w:r w:rsidRPr="003852C5">
              <w:rPr>
                <w:rFonts w:ascii="Arial" w:hAnsi="Arial" w:cs="Arial"/>
                <w:color w:val="000000"/>
                <w:rtl/>
              </w:rPr>
              <w:t> </w:t>
            </w:r>
          </w:p>
        </w:tc>
      </w:tr>
      <w:tr w:rsidR="00ED2425" w:rsidTr="008435F0">
        <w:trPr>
          <w:trHeight w:val="300"/>
        </w:trPr>
        <w:tc>
          <w:tcPr>
            <w:tcW w:w="1529" w:type="dxa"/>
            <w:tcBorders>
              <w:top w:val="nil"/>
              <w:left w:val="single" w:sz="4" w:space="0" w:color="auto"/>
              <w:bottom w:val="single" w:sz="4" w:space="0" w:color="auto"/>
              <w:right w:val="single" w:sz="4" w:space="0" w:color="auto"/>
            </w:tcBorders>
            <w:noWrap/>
            <w:hideMark/>
          </w:tcPr>
          <w:p w:rsidR="008435F0" w:rsidRPr="00816772" w:rsidRDefault="00FA2CF3" w:rsidP="008435F0">
            <w:pPr>
              <w:jc w:val="center"/>
              <w:rPr>
                <w:rFonts w:ascii="David" w:hAnsi="David" w:cs="David"/>
                <w:color w:val="000000"/>
                <w:rtl/>
              </w:rPr>
            </w:pPr>
            <w:r w:rsidRPr="00816772">
              <w:rPr>
                <w:rFonts w:ascii="David" w:hAnsi="David" w:cs="David"/>
                <w:color w:val="000000"/>
                <w:rtl/>
              </w:rPr>
              <w:t>3</w:t>
            </w:r>
          </w:p>
        </w:tc>
        <w:tc>
          <w:tcPr>
            <w:tcW w:w="2160" w:type="dxa"/>
            <w:tcBorders>
              <w:top w:val="nil"/>
              <w:left w:val="single" w:sz="4" w:space="0" w:color="auto"/>
              <w:bottom w:val="single" w:sz="4" w:space="0" w:color="auto"/>
              <w:right w:val="single" w:sz="4" w:space="0" w:color="auto"/>
            </w:tcBorders>
            <w:noWrap/>
            <w:hideMark/>
          </w:tcPr>
          <w:p w:rsidR="008435F0" w:rsidRPr="00816772" w:rsidRDefault="00FA2CF3" w:rsidP="008435F0">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noWrap/>
            <w:hideMark/>
          </w:tcPr>
          <w:p w:rsidR="008435F0" w:rsidRPr="00816772" w:rsidRDefault="00FA2CF3" w:rsidP="008435F0">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noWrap/>
            <w:hideMark/>
          </w:tcPr>
          <w:p w:rsidR="008435F0" w:rsidRPr="003852C5" w:rsidRDefault="00FA2CF3" w:rsidP="008435F0">
            <w:pPr>
              <w:rPr>
                <w:rFonts w:ascii="Arial" w:hAnsi="Arial" w:cs="Arial"/>
                <w:color w:val="000000"/>
                <w:rtl/>
              </w:rPr>
            </w:pPr>
            <w:r w:rsidRPr="003852C5">
              <w:rPr>
                <w:rFonts w:ascii="Arial" w:hAnsi="Arial" w:cs="Arial"/>
                <w:color w:val="000000"/>
                <w:rtl/>
              </w:rPr>
              <w:t> </w:t>
            </w:r>
          </w:p>
        </w:tc>
      </w:tr>
    </w:tbl>
    <w:p w:rsidR="00ED5238" w:rsidRPr="002D1D37" w:rsidRDefault="00FA2CF3" w:rsidP="00936275">
      <w:pPr>
        <w:pStyle w:val="3-"/>
        <w:ind w:left="1192" w:hanging="850"/>
        <w:rPr>
          <w:rtl/>
        </w:rPr>
      </w:pPr>
      <w:r>
        <w:rPr>
          <w:rFonts w:hint="cs"/>
          <w:rtl/>
        </w:rPr>
        <w:t>*</w:t>
      </w:r>
      <w:r w:rsidRPr="002223FF">
        <w:rPr>
          <w:rFonts w:hint="cs"/>
          <w:rtl/>
        </w:rPr>
        <w:t>יש</w:t>
      </w:r>
      <w:r w:rsidRPr="002223FF">
        <w:rPr>
          <w:rtl/>
        </w:rPr>
        <w:t xml:space="preserve"> למלא שאלה בכל שורה, גם אם ישנן מספר שאלות לאותו הסעיף. </w:t>
      </w:r>
      <w:r w:rsidRPr="002223FF">
        <w:rPr>
          <w:rFonts w:hint="cs"/>
          <w:rtl/>
        </w:rPr>
        <w:t>במקרה</w:t>
      </w:r>
      <w:r w:rsidRPr="002223FF">
        <w:rPr>
          <w:rtl/>
        </w:rPr>
        <w:t xml:space="preserve"> זה יש לרשום את </w:t>
      </w:r>
      <w:r w:rsidRPr="002223FF">
        <w:rPr>
          <w:rFonts w:hint="cs"/>
          <w:rtl/>
        </w:rPr>
        <w:t>אותו</w:t>
      </w:r>
      <w:r w:rsidRPr="002223FF">
        <w:rPr>
          <w:rtl/>
        </w:rPr>
        <w:t xml:space="preserve"> </w:t>
      </w:r>
      <w:r w:rsidRPr="002223FF">
        <w:rPr>
          <w:rFonts w:hint="cs"/>
          <w:rtl/>
        </w:rPr>
        <w:t>מספר</w:t>
      </w:r>
      <w:r w:rsidRPr="002223FF">
        <w:rPr>
          <w:rtl/>
        </w:rPr>
        <w:t xml:space="preserve"> </w:t>
      </w:r>
      <w:r w:rsidRPr="002223FF">
        <w:rPr>
          <w:rFonts w:hint="cs"/>
          <w:rtl/>
        </w:rPr>
        <w:t>הסעיף</w:t>
      </w:r>
      <w:r w:rsidRPr="002223FF">
        <w:rPr>
          <w:rtl/>
        </w:rPr>
        <w:t xml:space="preserve"> </w:t>
      </w:r>
      <w:r w:rsidRPr="002223FF">
        <w:rPr>
          <w:rFonts w:hint="cs"/>
          <w:rtl/>
        </w:rPr>
        <w:t>בכל</w:t>
      </w:r>
      <w:r w:rsidRPr="002223FF">
        <w:rPr>
          <w:rtl/>
        </w:rPr>
        <w:t xml:space="preserve"> </w:t>
      </w:r>
      <w:r w:rsidRPr="002223FF">
        <w:rPr>
          <w:rFonts w:hint="cs"/>
          <w:rtl/>
        </w:rPr>
        <w:t>אחת</w:t>
      </w:r>
      <w:r w:rsidRPr="002223FF">
        <w:rPr>
          <w:rtl/>
        </w:rPr>
        <w:t xml:space="preserve"> </w:t>
      </w:r>
      <w:r w:rsidRPr="002223FF">
        <w:rPr>
          <w:rFonts w:hint="cs"/>
          <w:rtl/>
        </w:rPr>
        <w:t>מהשורות</w:t>
      </w:r>
      <w:r w:rsidRPr="002223FF">
        <w:rPr>
          <w:rtl/>
        </w:rPr>
        <w:t>.</w:t>
      </w:r>
    </w:p>
    <w:p w:rsidR="00721BE1" w:rsidRDefault="00FA2CF3" w:rsidP="006A1C88">
      <w:pPr>
        <w:pStyle w:val="3-"/>
        <w:ind w:left="1192" w:hanging="850"/>
      </w:pPr>
      <w:bookmarkStart w:id="134" w:name="show_EmailQuestions"/>
      <w:r w:rsidRPr="00B63569">
        <w:rPr>
          <w:rtl/>
        </w:rPr>
        <w:lastRenderedPageBreak/>
        <w:t xml:space="preserve">יש להפנות את כל השאלות הנוגעות למכרז </w:t>
      </w:r>
      <w:r>
        <w:rPr>
          <w:rFonts w:hint="cs"/>
          <w:rtl/>
        </w:rPr>
        <w:t>אל</w:t>
      </w:r>
      <w:r w:rsidRPr="00B63569">
        <w:rPr>
          <w:rtl/>
        </w:rPr>
        <w:t xml:space="preserve"> כתובת דואר אלקטרוני: </w:t>
      </w:r>
      <w:bookmarkStart w:id="135" w:name="EmailQuestions"/>
      <w:r w:rsidR="006A1C88" w:rsidRPr="006A1C88">
        <w:rPr>
          <w:rtl/>
        </w:rPr>
        <w:fldChar w:fldCharType="begin"/>
      </w:r>
      <w:r w:rsidR="006A1C88" w:rsidRPr="006A1C88">
        <w:rPr>
          <w:rtl/>
        </w:rPr>
        <w:instrText xml:space="preserve"> </w:instrText>
      </w:r>
      <w:r w:rsidR="006A1C88" w:rsidRPr="006A1C88">
        <w:instrText>HYPERLINK "mailto:adico@moin.gov.il" \o "Click to send email to</w:instrText>
      </w:r>
      <w:r w:rsidR="006A1C88" w:rsidRPr="006A1C88">
        <w:rPr>
          <w:rtl/>
        </w:rPr>
        <w:instrText xml:space="preserve"> עדי  כהן" </w:instrText>
      </w:r>
      <w:r w:rsidR="006A1C88" w:rsidRPr="006A1C88">
        <w:rPr>
          <w:rtl/>
        </w:rPr>
        <w:fldChar w:fldCharType="separate"/>
      </w:r>
      <w:r w:rsidR="006A1C88" w:rsidRPr="006A1C88">
        <w:rPr>
          <w:rStyle w:val="Hyperlink"/>
          <w:rFonts w:ascii="David" w:hAnsi="David" w:cs="David"/>
        </w:rPr>
        <w:t>adico@moin.gov.il</w:t>
      </w:r>
      <w:r w:rsidR="006A1C88" w:rsidRPr="006A1C88">
        <w:rPr>
          <w:rtl/>
        </w:rPr>
        <w:fldChar w:fldCharType="end"/>
      </w:r>
      <w:bookmarkEnd w:id="135"/>
      <w:r w:rsidRPr="00B63569">
        <w:rPr>
          <w:rtl/>
        </w:rPr>
        <w:t xml:space="preserve">. </w:t>
      </w:r>
      <w:bookmarkEnd w:id="134"/>
      <w:r w:rsidRPr="00B63569">
        <w:rPr>
          <w:rtl/>
        </w:rPr>
        <w:t>שאלות שיועברו לאחר המועד</w:t>
      </w:r>
      <w:r w:rsidR="00D219E4">
        <w:rPr>
          <w:rFonts w:hint="cs"/>
          <w:rtl/>
        </w:rPr>
        <w:t xml:space="preserve"> הנקוב לעיל,</w:t>
      </w:r>
      <w:r w:rsidRPr="00B63569">
        <w:rPr>
          <w:rtl/>
        </w:rPr>
        <w:t xml:space="preserve"> </w:t>
      </w:r>
      <w:r w:rsidR="00D219E4">
        <w:rPr>
          <w:rFonts w:hint="cs"/>
          <w:rtl/>
        </w:rPr>
        <w:t xml:space="preserve">שיועברו </w:t>
      </w:r>
      <w:r w:rsidRPr="00B63569">
        <w:rPr>
          <w:rtl/>
        </w:rPr>
        <w:t xml:space="preserve">בעל פה או בטלפון </w:t>
      </w:r>
      <w:r w:rsidR="00D219E4" w:rsidRPr="00B63569">
        <w:rPr>
          <w:rtl/>
        </w:rPr>
        <w:t>או שיופנו</w:t>
      </w:r>
      <w:r w:rsidR="00D219E4">
        <w:rPr>
          <w:rFonts w:hint="cs"/>
          <w:rtl/>
        </w:rPr>
        <w:t xml:space="preserve"> לגורם אחר מהמצוין לעיל</w:t>
      </w:r>
      <w:r w:rsidR="000A229A">
        <w:rPr>
          <w:rFonts w:hint="cs"/>
          <w:rtl/>
        </w:rPr>
        <w:t xml:space="preserve"> או שלא יוגשו בהתאם לטבלה שלעיל</w:t>
      </w:r>
      <w:r w:rsidR="00D219E4">
        <w:rPr>
          <w:rFonts w:hint="cs"/>
          <w:rtl/>
        </w:rPr>
        <w:t>,</w:t>
      </w:r>
      <w:r w:rsidRPr="00B63569">
        <w:rPr>
          <w:rtl/>
        </w:rPr>
        <w:t xml:space="preserve"> לא יחייבו מענה </w:t>
      </w:r>
      <w:r w:rsidR="00D219E4">
        <w:rPr>
          <w:rFonts w:hint="cs"/>
          <w:rtl/>
        </w:rPr>
        <w:t>מאת</w:t>
      </w:r>
      <w:r w:rsidRPr="00B63569">
        <w:rPr>
          <w:rtl/>
        </w:rPr>
        <w:t xml:space="preserve"> </w:t>
      </w:r>
      <w:r>
        <w:rPr>
          <w:rtl/>
        </w:rPr>
        <w:t>המזמין</w:t>
      </w:r>
      <w:r w:rsidRPr="00B63569">
        <w:rPr>
          <w:rtl/>
        </w:rPr>
        <w:t xml:space="preserve">. </w:t>
      </w:r>
    </w:p>
    <w:p w:rsidR="00D424BA" w:rsidRPr="00664B65" w:rsidRDefault="00D424BA" w:rsidP="00936275">
      <w:pPr>
        <w:pStyle w:val="3-"/>
        <w:ind w:left="1192" w:hanging="850"/>
        <w:rPr>
          <w:rFonts w:hint="cs"/>
        </w:rPr>
      </w:pPr>
      <w:r>
        <w:rPr>
          <w:rFonts w:hint="cs"/>
          <w:rtl/>
        </w:rPr>
        <w:t xml:space="preserve">מובהר בזאת כי על המציעים לשאול ולהעיר בנוגע לדרישות הביטוח במכרז בהסגרת </w:t>
      </w:r>
      <w:r w:rsidRPr="00664B65">
        <w:rPr>
          <w:rFonts w:hint="cs"/>
          <w:rtl/>
        </w:rPr>
        <w:t>שאלות ההבהרה בלבד.</w:t>
      </w:r>
    </w:p>
    <w:p w:rsidR="00D424BA" w:rsidRPr="00E34E61" w:rsidRDefault="00D424BA" w:rsidP="00936275">
      <w:pPr>
        <w:pStyle w:val="3-"/>
        <w:numPr>
          <w:ilvl w:val="0"/>
          <w:numId w:val="0"/>
        </w:numPr>
        <w:ind w:left="1192"/>
        <w:rPr>
          <w:b/>
          <w:bCs/>
        </w:rPr>
      </w:pPr>
      <w:r w:rsidRPr="00E34E61">
        <w:rPr>
          <w:rFonts w:hint="cs"/>
          <w:b/>
          <w:bCs/>
          <w:rtl/>
        </w:rPr>
        <w:t>ביצוע שינויים במסמכי המכרז</w:t>
      </w:r>
      <w:r w:rsidR="00F835BD" w:rsidRPr="00664B65">
        <w:rPr>
          <w:rFonts w:hint="cs"/>
          <w:b/>
          <w:bCs/>
          <w:rtl/>
        </w:rPr>
        <w:t xml:space="preserve"> לרבות בסעיפי הביטוח</w:t>
      </w:r>
      <w:r w:rsidRPr="00E34E61">
        <w:rPr>
          <w:rFonts w:hint="cs"/>
          <w:b/>
          <w:bCs/>
          <w:rtl/>
        </w:rPr>
        <w:t>, עלולים להביא לפסילת ההצעה.</w:t>
      </w:r>
    </w:p>
    <w:p w:rsidR="00A90878" w:rsidRDefault="00FA2CF3" w:rsidP="00936275">
      <w:pPr>
        <w:pStyle w:val="3-"/>
        <w:ind w:left="1192" w:hanging="850"/>
      </w:pPr>
      <w:r>
        <w:rPr>
          <w:rFonts w:hint="cs"/>
          <w:rtl/>
        </w:rPr>
        <w:t>לא ינתן מענה לשאלות שישלחו בעילום שם.</w:t>
      </w:r>
    </w:p>
    <w:bookmarkEnd w:id="133"/>
    <w:p w:rsidR="00FF24AC" w:rsidRDefault="00FA2CF3" w:rsidP="00936275">
      <w:pPr>
        <w:pStyle w:val="3-"/>
        <w:ind w:left="1192" w:hanging="850"/>
      </w:pPr>
      <w:r>
        <w:rPr>
          <w:rtl/>
        </w:rPr>
        <w:t>המזמין</w:t>
      </w:r>
      <w:r w:rsidRPr="00B63569">
        <w:rPr>
          <w:rtl/>
        </w:rPr>
        <w:t xml:space="preserve"> רשאי לאפשר סבבים נוספים של שאלות הבהרה, בהודעה שתפורסם </w:t>
      </w:r>
      <w:r w:rsidRPr="00D60826">
        <w:rPr>
          <w:rtl/>
        </w:rPr>
        <w:t>ב</w:t>
      </w:r>
      <w:r w:rsidR="00E15716">
        <w:rPr>
          <w:rFonts w:hint="cs"/>
          <w:rtl/>
        </w:rPr>
        <w:t>דף המכרז</w:t>
      </w:r>
      <w:r w:rsidR="0062039A" w:rsidRPr="00D60826">
        <w:rPr>
          <w:rFonts w:hint="cs"/>
          <w:rtl/>
        </w:rPr>
        <w:t>, וזאת בהתאם לשיקול דעתו הבלעדי</w:t>
      </w:r>
      <w:r w:rsidRPr="00D60826">
        <w:rPr>
          <w:rtl/>
        </w:rPr>
        <w:t>.</w:t>
      </w:r>
    </w:p>
    <w:p w:rsidR="00236E1B" w:rsidRPr="00D60826" w:rsidRDefault="00FA2CF3" w:rsidP="00936275">
      <w:pPr>
        <w:pStyle w:val="3-"/>
        <w:ind w:left="1192" w:hanging="850"/>
      </w:pPr>
      <w:r w:rsidRPr="00D60826">
        <w:rPr>
          <w:rtl/>
        </w:rPr>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rsidR="00721BE1" w:rsidRPr="00623DA5" w:rsidRDefault="00FA2CF3" w:rsidP="00623DA5">
      <w:pPr>
        <w:pStyle w:val="2-0"/>
        <w:ind w:left="342" w:hanging="567"/>
        <w:rPr>
          <w:b/>
          <w:bCs/>
          <w:sz w:val="28"/>
          <w:szCs w:val="28"/>
        </w:rPr>
      </w:pPr>
      <w:bookmarkStart w:id="136" w:name="_Toc43400606"/>
      <w:bookmarkStart w:id="137" w:name="_Toc44931915"/>
      <w:bookmarkStart w:id="138" w:name="_Toc44932002"/>
      <w:r w:rsidRPr="00623DA5">
        <w:rPr>
          <w:b/>
          <w:bCs/>
          <w:sz w:val="28"/>
          <w:szCs w:val="28"/>
          <w:rtl/>
        </w:rPr>
        <w:t>מענה המזמין לשאלות ההבהרה</w:t>
      </w:r>
      <w:bookmarkEnd w:id="136"/>
      <w:bookmarkEnd w:id="137"/>
      <w:bookmarkEnd w:id="138"/>
    </w:p>
    <w:p w:rsidR="00ED5238" w:rsidRDefault="00FA2CF3" w:rsidP="00623DA5">
      <w:pPr>
        <w:pStyle w:val="3-"/>
        <w:ind w:left="1192" w:hanging="850"/>
      </w:pPr>
      <w:r>
        <w:rPr>
          <w:rFonts w:hint="cs"/>
          <w:rtl/>
        </w:rPr>
        <w:t>תשובות והבהרות תינתנה בכתב בלבד, נוסחן הוא הנוסח המחייב והן יהיו חלק בלתי נפרד ממסמכי המכרז.</w:t>
      </w:r>
    </w:p>
    <w:p w:rsidR="00ED5238" w:rsidRDefault="00FA2CF3" w:rsidP="00623DA5">
      <w:pPr>
        <w:pStyle w:val="3-"/>
        <w:ind w:left="1192" w:hanging="850"/>
      </w:pPr>
      <w:r>
        <w:rPr>
          <w:rFonts w:hint="cs"/>
          <w:rtl/>
        </w:rPr>
        <w:t>תשובות והבהרות של המזמין, יפורסמו בדף המכרז. באחריות מציע במכרז להתעדכן בתשובות המזמין וכן בעדכונים שוטפים אשר יפורסמו בנוגע למכרז זה.</w:t>
      </w:r>
    </w:p>
    <w:p w:rsidR="00ED5238" w:rsidRDefault="00FA2CF3" w:rsidP="00623DA5">
      <w:pPr>
        <w:pStyle w:val="3-"/>
        <w:ind w:left="1192" w:hanging="850"/>
      </w:pPr>
      <w:r>
        <w:rPr>
          <w:rFonts w:hint="cs"/>
          <w:rtl/>
        </w:rPr>
        <w:t>המזמין רשאי לבצע כל שינוי במסמכי המכרז, וכן ליתן פרשנות או הבהרה להוראות מסמכי המכרז.</w:t>
      </w:r>
    </w:p>
    <w:p w:rsidR="00ED5238" w:rsidRDefault="00FA2CF3" w:rsidP="00623DA5">
      <w:pPr>
        <w:pStyle w:val="3-"/>
        <w:ind w:left="1192" w:hanging="850"/>
      </w:pPr>
      <w:r>
        <w:rPr>
          <w:rFonts w:hint="cs"/>
          <w:rtl/>
        </w:rPr>
        <w:t>המזמין אינו מחויב לנוסח שאלה שהוגשה, ובכלל זה רשאי המזמין, בעת ניסוח מענה לשאלות ההבהרה, לקצר נוסח שאלה או לנסחה מחדש.</w:t>
      </w:r>
    </w:p>
    <w:p w:rsidR="00ED5238" w:rsidRDefault="00FA2CF3" w:rsidP="00623DA5">
      <w:pPr>
        <w:pStyle w:val="3-"/>
        <w:ind w:left="1192" w:hanging="850"/>
      </w:pPr>
      <w:r>
        <w:rPr>
          <w:rFonts w:hint="cs"/>
          <w:rtl/>
        </w:rPr>
        <w:t>תשובות המזמין יפורסמו ללא שמות הפונים.</w:t>
      </w:r>
    </w:p>
    <w:p w:rsidR="00236E1B" w:rsidRPr="00623DA5" w:rsidRDefault="00FA2CF3" w:rsidP="00623DA5">
      <w:pPr>
        <w:pStyle w:val="2-0"/>
        <w:ind w:left="342" w:hanging="567"/>
        <w:rPr>
          <w:b/>
          <w:bCs/>
          <w:sz w:val="28"/>
          <w:szCs w:val="28"/>
          <w:rtl/>
        </w:rPr>
      </w:pPr>
      <w:bookmarkStart w:id="139" w:name="_Toc43400608"/>
      <w:bookmarkStart w:id="140" w:name="_Toc44931917"/>
      <w:bookmarkStart w:id="141" w:name="_Toc44932004"/>
      <w:r w:rsidRPr="00623DA5">
        <w:rPr>
          <w:rFonts w:hint="eastAsia"/>
          <w:b/>
          <w:bCs/>
          <w:sz w:val="28"/>
          <w:szCs w:val="28"/>
          <w:rtl/>
        </w:rPr>
        <w:t>הגשת</w:t>
      </w:r>
      <w:r w:rsidRPr="00623DA5">
        <w:rPr>
          <w:b/>
          <w:bCs/>
          <w:sz w:val="28"/>
          <w:szCs w:val="28"/>
          <w:rtl/>
        </w:rPr>
        <w:t xml:space="preserve"> </w:t>
      </w:r>
      <w:r w:rsidRPr="00623DA5">
        <w:rPr>
          <w:rFonts w:hint="eastAsia"/>
          <w:b/>
          <w:bCs/>
          <w:sz w:val="28"/>
          <w:szCs w:val="28"/>
          <w:rtl/>
        </w:rPr>
        <w:t>הצעות</w:t>
      </w:r>
      <w:r w:rsidRPr="00623DA5">
        <w:rPr>
          <w:b/>
          <w:bCs/>
          <w:sz w:val="28"/>
          <w:szCs w:val="28"/>
          <w:rtl/>
        </w:rPr>
        <w:t xml:space="preserve"> </w:t>
      </w:r>
      <w:r w:rsidRPr="00623DA5">
        <w:rPr>
          <w:rFonts w:hint="eastAsia"/>
          <w:b/>
          <w:bCs/>
          <w:sz w:val="28"/>
          <w:szCs w:val="28"/>
          <w:rtl/>
        </w:rPr>
        <w:t>במכרז</w:t>
      </w:r>
      <w:bookmarkEnd w:id="139"/>
      <w:bookmarkEnd w:id="140"/>
      <w:bookmarkEnd w:id="141"/>
      <w:r w:rsidR="00793D92" w:rsidRPr="00623DA5">
        <w:rPr>
          <w:rFonts w:hint="cs"/>
          <w:b/>
          <w:bCs/>
          <w:sz w:val="28"/>
          <w:szCs w:val="28"/>
          <w:rtl/>
        </w:rPr>
        <w:t xml:space="preserve"> </w:t>
      </w:r>
    </w:p>
    <w:p w:rsidR="00B1020F" w:rsidRPr="00B1020F" w:rsidRDefault="00B1020F" w:rsidP="00B1020F">
      <w:pPr>
        <w:numPr>
          <w:ilvl w:val="2"/>
          <w:numId w:val="51"/>
        </w:numPr>
        <w:spacing w:before="120" w:after="120" w:line="360" w:lineRule="auto"/>
        <w:ind w:right="-709" w:hanging="727"/>
        <w:jc w:val="both"/>
        <w:rPr>
          <w:rFonts w:ascii="David" w:eastAsia="Calibri" w:hAnsi="David" w:cs="David"/>
          <w:rtl/>
        </w:rPr>
      </w:pPr>
      <w:bookmarkStart w:id="142" w:name="_Toc43400609"/>
      <w:bookmarkStart w:id="143" w:name="_Toc44931918"/>
      <w:bookmarkStart w:id="144" w:name="_Toc44932005"/>
      <w:bookmarkStart w:id="145" w:name="show_ifisRaayon_1"/>
      <w:r w:rsidRPr="00B1020F">
        <w:rPr>
          <w:rFonts w:ascii="David" w:eastAsia="Calibri" w:hAnsi="David" w:cs="David"/>
          <w:rtl/>
        </w:rPr>
        <w:lastRenderedPageBreak/>
        <w:t xml:space="preserve">הגשת ההצעות למכרז תבוצע באופן מקוון, </w:t>
      </w:r>
      <w:r w:rsidRPr="00B1020F">
        <w:rPr>
          <w:rFonts w:ascii="David" w:eastAsia="Calibri" w:hAnsi="David" w:cs="David" w:hint="eastAsia"/>
          <w:rtl/>
        </w:rPr>
        <w:t>באמצעות</w:t>
      </w:r>
      <w:r w:rsidRPr="00B1020F">
        <w:rPr>
          <w:rFonts w:ascii="David" w:eastAsia="Calibri" w:hAnsi="David" w:cs="David"/>
          <w:rtl/>
        </w:rPr>
        <w:t xml:space="preserve"> </w:t>
      </w:r>
      <w:r w:rsidRPr="00B1020F">
        <w:rPr>
          <w:rFonts w:ascii="David" w:eastAsia="Calibri" w:hAnsi="David" w:cs="David" w:hint="eastAsia"/>
          <w:rtl/>
        </w:rPr>
        <w:t>מערכת</w:t>
      </w:r>
      <w:r w:rsidRPr="00B1020F">
        <w:rPr>
          <w:rFonts w:ascii="David" w:eastAsia="Calibri" w:hAnsi="David" w:cs="David"/>
          <w:rtl/>
        </w:rPr>
        <w:t xml:space="preserve"> </w:t>
      </w:r>
      <w:r w:rsidRPr="00B1020F">
        <w:rPr>
          <w:rFonts w:ascii="David" w:eastAsia="Calibri" w:hAnsi="David" w:cs="David" w:hint="cs"/>
          <w:rtl/>
        </w:rPr>
        <w:t>יהלום</w:t>
      </w:r>
      <w:r w:rsidRPr="00B1020F">
        <w:rPr>
          <w:rFonts w:ascii="David" w:eastAsia="Calibri" w:hAnsi="David" w:cs="David"/>
          <w:rtl/>
        </w:rPr>
        <w:t xml:space="preserve">, </w:t>
      </w:r>
      <w:r w:rsidRPr="00B1020F">
        <w:rPr>
          <w:rFonts w:ascii="David" w:eastAsia="Calibri" w:hAnsi="David" w:cs="David" w:hint="eastAsia"/>
          <w:rtl/>
        </w:rPr>
        <w:t>אלא</w:t>
      </w:r>
      <w:r w:rsidRPr="00B1020F">
        <w:rPr>
          <w:rFonts w:ascii="David" w:eastAsia="Calibri" w:hAnsi="David" w:cs="David"/>
          <w:rtl/>
        </w:rPr>
        <w:t xml:space="preserve"> </w:t>
      </w:r>
      <w:r w:rsidRPr="00B1020F">
        <w:rPr>
          <w:rFonts w:ascii="David" w:eastAsia="Calibri" w:hAnsi="David" w:cs="David" w:hint="eastAsia"/>
          <w:rtl/>
        </w:rPr>
        <w:t>אם</w:t>
      </w:r>
      <w:r w:rsidRPr="00B1020F">
        <w:rPr>
          <w:rFonts w:ascii="David" w:eastAsia="Calibri" w:hAnsi="David" w:cs="David"/>
          <w:rtl/>
        </w:rPr>
        <w:t xml:space="preserve"> </w:t>
      </w:r>
      <w:r w:rsidRPr="00B1020F">
        <w:rPr>
          <w:rFonts w:ascii="David" w:eastAsia="Calibri" w:hAnsi="David" w:cs="David" w:hint="eastAsia"/>
          <w:rtl/>
        </w:rPr>
        <w:t>כן</w:t>
      </w:r>
      <w:r w:rsidRPr="00B1020F">
        <w:rPr>
          <w:rFonts w:ascii="David" w:eastAsia="Calibri" w:hAnsi="David" w:cs="David"/>
          <w:rtl/>
        </w:rPr>
        <w:t xml:space="preserve"> </w:t>
      </w:r>
      <w:r w:rsidRPr="00B1020F">
        <w:rPr>
          <w:rFonts w:ascii="David" w:eastAsia="Calibri" w:hAnsi="David" w:cs="David" w:hint="eastAsia"/>
          <w:rtl/>
        </w:rPr>
        <w:t>קבע</w:t>
      </w:r>
      <w:r w:rsidRPr="00B1020F">
        <w:rPr>
          <w:rFonts w:ascii="David" w:eastAsia="Calibri" w:hAnsi="David" w:cs="David"/>
          <w:rtl/>
        </w:rPr>
        <w:t xml:space="preserve"> המזמין</w:t>
      </w:r>
      <w:r w:rsidRPr="00B1020F">
        <w:rPr>
          <w:rFonts w:ascii="David" w:eastAsia="Calibri" w:hAnsi="David" w:cs="David" w:hint="cs"/>
          <w:rtl/>
        </w:rPr>
        <w:t>,</w:t>
      </w:r>
      <w:r w:rsidRPr="00B1020F">
        <w:rPr>
          <w:rFonts w:ascii="David" w:eastAsia="Calibri" w:hAnsi="David" w:cs="David"/>
          <w:rtl/>
        </w:rPr>
        <w:t xml:space="preserve"> בהודעה שתפורסם</w:t>
      </w:r>
      <w:bookmarkStart w:id="146" w:name="show_micrazpumbi_4"/>
      <w:r w:rsidRPr="00B1020F">
        <w:rPr>
          <w:rFonts w:ascii="David" w:eastAsia="Calibri" w:hAnsi="David" w:cs="David"/>
          <w:rtl/>
        </w:rPr>
        <w:t xml:space="preserve"> </w:t>
      </w:r>
      <w:r w:rsidRPr="00B1020F">
        <w:rPr>
          <w:rFonts w:ascii="David" w:eastAsia="Calibri" w:hAnsi="David" w:cs="David" w:hint="eastAsia"/>
          <w:rtl/>
        </w:rPr>
        <w:t>ב</w:t>
      </w:r>
      <w:r w:rsidRPr="00B1020F">
        <w:rPr>
          <w:rFonts w:ascii="David" w:eastAsia="Calibri" w:hAnsi="David" w:cs="David" w:hint="cs"/>
          <w:rtl/>
        </w:rPr>
        <w:t>דף המכרז</w:t>
      </w:r>
      <w:bookmarkEnd w:id="146"/>
      <w:r w:rsidRPr="00B1020F">
        <w:rPr>
          <w:rFonts w:ascii="David" w:eastAsia="Calibri" w:hAnsi="David" w:cs="David" w:hint="cs"/>
          <w:rtl/>
        </w:rPr>
        <w:t xml:space="preserve">, </w:t>
      </w:r>
      <w:r w:rsidRPr="00B1020F">
        <w:rPr>
          <w:rFonts w:ascii="David" w:eastAsia="Calibri" w:hAnsi="David" w:cs="David"/>
          <w:rtl/>
        </w:rPr>
        <w:t xml:space="preserve">דרך הגשה אחרת במכרז. במקרה כאמור על המציעים לפעול בהתאם להוראות להגשת הצעות שפרסם המזמין בדף המכרז.  </w:t>
      </w:r>
    </w:p>
    <w:p w:rsidR="00B1020F" w:rsidRPr="00B1020F" w:rsidRDefault="00B1020F" w:rsidP="00B1020F">
      <w:pPr>
        <w:numPr>
          <w:ilvl w:val="2"/>
          <w:numId w:val="51"/>
        </w:numPr>
        <w:spacing w:before="120" w:after="120" w:line="360" w:lineRule="auto"/>
        <w:ind w:right="-709" w:hanging="727"/>
        <w:jc w:val="both"/>
        <w:rPr>
          <w:rFonts w:ascii="David" w:eastAsia="Calibri" w:hAnsi="David" w:cs="David"/>
          <w:rtl/>
        </w:rPr>
      </w:pPr>
      <w:bookmarkStart w:id="147" w:name="show_Ismn_4"/>
      <w:r w:rsidRPr="00B1020F">
        <w:rPr>
          <w:rFonts w:ascii="David" w:eastAsia="Calibri" w:hAnsi="David" w:cs="David"/>
          <w:rtl/>
        </w:rPr>
        <w:t>הצעת המחיר (נספח 1 לפרק זה) תוגש כקובץ נפרד מחוברת ההצעה בהתאם להוראות המפורטות במערכת להגשת הצעות בקשר עם מכרז זה. מודגש בזה שפרטי הצעת המחיר או העתק ממנה לא יופיעו בחוברת ההצעה בשום דרך שהיא</w:t>
      </w:r>
      <w:r w:rsidRPr="00B1020F">
        <w:rPr>
          <w:rFonts w:ascii="David" w:eastAsia="Calibri" w:hAnsi="David" w:cs="David"/>
        </w:rPr>
        <w:t>.</w:t>
      </w:r>
    </w:p>
    <w:bookmarkEnd w:id="147"/>
    <w:p w:rsidR="00B1020F" w:rsidRPr="00B1020F" w:rsidRDefault="00B1020F" w:rsidP="00B1020F">
      <w:pPr>
        <w:numPr>
          <w:ilvl w:val="2"/>
          <w:numId w:val="51"/>
        </w:numPr>
        <w:spacing w:before="120" w:after="120" w:line="360" w:lineRule="auto"/>
        <w:ind w:right="-709" w:hanging="727"/>
        <w:jc w:val="both"/>
        <w:rPr>
          <w:rFonts w:ascii="David" w:eastAsia="Calibri" w:hAnsi="David" w:cs="David"/>
          <w:rtl/>
        </w:rPr>
      </w:pPr>
      <w:r w:rsidRPr="00B1020F">
        <w:rPr>
          <w:rFonts w:ascii="David" w:eastAsia="Calibri" w:hAnsi="David" w:cs="David" w:hint="eastAsia"/>
          <w:rtl/>
        </w:rPr>
        <w:t>קישור</w:t>
      </w:r>
      <w:r w:rsidRPr="00B1020F">
        <w:rPr>
          <w:rFonts w:ascii="David" w:eastAsia="Calibri" w:hAnsi="David" w:cs="David"/>
          <w:rtl/>
        </w:rPr>
        <w:t xml:space="preserve"> </w:t>
      </w:r>
      <w:r w:rsidRPr="00B1020F">
        <w:rPr>
          <w:rFonts w:ascii="David" w:eastAsia="Calibri" w:hAnsi="David" w:cs="David" w:hint="eastAsia"/>
          <w:rtl/>
        </w:rPr>
        <w:t>למערכת</w:t>
      </w:r>
      <w:r w:rsidRPr="00B1020F">
        <w:rPr>
          <w:rFonts w:ascii="David" w:eastAsia="Calibri" w:hAnsi="David" w:cs="David"/>
          <w:rtl/>
        </w:rPr>
        <w:t xml:space="preserve"> </w:t>
      </w:r>
      <w:r w:rsidRPr="00B1020F">
        <w:rPr>
          <w:rFonts w:ascii="David" w:eastAsia="Calibri" w:hAnsi="David" w:cs="David" w:hint="cs"/>
          <w:rtl/>
        </w:rPr>
        <w:t xml:space="preserve">יהלום </w:t>
      </w:r>
      <w:r w:rsidRPr="00B1020F">
        <w:rPr>
          <w:rFonts w:ascii="David" w:eastAsia="Calibri" w:hAnsi="David" w:cs="David" w:hint="eastAsia"/>
          <w:rtl/>
        </w:rPr>
        <w:t>לצורך</w:t>
      </w:r>
      <w:r w:rsidRPr="00B1020F">
        <w:rPr>
          <w:rFonts w:ascii="David" w:eastAsia="Calibri" w:hAnsi="David" w:cs="David"/>
          <w:rtl/>
        </w:rPr>
        <w:t xml:space="preserve"> </w:t>
      </w:r>
      <w:r w:rsidRPr="00B1020F">
        <w:rPr>
          <w:rFonts w:ascii="David" w:eastAsia="Calibri" w:hAnsi="David" w:cs="David" w:hint="eastAsia"/>
          <w:rtl/>
        </w:rPr>
        <w:t>הגשת</w:t>
      </w:r>
      <w:r w:rsidRPr="00B1020F">
        <w:rPr>
          <w:rFonts w:ascii="David" w:eastAsia="Calibri" w:hAnsi="David" w:cs="David"/>
          <w:rtl/>
        </w:rPr>
        <w:t xml:space="preserve"> </w:t>
      </w:r>
      <w:r w:rsidRPr="00B1020F">
        <w:rPr>
          <w:rFonts w:ascii="David" w:eastAsia="Calibri" w:hAnsi="David" w:cs="David" w:hint="eastAsia"/>
          <w:rtl/>
        </w:rPr>
        <w:t>הצעות</w:t>
      </w:r>
      <w:r w:rsidRPr="00B1020F">
        <w:rPr>
          <w:rFonts w:ascii="David" w:eastAsia="Calibri" w:hAnsi="David" w:cs="David"/>
          <w:rtl/>
        </w:rPr>
        <w:t xml:space="preserve"> </w:t>
      </w:r>
      <w:r w:rsidRPr="00B1020F">
        <w:rPr>
          <w:rFonts w:ascii="David" w:eastAsia="Calibri" w:hAnsi="David" w:cs="David" w:hint="eastAsia"/>
          <w:rtl/>
        </w:rPr>
        <w:t>במכרז</w:t>
      </w:r>
      <w:bookmarkStart w:id="148" w:name="show_micrazpumbi_5"/>
      <w:r w:rsidRPr="00B1020F">
        <w:rPr>
          <w:rFonts w:ascii="David" w:eastAsia="Calibri" w:hAnsi="David" w:cs="David"/>
          <w:rtl/>
        </w:rPr>
        <w:t xml:space="preserve"> </w:t>
      </w:r>
      <w:r w:rsidRPr="00B1020F">
        <w:rPr>
          <w:rFonts w:ascii="David" w:eastAsia="Calibri" w:hAnsi="David" w:cs="David" w:hint="eastAsia"/>
          <w:rtl/>
        </w:rPr>
        <w:t>יפורסם</w:t>
      </w:r>
      <w:r w:rsidRPr="00B1020F">
        <w:rPr>
          <w:rFonts w:ascii="David" w:eastAsia="Calibri" w:hAnsi="David" w:cs="David"/>
          <w:rtl/>
        </w:rPr>
        <w:t xml:space="preserve"> </w:t>
      </w:r>
      <w:r w:rsidRPr="00B1020F">
        <w:rPr>
          <w:rFonts w:ascii="David" w:eastAsia="Calibri" w:hAnsi="David" w:cs="David" w:hint="eastAsia"/>
          <w:rtl/>
        </w:rPr>
        <w:t>בדף</w:t>
      </w:r>
      <w:r w:rsidRPr="00B1020F">
        <w:rPr>
          <w:rFonts w:ascii="David" w:eastAsia="Calibri" w:hAnsi="David" w:cs="David"/>
          <w:rtl/>
        </w:rPr>
        <w:t xml:space="preserve"> </w:t>
      </w:r>
      <w:r w:rsidRPr="00B1020F">
        <w:rPr>
          <w:rFonts w:ascii="David" w:eastAsia="Calibri" w:hAnsi="David" w:cs="David" w:hint="eastAsia"/>
          <w:rtl/>
        </w:rPr>
        <w:t>המכרז</w:t>
      </w:r>
      <w:bookmarkEnd w:id="148"/>
      <w:r w:rsidRPr="00B1020F">
        <w:rPr>
          <w:rFonts w:ascii="David" w:eastAsia="Calibri" w:hAnsi="David" w:cs="David"/>
          <w:rtl/>
        </w:rPr>
        <w:t xml:space="preserve">. </w:t>
      </w:r>
      <w:r w:rsidRPr="00B1020F">
        <w:rPr>
          <w:rFonts w:ascii="David" w:eastAsia="Calibri" w:hAnsi="David" w:cs="David" w:hint="eastAsia"/>
          <w:rtl/>
        </w:rPr>
        <w:t>מציע</w:t>
      </w:r>
      <w:r w:rsidRPr="00B1020F">
        <w:rPr>
          <w:rFonts w:ascii="David" w:eastAsia="Calibri" w:hAnsi="David" w:cs="David"/>
          <w:rtl/>
        </w:rPr>
        <w:t xml:space="preserve"> המעוניין להגיש את הצעתו במכרז נדרש ללחוץ על הקישור "</w:t>
      </w:r>
      <w:r w:rsidRPr="00B1020F">
        <w:rPr>
          <w:rFonts w:ascii="David" w:eastAsia="Calibri" w:hAnsi="David" w:cs="David" w:hint="eastAsia"/>
          <w:rtl/>
        </w:rPr>
        <w:t>להגשת</w:t>
      </w:r>
      <w:r w:rsidRPr="00B1020F">
        <w:rPr>
          <w:rFonts w:ascii="David" w:eastAsia="Calibri" w:hAnsi="David" w:cs="David"/>
          <w:rtl/>
        </w:rPr>
        <w:t xml:space="preserve"> </w:t>
      </w:r>
      <w:r w:rsidRPr="00B1020F">
        <w:rPr>
          <w:rFonts w:ascii="David" w:eastAsia="Calibri" w:hAnsi="David" w:cs="David" w:hint="eastAsia"/>
          <w:rtl/>
        </w:rPr>
        <w:t>הצע</w:t>
      </w:r>
      <w:r w:rsidRPr="00B1020F">
        <w:rPr>
          <w:rFonts w:ascii="David" w:eastAsia="Calibri" w:hAnsi="David" w:cs="David" w:hint="cs"/>
          <w:rtl/>
        </w:rPr>
        <w:t>ות</w:t>
      </w:r>
      <w:r w:rsidRPr="00B1020F">
        <w:rPr>
          <w:rFonts w:ascii="David" w:eastAsia="Calibri" w:hAnsi="David" w:cs="David"/>
          <w:rtl/>
        </w:rPr>
        <w:t xml:space="preserve">", </w:t>
      </w:r>
      <w:r w:rsidRPr="00B1020F">
        <w:rPr>
          <w:rFonts w:ascii="David" w:eastAsia="Calibri" w:hAnsi="David" w:cs="David" w:hint="eastAsia"/>
          <w:rtl/>
        </w:rPr>
        <w:t>אשר</w:t>
      </w:r>
      <w:r w:rsidRPr="00B1020F">
        <w:rPr>
          <w:rFonts w:ascii="David" w:eastAsia="Calibri" w:hAnsi="David" w:cs="David"/>
          <w:rtl/>
        </w:rPr>
        <w:t xml:space="preserve"> </w:t>
      </w:r>
      <w:r w:rsidRPr="00B1020F">
        <w:rPr>
          <w:rFonts w:ascii="David" w:eastAsia="Calibri" w:hAnsi="David" w:cs="David" w:hint="eastAsia"/>
          <w:rtl/>
        </w:rPr>
        <w:t>יעביר</w:t>
      </w:r>
      <w:r w:rsidRPr="00B1020F">
        <w:rPr>
          <w:rFonts w:ascii="David" w:eastAsia="Calibri" w:hAnsi="David" w:cs="David"/>
          <w:rtl/>
        </w:rPr>
        <w:t xml:space="preserve"> </w:t>
      </w:r>
      <w:r w:rsidRPr="00B1020F">
        <w:rPr>
          <w:rFonts w:ascii="David" w:eastAsia="Calibri" w:hAnsi="David" w:cs="David" w:hint="eastAsia"/>
          <w:rtl/>
        </w:rPr>
        <w:t>אותו</w:t>
      </w:r>
      <w:r w:rsidRPr="00B1020F">
        <w:rPr>
          <w:rFonts w:ascii="David" w:eastAsia="Calibri" w:hAnsi="David" w:cs="David"/>
          <w:rtl/>
        </w:rPr>
        <w:t xml:space="preserve"> </w:t>
      </w:r>
      <w:r w:rsidRPr="00B1020F">
        <w:rPr>
          <w:rFonts w:ascii="David" w:eastAsia="Calibri" w:hAnsi="David" w:cs="David" w:hint="eastAsia"/>
          <w:rtl/>
        </w:rPr>
        <w:t>למערכת</w:t>
      </w:r>
      <w:r w:rsidRPr="00B1020F">
        <w:rPr>
          <w:rFonts w:ascii="David" w:eastAsia="Calibri" w:hAnsi="David" w:cs="David"/>
          <w:rtl/>
        </w:rPr>
        <w:t>.</w:t>
      </w:r>
    </w:p>
    <w:p w:rsidR="00B1020F" w:rsidRPr="00B1020F" w:rsidRDefault="00B1020F" w:rsidP="00B1020F">
      <w:pPr>
        <w:numPr>
          <w:ilvl w:val="2"/>
          <w:numId w:val="51"/>
        </w:numPr>
        <w:spacing w:before="120" w:after="120" w:line="360" w:lineRule="auto"/>
        <w:ind w:right="-709" w:hanging="727"/>
        <w:jc w:val="both"/>
        <w:rPr>
          <w:rFonts w:ascii="David" w:eastAsia="Calibri" w:hAnsi="David" w:cs="David"/>
          <w:rtl/>
        </w:rPr>
      </w:pPr>
      <w:r w:rsidRPr="00B1020F">
        <w:rPr>
          <w:rFonts w:ascii="David" w:eastAsia="Calibri" w:hAnsi="David" w:cs="David" w:hint="eastAsia"/>
          <w:rtl/>
        </w:rPr>
        <w:t>הליך</w:t>
      </w:r>
      <w:r w:rsidRPr="00B1020F">
        <w:rPr>
          <w:rFonts w:ascii="David" w:eastAsia="Calibri" w:hAnsi="David" w:cs="David"/>
          <w:rtl/>
        </w:rPr>
        <w:t xml:space="preserve"> הגשת ההצעות במערכת כולל 2 שלבים</w:t>
      </w:r>
      <w:r w:rsidRPr="00B1020F">
        <w:rPr>
          <w:rFonts w:ascii="David" w:eastAsia="Calibri" w:hAnsi="David" w:cs="David" w:hint="cs"/>
          <w:rtl/>
        </w:rPr>
        <w:t>:</w:t>
      </w:r>
      <w:r w:rsidRPr="00B1020F">
        <w:rPr>
          <w:rFonts w:ascii="David" w:eastAsia="Calibri" w:hAnsi="David" w:cs="David"/>
          <w:rtl/>
        </w:rPr>
        <w:t xml:space="preserve"> 1) הזדהות מגיש ההצעה באמצעות מערכת ההזדהות הממשלתית; 2) הגשת ההצעה בתיבת המכרזים</w:t>
      </w:r>
      <w:r w:rsidRPr="00B1020F">
        <w:rPr>
          <w:rFonts w:ascii="David" w:eastAsia="Calibri" w:hAnsi="David" w:cs="David" w:hint="cs"/>
          <w:rtl/>
        </w:rPr>
        <w:t xml:space="preserve"> במערכת יהלום ("</w:t>
      </w:r>
      <w:r w:rsidRPr="00B1020F">
        <w:rPr>
          <w:rFonts w:ascii="David" w:eastAsia="Calibri" w:hAnsi="David" w:cs="David" w:hint="eastAsia"/>
          <w:rtl/>
        </w:rPr>
        <w:t>התיבה</w:t>
      </w:r>
      <w:r w:rsidRPr="00B1020F">
        <w:rPr>
          <w:rFonts w:ascii="David" w:eastAsia="Calibri" w:hAnsi="David" w:cs="David" w:hint="cs"/>
          <w:rtl/>
        </w:rPr>
        <w:t>")</w:t>
      </w:r>
      <w:r w:rsidRPr="00B1020F">
        <w:rPr>
          <w:rFonts w:ascii="David" w:eastAsia="Calibri" w:hAnsi="David" w:cs="David"/>
          <w:rtl/>
        </w:rPr>
        <w:t xml:space="preserve">. </w:t>
      </w:r>
    </w:p>
    <w:p w:rsidR="00B1020F" w:rsidRPr="00B1020F" w:rsidRDefault="00B1020F" w:rsidP="00B1020F">
      <w:pPr>
        <w:numPr>
          <w:ilvl w:val="2"/>
          <w:numId w:val="51"/>
        </w:numPr>
        <w:spacing w:before="120" w:after="120" w:line="360" w:lineRule="auto"/>
        <w:ind w:right="-709" w:hanging="727"/>
        <w:jc w:val="both"/>
        <w:rPr>
          <w:rFonts w:ascii="David" w:eastAsia="Calibri" w:hAnsi="David" w:cs="David"/>
          <w:rtl/>
        </w:rPr>
      </w:pPr>
      <w:r w:rsidRPr="00B1020F">
        <w:rPr>
          <w:rFonts w:ascii="David" w:eastAsia="Calibri" w:hAnsi="David" w:cs="David" w:hint="eastAsia"/>
          <w:rtl/>
        </w:rPr>
        <w:t>פעולות</w:t>
      </w:r>
      <w:r w:rsidRPr="00B1020F">
        <w:rPr>
          <w:rFonts w:ascii="David" w:eastAsia="Calibri" w:hAnsi="David" w:cs="David"/>
          <w:rtl/>
        </w:rPr>
        <w:t xml:space="preserve"> במערכת ההזדהות - </w:t>
      </w:r>
    </w:p>
    <w:p w:rsidR="00B1020F" w:rsidRPr="00B1020F" w:rsidRDefault="00B1020F" w:rsidP="002E6603">
      <w:pPr>
        <w:pStyle w:val="4-"/>
        <w:tabs>
          <w:tab w:val="clear" w:pos="1890"/>
        </w:tabs>
        <w:spacing w:after="0"/>
        <w:ind w:left="2184" w:right="-284" w:hanging="425"/>
        <w:rPr>
          <w:rFonts w:eastAsia="Calibri"/>
          <w:b w:val="0"/>
          <w:bCs w:val="0"/>
          <w:rtl/>
        </w:rPr>
      </w:pPr>
      <w:r w:rsidRPr="00B1020F">
        <w:rPr>
          <w:rFonts w:eastAsia="Calibri" w:hint="eastAsia"/>
          <w:b w:val="0"/>
          <w:bCs w:val="0"/>
          <w:rtl/>
        </w:rPr>
        <w:t>מגיש</w:t>
      </w:r>
      <w:r w:rsidRPr="00B1020F">
        <w:rPr>
          <w:rFonts w:eastAsia="Calibri"/>
          <w:b w:val="0"/>
          <w:bCs w:val="0"/>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rsidR="00B1020F" w:rsidRPr="00B1020F" w:rsidRDefault="00B1020F" w:rsidP="002E6603">
      <w:pPr>
        <w:pStyle w:val="4-"/>
        <w:tabs>
          <w:tab w:val="clear" w:pos="1890"/>
        </w:tabs>
        <w:spacing w:after="0"/>
        <w:ind w:left="2184" w:right="-284" w:hanging="425"/>
        <w:rPr>
          <w:rFonts w:eastAsia="Calibri"/>
          <w:b w:val="0"/>
          <w:bCs w:val="0"/>
          <w:rtl/>
        </w:rPr>
      </w:pPr>
      <w:r w:rsidRPr="00B1020F">
        <w:rPr>
          <w:rFonts w:eastAsia="Calibri" w:hint="eastAsia"/>
          <w:b w:val="0"/>
          <w:bCs w:val="0"/>
          <w:rtl/>
        </w:rPr>
        <w:t>מגיש</w:t>
      </w:r>
      <w:r w:rsidRPr="00B1020F">
        <w:rPr>
          <w:rFonts w:eastAsia="Calibri"/>
          <w:b w:val="0"/>
          <w:bCs w:val="0"/>
          <w:rtl/>
        </w:rPr>
        <w:t xml:space="preserve"> הצעה אשר רשום למערכת ההזדהות הממשלתית, יידרש לאמת את זהותו לצורך מעבר לשלב הגשת ההצעה. </w:t>
      </w:r>
    </w:p>
    <w:p w:rsidR="00B1020F" w:rsidRPr="00B1020F" w:rsidRDefault="00B1020F" w:rsidP="002E6603">
      <w:pPr>
        <w:pStyle w:val="4-"/>
        <w:tabs>
          <w:tab w:val="clear" w:pos="1890"/>
        </w:tabs>
        <w:spacing w:after="0"/>
        <w:ind w:left="2184" w:right="-284" w:hanging="425"/>
        <w:rPr>
          <w:rFonts w:eastAsia="Calibri"/>
          <w:rtl/>
        </w:rPr>
      </w:pPr>
      <w:r w:rsidRPr="00B1020F">
        <w:rPr>
          <w:rFonts w:eastAsia="Calibri" w:hint="eastAsia"/>
          <w:b w:val="0"/>
          <w:bCs w:val="0"/>
          <w:rtl/>
        </w:rPr>
        <w:t>בכל</w:t>
      </w:r>
      <w:r w:rsidRPr="00B1020F">
        <w:rPr>
          <w:rFonts w:eastAsia="Calibri"/>
          <w:b w:val="0"/>
          <w:bCs w:val="0"/>
          <w:rtl/>
        </w:rPr>
        <w:t xml:space="preserve"> תקלה בהליך ההרשמה להזדהות הממשלתית, או </w:t>
      </w:r>
      <w:r w:rsidRPr="00B1020F">
        <w:rPr>
          <w:rFonts w:eastAsia="Calibri" w:hint="eastAsia"/>
          <w:b w:val="0"/>
          <w:bCs w:val="0"/>
          <w:rtl/>
        </w:rPr>
        <w:t>בתהליך</w:t>
      </w:r>
      <w:r w:rsidRPr="00B1020F">
        <w:rPr>
          <w:rFonts w:eastAsia="Calibri"/>
          <w:b w:val="0"/>
          <w:bCs w:val="0"/>
          <w:rtl/>
        </w:rPr>
        <w:t xml:space="preserve"> </w:t>
      </w:r>
      <w:r w:rsidRPr="00B1020F">
        <w:rPr>
          <w:rFonts w:eastAsia="Calibri" w:hint="eastAsia"/>
          <w:b w:val="0"/>
          <w:bCs w:val="0"/>
          <w:rtl/>
        </w:rPr>
        <w:t>ההזדהות</w:t>
      </w:r>
      <w:r w:rsidRPr="00B1020F">
        <w:rPr>
          <w:rFonts w:eastAsia="Calibri"/>
          <w:b w:val="0"/>
          <w:bCs w:val="0"/>
          <w:rtl/>
        </w:rPr>
        <w:t xml:space="preserve"> </w:t>
      </w:r>
      <w:r w:rsidRPr="00B1020F">
        <w:rPr>
          <w:rFonts w:eastAsia="Calibri" w:hint="eastAsia"/>
          <w:b w:val="0"/>
          <w:bCs w:val="0"/>
          <w:rtl/>
        </w:rPr>
        <w:t>יש</w:t>
      </w:r>
      <w:r w:rsidRPr="00B1020F">
        <w:rPr>
          <w:rFonts w:eastAsia="Calibri"/>
          <w:b w:val="0"/>
          <w:bCs w:val="0"/>
          <w:rtl/>
        </w:rPr>
        <w:t xml:space="preserve"> </w:t>
      </w:r>
      <w:r w:rsidRPr="00B1020F">
        <w:rPr>
          <w:rFonts w:eastAsia="Calibri" w:hint="eastAsia"/>
          <w:b w:val="0"/>
          <w:bCs w:val="0"/>
          <w:rtl/>
        </w:rPr>
        <w:t>לפנות</w:t>
      </w:r>
      <w:r w:rsidRPr="00B1020F">
        <w:rPr>
          <w:rFonts w:eastAsia="Calibri"/>
          <w:b w:val="0"/>
          <w:bCs w:val="0"/>
          <w:rtl/>
        </w:rPr>
        <w:t xml:space="preserve"> </w:t>
      </w:r>
      <w:r w:rsidRPr="00B1020F">
        <w:rPr>
          <w:rFonts w:eastAsia="Calibri" w:hint="eastAsia"/>
          <w:b w:val="0"/>
          <w:bCs w:val="0"/>
          <w:rtl/>
        </w:rPr>
        <w:t>למוקד</w:t>
      </w:r>
      <w:r w:rsidRPr="00B1020F">
        <w:rPr>
          <w:rFonts w:eastAsia="Calibri"/>
          <w:b w:val="0"/>
          <w:bCs w:val="0"/>
          <w:rtl/>
        </w:rPr>
        <w:t xml:space="preserve"> </w:t>
      </w:r>
      <w:r w:rsidRPr="00B1020F">
        <w:rPr>
          <w:rFonts w:eastAsia="Calibri" w:hint="eastAsia"/>
          <w:b w:val="0"/>
          <w:bCs w:val="0"/>
          <w:rtl/>
        </w:rPr>
        <w:t>התמיכה</w:t>
      </w:r>
      <w:r w:rsidRPr="00B1020F">
        <w:rPr>
          <w:rFonts w:eastAsia="Calibri"/>
          <w:b w:val="0"/>
          <w:bCs w:val="0"/>
          <w:rtl/>
        </w:rPr>
        <w:t xml:space="preserve"> </w:t>
      </w:r>
      <w:r w:rsidRPr="00B1020F">
        <w:rPr>
          <w:rFonts w:eastAsia="Calibri" w:hint="eastAsia"/>
          <w:b w:val="0"/>
          <w:bCs w:val="0"/>
          <w:rtl/>
        </w:rPr>
        <w:t>של</w:t>
      </w:r>
      <w:r w:rsidRPr="00B1020F">
        <w:rPr>
          <w:rFonts w:eastAsia="Calibri"/>
          <w:b w:val="0"/>
          <w:bCs w:val="0"/>
          <w:rtl/>
        </w:rPr>
        <w:t xml:space="preserve"> המערכת (טל</w:t>
      </w:r>
      <w:r w:rsidRPr="00B1020F">
        <w:rPr>
          <w:rFonts w:eastAsia="Calibri" w:hint="cs"/>
          <w:b w:val="0"/>
          <w:bCs w:val="0"/>
          <w:rtl/>
        </w:rPr>
        <w:t>פון</w:t>
      </w:r>
      <w:r w:rsidRPr="00B1020F">
        <w:rPr>
          <w:rFonts w:eastAsia="Calibri"/>
          <w:b w:val="0"/>
          <w:bCs w:val="0"/>
          <w:rtl/>
        </w:rPr>
        <w:t xml:space="preserve"> - </w:t>
      </w:r>
      <w:hyperlink r:id="rId19" w:history="1">
        <w:r w:rsidRPr="00B1020F">
          <w:rPr>
            <w:rFonts w:eastAsia="Calibri"/>
            <w:b w:val="0"/>
            <w:bCs w:val="0"/>
          </w:rPr>
          <w:t>1299</w:t>
        </w:r>
      </w:hyperlink>
      <w:r w:rsidRPr="00B1020F">
        <w:rPr>
          <w:rFonts w:eastAsia="Calibri"/>
          <w:b w:val="0"/>
          <w:bCs w:val="0"/>
          <w:rtl/>
        </w:rPr>
        <w:t>, כתובת דואר</w:t>
      </w:r>
      <w:r w:rsidRPr="00B1020F">
        <w:rPr>
          <w:rFonts w:eastAsia="Calibri"/>
          <w:rtl/>
        </w:rPr>
        <w:t xml:space="preserve"> אלקטרוני </w:t>
      </w:r>
      <w:hyperlink r:id="rId20" w:tgtFrame="_top" w:tooltip="כתובת דואר אלקטרוני" w:history="1">
        <w:r w:rsidRPr="00B1020F">
          <w:rPr>
            <w:rFonts w:eastAsia="Calibri"/>
            <w:color w:val="0000FF"/>
            <w:u w:val="single"/>
          </w:rPr>
          <w:t>moked@mail.gov.il</w:t>
        </w:r>
      </w:hyperlink>
      <w:r w:rsidRPr="00B1020F">
        <w:rPr>
          <w:rFonts w:eastAsia="Calibri"/>
          <w:rtl/>
        </w:rPr>
        <w:t>, טלפון נוסף </w:t>
      </w:r>
      <w:hyperlink r:id="rId21" w:tooltip="טלפון" w:history="1">
        <w:r w:rsidRPr="00B1020F">
          <w:rPr>
            <w:rFonts w:eastAsia="Calibri"/>
          </w:rPr>
          <w:t>08-6863100</w:t>
        </w:r>
      </w:hyperlink>
      <w:r w:rsidRPr="00B1020F">
        <w:rPr>
          <w:rFonts w:eastAsia="Calibri"/>
          <w:rtl/>
        </w:rPr>
        <w:t>).</w:t>
      </w:r>
    </w:p>
    <w:p w:rsidR="00B1020F" w:rsidRPr="00B1020F" w:rsidRDefault="00B1020F" w:rsidP="002E6603">
      <w:pPr>
        <w:numPr>
          <w:ilvl w:val="3"/>
          <w:numId w:val="51"/>
        </w:numPr>
        <w:tabs>
          <w:tab w:val="left" w:pos="1890"/>
        </w:tabs>
        <w:snapToGrid w:val="0"/>
        <w:spacing w:before="120" w:after="120" w:line="360" w:lineRule="auto"/>
        <w:ind w:left="2184" w:right="-284" w:hanging="425"/>
        <w:contextualSpacing/>
        <w:jc w:val="both"/>
        <w:rPr>
          <w:rFonts w:ascii="David" w:eastAsia="Calibri" w:hAnsi="David" w:cs="David"/>
          <w:noProof/>
          <w:rtl/>
          <w:lang w:eastAsia="he-IL"/>
        </w:rPr>
      </w:pPr>
      <w:r w:rsidRPr="00B1020F">
        <w:rPr>
          <w:rFonts w:ascii="David" w:eastAsia="Calibri" w:hAnsi="David" w:cs="David" w:hint="cs"/>
          <w:noProof/>
          <w:rtl/>
          <w:lang w:eastAsia="he-IL"/>
        </w:rPr>
        <w:t xml:space="preserve">לפרטים נוספים אודות הליך ההרשמה ראו </w:t>
      </w:r>
      <w:hyperlink r:id="rId22" w:history="1">
        <w:r w:rsidRPr="00B1020F">
          <w:rPr>
            <w:rFonts w:ascii="David" w:eastAsia="Calibri" w:hAnsi="David" w:cs="David" w:hint="cs"/>
            <w:noProof/>
            <w:color w:val="0000FF"/>
            <w:u w:val="single"/>
            <w:rtl/>
            <w:lang w:eastAsia="he-IL"/>
          </w:rPr>
          <w:t>בקישור זה</w:t>
        </w:r>
      </w:hyperlink>
      <w:r w:rsidRPr="00B1020F">
        <w:rPr>
          <w:rFonts w:ascii="David" w:eastAsia="Calibri" w:hAnsi="David" w:cs="David" w:hint="cs"/>
          <w:noProof/>
          <w:rtl/>
          <w:lang w:eastAsia="he-IL"/>
        </w:rPr>
        <w:t>.</w:t>
      </w:r>
    </w:p>
    <w:p w:rsidR="00B1020F" w:rsidRPr="00B1020F" w:rsidRDefault="00B1020F" w:rsidP="002E6603">
      <w:pPr>
        <w:numPr>
          <w:ilvl w:val="3"/>
          <w:numId w:val="51"/>
        </w:numPr>
        <w:tabs>
          <w:tab w:val="left" w:pos="1890"/>
        </w:tabs>
        <w:snapToGrid w:val="0"/>
        <w:spacing w:before="120" w:after="120" w:line="360" w:lineRule="auto"/>
        <w:ind w:left="2184" w:right="-284" w:hanging="425"/>
        <w:contextualSpacing/>
        <w:jc w:val="both"/>
        <w:rPr>
          <w:rFonts w:ascii="David" w:eastAsia="Calibri" w:hAnsi="David" w:cs="David"/>
          <w:noProof/>
          <w:rtl/>
          <w:lang w:eastAsia="he-IL"/>
        </w:rPr>
      </w:pPr>
      <w:r w:rsidRPr="00B1020F">
        <w:rPr>
          <w:rFonts w:ascii="David" w:eastAsia="Calibri" w:hAnsi="David" w:cs="David" w:hint="eastAsia"/>
          <w:noProof/>
          <w:rtl/>
          <w:lang w:eastAsia="he-IL"/>
        </w:rPr>
        <w:lastRenderedPageBreak/>
        <w:t>לאחר</w:t>
      </w:r>
      <w:r w:rsidRPr="00B1020F">
        <w:rPr>
          <w:rFonts w:ascii="David" w:eastAsia="Calibri" w:hAnsi="David" w:cs="David"/>
          <w:noProof/>
          <w:rtl/>
          <w:lang w:eastAsia="he-IL"/>
        </w:rPr>
        <w:t xml:space="preserve"> </w:t>
      </w:r>
      <w:r w:rsidRPr="00B1020F">
        <w:rPr>
          <w:rFonts w:ascii="David" w:eastAsia="Calibri" w:hAnsi="David" w:cs="David" w:hint="eastAsia"/>
          <w:noProof/>
          <w:rtl/>
          <w:lang w:eastAsia="he-IL"/>
        </w:rPr>
        <w:t>השלמת</w:t>
      </w:r>
      <w:r w:rsidRPr="00B1020F">
        <w:rPr>
          <w:rFonts w:ascii="David" w:eastAsia="Calibri" w:hAnsi="David" w:cs="David"/>
          <w:noProof/>
          <w:rtl/>
          <w:lang w:eastAsia="he-IL"/>
        </w:rPr>
        <w:t xml:space="preserve"> </w:t>
      </w:r>
      <w:r w:rsidRPr="00B1020F">
        <w:rPr>
          <w:rFonts w:ascii="David" w:eastAsia="Calibri" w:hAnsi="David" w:cs="David" w:hint="eastAsia"/>
          <w:noProof/>
          <w:rtl/>
          <w:lang w:eastAsia="he-IL"/>
        </w:rPr>
        <w:t>ההזדהות</w:t>
      </w:r>
      <w:r w:rsidRPr="00B1020F">
        <w:rPr>
          <w:rFonts w:ascii="David" w:eastAsia="Calibri" w:hAnsi="David" w:cs="David" w:hint="cs"/>
          <w:noProof/>
          <w:rtl/>
          <w:lang w:eastAsia="he-IL"/>
        </w:rPr>
        <w:t>,</w:t>
      </w:r>
      <w:r w:rsidRPr="00B1020F">
        <w:rPr>
          <w:rFonts w:ascii="David" w:eastAsia="Calibri" w:hAnsi="David" w:cs="David"/>
          <w:noProof/>
          <w:rtl/>
          <w:lang w:eastAsia="he-IL"/>
        </w:rPr>
        <w:t xml:space="preserve"> </w:t>
      </w:r>
      <w:r w:rsidRPr="00B1020F">
        <w:rPr>
          <w:rFonts w:ascii="David" w:eastAsia="Calibri" w:hAnsi="David" w:cs="David" w:hint="eastAsia"/>
          <w:noProof/>
          <w:rtl/>
          <w:lang w:eastAsia="he-IL"/>
        </w:rPr>
        <w:t>המערכת</w:t>
      </w:r>
      <w:r w:rsidRPr="00B1020F">
        <w:rPr>
          <w:rFonts w:ascii="David" w:eastAsia="Calibri" w:hAnsi="David" w:cs="David"/>
          <w:noProof/>
          <w:rtl/>
          <w:lang w:eastAsia="he-IL"/>
        </w:rPr>
        <w:t xml:space="preserve"> </w:t>
      </w:r>
      <w:r w:rsidRPr="00B1020F">
        <w:rPr>
          <w:rFonts w:ascii="David" w:eastAsia="Calibri" w:hAnsi="David" w:cs="David" w:hint="eastAsia"/>
          <w:noProof/>
          <w:rtl/>
          <w:lang w:eastAsia="he-IL"/>
        </w:rPr>
        <w:t>תעביר</w:t>
      </w:r>
      <w:r w:rsidRPr="00B1020F">
        <w:rPr>
          <w:rFonts w:ascii="David" w:eastAsia="Calibri" w:hAnsi="David" w:cs="David"/>
          <w:noProof/>
          <w:rtl/>
          <w:lang w:eastAsia="he-IL"/>
        </w:rPr>
        <w:t xml:space="preserve"> </w:t>
      </w:r>
      <w:r w:rsidRPr="00B1020F">
        <w:rPr>
          <w:rFonts w:ascii="David" w:eastAsia="Calibri" w:hAnsi="David" w:cs="David" w:hint="eastAsia"/>
          <w:noProof/>
          <w:rtl/>
          <w:lang w:eastAsia="he-IL"/>
        </w:rPr>
        <w:t>את</w:t>
      </w:r>
      <w:r w:rsidRPr="00B1020F">
        <w:rPr>
          <w:rFonts w:ascii="David" w:eastAsia="Calibri" w:hAnsi="David" w:cs="David"/>
          <w:noProof/>
          <w:rtl/>
          <w:lang w:eastAsia="he-IL"/>
        </w:rPr>
        <w:t xml:space="preserve"> </w:t>
      </w:r>
      <w:r w:rsidRPr="00B1020F">
        <w:rPr>
          <w:rFonts w:ascii="David" w:eastAsia="Calibri" w:hAnsi="David" w:cs="David" w:hint="eastAsia"/>
          <w:noProof/>
          <w:rtl/>
          <w:lang w:eastAsia="he-IL"/>
        </w:rPr>
        <w:t>מגיש</w:t>
      </w:r>
      <w:r w:rsidRPr="00B1020F">
        <w:rPr>
          <w:rFonts w:ascii="David" w:eastAsia="Calibri" w:hAnsi="David" w:cs="David"/>
          <w:noProof/>
          <w:rtl/>
          <w:lang w:eastAsia="he-IL"/>
        </w:rPr>
        <w:t xml:space="preserve"> </w:t>
      </w:r>
      <w:r w:rsidRPr="00B1020F">
        <w:rPr>
          <w:rFonts w:ascii="David" w:eastAsia="Calibri" w:hAnsi="David" w:cs="David" w:hint="eastAsia"/>
          <w:noProof/>
          <w:rtl/>
          <w:lang w:eastAsia="he-IL"/>
        </w:rPr>
        <w:t>ההצעה</w:t>
      </w:r>
      <w:r w:rsidRPr="00B1020F">
        <w:rPr>
          <w:rFonts w:ascii="David" w:eastAsia="Calibri" w:hAnsi="David" w:cs="David"/>
          <w:noProof/>
          <w:rtl/>
          <w:lang w:eastAsia="he-IL"/>
        </w:rPr>
        <w:t xml:space="preserve"> </w:t>
      </w:r>
      <w:r w:rsidRPr="00B1020F">
        <w:rPr>
          <w:rFonts w:ascii="David" w:eastAsia="Calibri" w:hAnsi="David" w:cs="David" w:hint="eastAsia"/>
          <w:noProof/>
          <w:rtl/>
          <w:lang w:eastAsia="he-IL"/>
        </w:rPr>
        <w:t>באופן</w:t>
      </w:r>
      <w:r w:rsidRPr="00B1020F">
        <w:rPr>
          <w:rFonts w:ascii="David" w:eastAsia="Calibri" w:hAnsi="David" w:cs="David"/>
          <w:noProof/>
          <w:rtl/>
          <w:lang w:eastAsia="he-IL"/>
        </w:rPr>
        <w:t xml:space="preserve"> </w:t>
      </w:r>
      <w:r w:rsidRPr="00B1020F">
        <w:rPr>
          <w:rFonts w:ascii="David" w:eastAsia="Calibri" w:hAnsi="David" w:cs="David" w:hint="eastAsia"/>
          <w:noProof/>
          <w:rtl/>
          <w:lang w:eastAsia="he-IL"/>
        </w:rPr>
        <w:t>אוטומטי</w:t>
      </w:r>
      <w:r w:rsidRPr="00B1020F">
        <w:rPr>
          <w:rFonts w:ascii="David" w:eastAsia="Calibri" w:hAnsi="David" w:cs="David"/>
          <w:noProof/>
          <w:rtl/>
          <w:lang w:eastAsia="he-IL"/>
        </w:rPr>
        <w:t xml:space="preserve"> </w:t>
      </w:r>
      <w:r w:rsidRPr="00B1020F">
        <w:rPr>
          <w:rFonts w:ascii="David" w:eastAsia="Calibri" w:hAnsi="David" w:cs="David" w:hint="eastAsia"/>
          <w:noProof/>
          <w:rtl/>
          <w:lang w:eastAsia="he-IL"/>
        </w:rPr>
        <w:t>לתיבת</w:t>
      </w:r>
      <w:r w:rsidRPr="00B1020F">
        <w:rPr>
          <w:rFonts w:ascii="David" w:eastAsia="Calibri" w:hAnsi="David" w:cs="David"/>
          <w:noProof/>
          <w:rtl/>
          <w:lang w:eastAsia="he-IL"/>
        </w:rPr>
        <w:t xml:space="preserve"> </w:t>
      </w:r>
      <w:r w:rsidRPr="00B1020F">
        <w:rPr>
          <w:rFonts w:ascii="David" w:eastAsia="Calibri" w:hAnsi="David" w:cs="David" w:hint="eastAsia"/>
          <w:noProof/>
          <w:rtl/>
          <w:lang w:eastAsia="he-IL"/>
        </w:rPr>
        <w:t>המכרז</w:t>
      </w:r>
      <w:r w:rsidRPr="00B1020F">
        <w:rPr>
          <w:rFonts w:ascii="David" w:eastAsia="Calibri" w:hAnsi="David" w:cs="David"/>
          <w:noProof/>
          <w:rtl/>
          <w:lang w:eastAsia="he-IL"/>
        </w:rPr>
        <w:t xml:space="preserve"> </w:t>
      </w:r>
      <w:r w:rsidRPr="00B1020F">
        <w:rPr>
          <w:rFonts w:ascii="David" w:eastAsia="Calibri" w:hAnsi="David" w:cs="David" w:hint="eastAsia"/>
          <w:noProof/>
          <w:rtl/>
          <w:lang w:eastAsia="he-IL"/>
        </w:rPr>
        <w:t>הרלוונטית</w:t>
      </w:r>
      <w:r w:rsidRPr="00B1020F">
        <w:rPr>
          <w:rFonts w:ascii="David" w:eastAsia="Calibri" w:hAnsi="David" w:cs="David" w:hint="cs"/>
          <w:noProof/>
          <w:rtl/>
          <w:lang w:eastAsia="he-IL"/>
        </w:rPr>
        <w:t>.</w:t>
      </w:r>
      <w:r w:rsidRPr="00B1020F">
        <w:rPr>
          <w:rFonts w:ascii="David" w:eastAsia="Calibri" w:hAnsi="David" w:cs="David"/>
          <w:noProof/>
          <w:rtl/>
          <w:lang w:eastAsia="he-IL"/>
        </w:rPr>
        <w:t xml:space="preserve"> </w:t>
      </w:r>
      <w:r w:rsidRPr="00B1020F">
        <w:rPr>
          <w:rFonts w:ascii="David" w:eastAsia="Calibri" w:hAnsi="David" w:cs="David" w:hint="eastAsia"/>
          <w:noProof/>
          <w:rtl/>
          <w:lang w:eastAsia="he-IL"/>
        </w:rPr>
        <w:t>על</w:t>
      </w:r>
      <w:r w:rsidRPr="00B1020F">
        <w:rPr>
          <w:rFonts w:ascii="David" w:eastAsia="Calibri" w:hAnsi="David" w:cs="David"/>
          <w:noProof/>
          <w:rtl/>
          <w:lang w:eastAsia="he-IL"/>
        </w:rPr>
        <w:t xml:space="preserve"> </w:t>
      </w:r>
      <w:r w:rsidRPr="00B1020F">
        <w:rPr>
          <w:rFonts w:ascii="David" w:eastAsia="Calibri" w:hAnsi="David" w:cs="David" w:hint="eastAsia"/>
          <w:noProof/>
          <w:rtl/>
          <w:lang w:eastAsia="he-IL"/>
        </w:rPr>
        <w:t>המציע</w:t>
      </w:r>
      <w:r w:rsidRPr="00B1020F">
        <w:rPr>
          <w:rFonts w:ascii="David" w:eastAsia="Calibri" w:hAnsi="David" w:cs="David"/>
          <w:noProof/>
          <w:rtl/>
          <w:lang w:eastAsia="he-IL"/>
        </w:rPr>
        <w:t xml:space="preserve"> </w:t>
      </w:r>
      <w:r w:rsidRPr="00B1020F">
        <w:rPr>
          <w:rFonts w:ascii="David" w:eastAsia="Calibri" w:hAnsi="David" w:cs="David" w:hint="eastAsia"/>
          <w:noProof/>
          <w:rtl/>
          <w:lang w:eastAsia="he-IL"/>
        </w:rPr>
        <w:t>לוודא</w:t>
      </w:r>
      <w:r w:rsidRPr="00B1020F">
        <w:rPr>
          <w:rFonts w:ascii="David" w:eastAsia="Calibri" w:hAnsi="David" w:cs="David"/>
          <w:noProof/>
          <w:rtl/>
          <w:lang w:eastAsia="he-IL"/>
        </w:rPr>
        <w:t xml:space="preserve"> </w:t>
      </w:r>
      <w:r w:rsidRPr="00B1020F">
        <w:rPr>
          <w:rFonts w:ascii="David" w:eastAsia="Calibri" w:hAnsi="David" w:cs="David" w:hint="eastAsia"/>
          <w:noProof/>
          <w:rtl/>
          <w:lang w:eastAsia="he-IL"/>
        </w:rPr>
        <w:t>כי</w:t>
      </w:r>
      <w:r w:rsidRPr="00B1020F">
        <w:rPr>
          <w:rFonts w:ascii="David" w:eastAsia="Calibri" w:hAnsi="David" w:cs="David"/>
          <w:noProof/>
          <w:rtl/>
          <w:lang w:eastAsia="he-IL"/>
        </w:rPr>
        <w:t xml:space="preserve"> </w:t>
      </w:r>
      <w:r w:rsidRPr="00B1020F">
        <w:rPr>
          <w:rFonts w:ascii="David" w:eastAsia="Calibri" w:hAnsi="David" w:cs="David" w:hint="eastAsia"/>
          <w:noProof/>
          <w:rtl/>
          <w:lang w:eastAsia="he-IL"/>
        </w:rPr>
        <w:t>במערכת</w:t>
      </w:r>
      <w:r w:rsidRPr="00B1020F">
        <w:rPr>
          <w:rFonts w:ascii="David" w:eastAsia="Calibri" w:hAnsi="David" w:cs="David"/>
          <w:noProof/>
          <w:rtl/>
          <w:lang w:eastAsia="he-IL"/>
        </w:rPr>
        <w:t xml:space="preserve"> </w:t>
      </w:r>
      <w:r w:rsidRPr="00B1020F">
        <w:rPr>
          <w:rFonts w:ascii="David" w:eastAsia="Calibri" w:hAnsi="David" w:cs="David" w:hint="eastAsia"/>
          <w:noProof/>
          <w:rtl/>
          <w:lang w:eastAsia="he-IL"/>
        </w:rPr>
        <w:t>להגשת</w:t>
      </w:r>
      <w:r w:rsidRPr="00B1020F">
        <w:rPr>
          <w:rFonts w:ascii="David" w:eastAsia="Calibri" w:hAnsi="David" w:cs="David"/>
          <w:noProof/>
          <w:rtl/>
          <w:lang w:eastAsia="he-IL"/>
        </w:rPr>
        <w:t xml:space="preserve"> </w:t>
      </w:r>
      <w:r w:rsidRPr="00B1020F">
        <w:rPr>
          <w:rFonts w:ascii="David" w:eastAsia="Calibri" w:hAnsi="David" w:cs="David" w:hint="eastAsia"/>
          <w:noProof/>
          <w:rtl/>
          <w:lang w:eastAsia="he-IL"/>
        </w:rPr>
        <w:t>ההצעות</w:t>
      </w:r>
      <w:r w:rsidRPr="00B1020F">
        <w:rPr>
          <w:rFonts w:ascii="David" w:eastAsia="Calibri" w:hAnsi="David" w:cs="David"/>
          <w:noProof/>
          <w:rtl/>
          <w:lang w:eastAsia="he-IL"/>
        </w:rPr>
        <w:t xml:space="preserve"> </w:t>
      </w:r>
      <w:r w:rsidRPr="00B1020F">
        <w:rPr>
          <w:rFonts w:ascii="David" w:eastAsia="Calibri" w:hAnsi="David" w:cs="David" w:hint="cs"/>
          <w:noProof/>
          <w:rtl/>
          <w:lang w:eastAsia="he-IL"/>
        </w:rPr>
        <w:t xml:space="preserve">מופיע </w:t>
      </w:r>
      <w:r w:rsidRPr="00B1020F">
        <w:rPr>
          <w:rFonts w:ascii="David" w:eastAsia="Calibri" w:hAnsi="David" w:cs="David" w:hint="eastAsia"/>
          <w:noProof/>
          <w:rtl/>
          <w:lang w:eastAsia="he-IL"/>
        </w:rPr>
        <w:t>שם</w:t>
      </w:r>
      <w:r w:rsidRPr="00B1020F">
        <w:rPr>
          <w:rFonts w:ascii="David" w:eastAsia="Calibri" w:hAnsi="David" w:cs="David"/>
          <w:noProof/>
          <w:rtl/>
          <w:lang w:eastAsia="he-IL"/>
        </w:rPr>
        <w:t xml:space="preserve"> </w:t>
      </w:r>
      <w:r w:rsidRPr="00B1020F">
        <w:rPr>
          <w:rFonts w:ascii="David" w:eastAsia="Calibri" w:hAnsi="David" w:cs="David" w:hint="eastAsia"/>
          <w:noProof/>
          <w:rtl/>
          <w:lang w:eastAsia="he-IL"/>
        </w:rPr>
        <w:t>ומספר</w:t>
      </w:r>
      <w:r w:rsidRPr="00B1020F">
        <w:rPr>
          <w:rFonts w:ascii="David" w:eastAsia="Calibri" w:hAnsi="David" w:cs="David"/>
          <w:noProof/>
          <w:rtl/>
          <w:lang w:eastAsia="he-IL"/>
        </w:rPr>
        <w:t xml:space="preserve"> </w:t>
      </w:r>
      <w:r w:rsidRPr="00B1020F">
        <w:rPr>
          <w:rFonts w:ascii="David" w:eastAsia="Calibri" w:hAnsi="David" w:cs="David" w:hint="eastAsia"/>
          <w:noProof/>
          <w:rtl/>
          <w:lang w:eastAsia="he-IL"/>
        </w:rPr>
        <w:t>המכרז</w:t>
      </w:r>
      <w:r w:rsidRPr="00B1020F">
        <w:rPr>
          <w:rFonts w:ascii="David" w:eastAsia="Calibri" w:hAnsi="David" w:cs="David"/>
          <w:noProof/>
          <w:rtl/>
          <w:lang w:eastAsia="he-IL"/>
        </w:rPr>
        <w:t xml:space="preserve"> </w:t>
      </w:r>
      <w:r w:rsidRPr="00B1020F">
        <w:rPr>
          <w:rFonts w:ascii="David" w:eastAsia="Calibri" w:hAnsi="David" w:cs="David" w:hint="eastAsia"/>
          <w:noProof/>
          <w:rtl/>
          <w:lang w:eastAsia="he-IL"/>
        </w:rPr>
        <w:t>המבוקש</w:t>
      </w:r>
      <w:r w:rsidRPr="00B1020F">
        <w:rPr>
          <w:rFonts w:ascii="David" w:eastAsia="Calibri" w:hAnsi="David" w:cs="David"/>
          <w:noProof/>
          <w:rtl/>
          <w:lang w:eastAsia="he-IL"/>
        </w:rPr>
        <w:t xml:space="preserve"> </w:t>
      </w:r>
      <w:r w:rsidRPr="00B1020F">
        <w:rPr>
          <w:rFonts w:ascii="David" w:eastAsia="Calibri" w:hAnsi="David" w:cs="David" w:hint="eastAsia"/>
          <w:noProof/>
          <w:rtl/>
          <w:lang w:eastAsia="he-IL"/>
        </w:rPr>
        <w:t>על</w:t>
      </w:r>
      <w:r w:rsidRPr="00B1020F">
        <w:rPr>
          <w:rFonts w:ascii="David" w:eastAsia="Calibri" w:hAnsi="David" w:cs="David"/>
          <w:noProof/>
          <w:rtl/>
          <w:lang w:eastAsia="he-IL"/>
        </w:rPr>
        <w:t xml:space="preserve"> </w:t>
      </w:r>
      <w:r w:rsidRPr="00B1020F">
        <w:rPr>
          <w:rFonts w:ascii="David" w:eastAsia="Calibri" w:hAnsi="David" w:cs="David" w:hint="eastAsia"/>
          <w:noProof/>
          <w:rtl/>
          <w:lang w:eastAsia="he-IL"/>
        </w:rPr>
        <w:t>ידו</w:t>
      </w:r>
      <w:r w:rsidRPr="00B1020F">
        <w:rPr>
          <w:rFonts w:ascii="David" w:eastAsia="Calibri" w:hAnsi="David" w:cs="David"/>
          <w:noProof/>
          <w:rtl/>
          <w:lang w:eastAsia="he-IL"/>
        </w:rPr>
        <w:t>.</w:t>
      </w:r>
    </w:p>
    <w:p w:rsidR="00B1020F" w:rsidRPr="00B1020F" w:rsidRDefault="00B1020F" w:rsidP="00B1020F">
      <w:pPr>
        <w:numPr>
          <w:ilvl w:val="2"/>
          <w:numId w:val="51"/>
        </w:numPr>
        <w:spacing w:before="120" w:after="120" w:line="360" w:lineRule="auto"/>
        <w:ind w:right="-709" w:hanging="727"/>
        <w:jc w:val="both"/>
        <w:rPr>
          <w:rFonts w:ascii="David" w:eastAsia="Calibri" w:hAnsi="David" w:cs="David"/>
          <w:rtl/>
        </w:rPr>
      </w:pPr>
      <w:r w:rsidRPr="00B1020F">
        <w:rPr>
          <w:rFonts w:ascii="David" w:eastAsia="Calibri" w:hAnsi="David" w:cs="David" w:hint="eastAsia"/>
          <w:rtl/>
        </w:rPr>
        <w:t>פעולות</w:t>
      </w:r>
      <w:r w:rsidRPr="00B1020F">
        <w:rPr>
          <w:rFonts w:ascii="David" w:eastAsia="Calibri" w:hAnsi="David" w:cs="David"/>
          <w:rtl/>
        </w:rPr>
        <w:t xml:space="preserve"> במערכת </w:t>
      </w:r>
      <w:r w:rsidRPr="00B1020F">
        <w:rPr>
          <w:rFonts w:ascii="David" w:eastAsia="Calibri" w:hAnsi="David" w:cs="David" w:hint="cs"/>
          <w:rtl/>
        </w:rPr>
        <w:t>יהלום</w:t>
      </w:r>
      <w:r w:rsidRPr="00B1020F">
        <w:rPr>
          <w:rFonts w:ascii="David" w:eastAsia="Calibri" w:hAnsi="David" w:cs="David"/>
          <w:rtl/>
        </w:rPr>
        <w:t xml:space="preserve"> - </w:t>
      </w:r>
    </w:p>
    <w:p w:rsidR="00B1020F" w:rsidRPr="00B1020F" w:rsidRDefault="00B1020F" w:rsidP="00465B5F">
      <w:pPr>
        <w:pStyle w:val="4-"/>
        <w:tabs>
          <w:tab w:val="clear" w:pos="1890"/>
        </w:tabs>
        <w:spacing w:after="0"/>
        <w:ind w:left="2184" w:hanging="425"/>
        <w:rPr>
          <w:rFonts w:eastAsia="Calibri"/>
          <w:b w:val="0"/>
          <w:bCs w:val="0"/>
          <w:rtl/>
        </w:rPr>
      </w:pPr>
      <w:r w:rsidRPr="00B1020F">
        <w:rPr>
          <w:rFonts w:eastAsia="Calibri" w:hint="eastAsia"/>
          <w:b w:val="0"/>
          <w:bCs w:val="0"/>
          <w:rtl/>
        </w:rPr>
        <w:t>במסגרת</w:t>
      </w:r>
      <w:r w:rsidRPr="00B1020F">
        <w:rPr>
          <w:rFonts w:eastAsia="Calibri"/>
          <w:b w:val="0"/>
          <w:bCs w:val="0"/>
          <w:rtl/>
        </w:rPr>
        <w:t xml:space="preserve"> הגשת ההצעה על המציע לפעול בהתאם להנחיות שיופיעו במערכת </w:t>
      </w:r>
      <w:r w:rsidRPr="00B1020F">
        <w:rPr>
          <w:rFonts w:eastAsia="Calibri" w:hint="cs"/>
          <w:b w:val="0"/>
          <w:bCs w:val="0"/>
          <w:rtl/>
        </w:rPr>
        <w:t>יהלום</w:t>
      </w:r>
      <w:r w:rsidRPr="00B1020F">
        <w:rPr>
          <w:rFonts w:eastAsia="Calibri"/>
          <w:b w:val="0"/>
          <w:bCs w:val="0"/>
          <w:rtl/>
        </w:rPr>
        <w:t>, למלא את כלל השדות שנדרש באופן ברור ובהתאם להנחיות המערכת, ול</w:t>
      </w:r>
      <w:r w:rsidRPr="00B1020F">
        <w:rPr>
          <w:rFonts w:eastAsia="Calibri" w:hint="cs"/>
          <w:b w:val="0"/>
          <w:bCs w:val="0"/>
          <w:rtl/>
        </w:rPr>
        <w:t>ה</w:t>
      </w:r>
      <w:r w:rsidRPr="00B1020F">
        <w:rPr>
          <w:rFonts w:eastAsia="Calibri"/>
          <w:b w:val="0"/>
          <w:bCs w:val="0"/>
          <w:rtl/>
        </w:rPr>
        <w:t xml:space="preserve">עלות למערכת את הקבצים הנדרשים בהתאם להוראות המכרז. </w:t>
      </w:r>
    </w:p>
    <w:p w:rsidR="00B1020F" w:rsidRPr="00B1020F" w:rsidRDefault="00B1020F" w:rsidP="00465B5F">
      <w:pPr>
        <w:pStyle w:val="4-"/>
        <w:tabs>
          <w:tab w:val="clear" w:pos="1890"/>
        </w:tabs>
        <w:spacing w:after="0"/>
        <w:ind w:left="2184" w:hanging="425"/>
        <w:rPr>
          <w:rFonts w:eastAsia="Calibri"/>
          <w:b w:val="0"/>
          <w:bCs w:val="0"/>
          <w:rtl/>
        </w:rPr>
      </w:pPr>
      <w:r w:rsidRPr="00B1020F">
        <w:rPr>
          <w:rFonts w:eastAsia="Calibri" w:hint="cs"/>
          <w:b w:val="0"/>
          <w:bCs w:val="0"/>
          <w:rtl/>
        </w:rPr>
        <w:t>מציע יוכל לעדכן את הצעתו כל עוד לא חלף המועד האחרון להגשות הצעות.</w:t>
      </w:r>
    </w:p>
    <w:p w:rsidR="00B1020F" w:rsidRPr="00B1020F" w:rsidRDefault="00B1020F" w:rsidP="00465B5F">
      <w:pPr>
        <w:pStyle w:val="4-"/>
        <w:tabs>
          <w:tab w:val="clear" w:pos="1890"/>
        </w:tabs>
        <w:spacing w:after="0"/>
        <w:ind w:left="2184" w:hanging="425"/>
        <w:rPr>
          <w:rFonts w:eastAsia="Calibri"/>
          <w:b w:val="0"/>
          <w:bCs w:val="0"/>
          <w:rtl/>
        </w:rPr>
      </w:pPr>
      <w:r w:rsidRPr="00B1020F">
        <w:rPr>
          <w:rFonts w:eastAsia="Calibri"/>
          <w:b w:val="0"/>
          <w:bCs w:val="0"/>
          <w:rtl/>
        </w:rPr>
        <w:t xml:space="preserve">לאחר </w:t>
      </w:r>
      <w:r w:rsidRPr="00B1020F">
        <w:rPr>
          <w:rFonts w:eastAsia="Calibri" w:hint="eastAsia"/>
          <w:b w:val="0"/>
          <w:bCs w:val="0"/>
          <w:rtl/>
        </w:rPr>
        <w:t>השלמת</w:t>
      </w:r>
      <w:r w:rsidRPr="00B1020F">
        <w:rPr>
          <w:rFonts w:eastAsia="Calibri"/>
          <w:b w:val="0"/>
          <w:bCs w:val="0"/>
          <w:rtl/>
        </w:rPr>
        <w:t xml:space="preserve"> הגשת ההצעה במערכת </w:t>
      </w:r>
      <w:r w:rsidRPr="00B1020F">
        <w:rPr>
          <w:rFonts w:eastAsia="Calibri" w:hint="cs"/>
          <w:b w:val="0"/>
          <w:bCs w:val="0"/>
          <w:rtl/>
        </w:rPr>
        <w:t>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האחרון שנשלח יוצג גם במערכת בדף הבית של המכרזים באזור "הצעות שנשלחו".</w:t>
      </w:r>
    </w:p>
    <w:p w:rsidR="00B1020F" w:rsidRPr="00B1020F" w:rsidRDefault="00B1020F" w:rsidP="00465B5F">
      <w:pPr>
        <w:pStyle w:val="4-"/>
        <w:tabs>
          <w:tab w:val="clear" w:pos="1890"/>
        </w:tabs>
        <w:spacing w:after="0"/>
        <w:ind w:left="2184" w:hanging="425"/>
        <w:rPr>
          <w:rFonts w:eastAsia="Calibri"/>
          <w:b w:val="0"/>
          <w:bCs w:val="0"/>
          <w:rtl/>
        </w:rPr>
      </w:pPr>
      <w:r w:rsidRPr="00B1020F">
        <w:rPr>
          <w:rFonts w:eastAsia="Calibri" w:hint="eastAsia"/>
          <w:b w:val="0"/>
          <w:bCs w:val="0"/>
          <w:rtl/>
        </w:rPr>
        <w:t>לא</w:t>
      </w:r>
      <w:r w:rsidRPr="00B1020F">
        <w:rPr>
          <w:rFonts w:eastAsia="Calibri"/>
          <w:b w:val="0"/>
          <w:bCs w:val="0"/>
          <w:rtl/>
        </w:rPr>
        <w:t xml:space="preserve"> </w:t>
      </w:r>
      <w:r w:rsidRPr="00B1020F">
        <w:rPr>
          <w:rFonts w:eastAsia="Calibri" w:hint="eastAsia"/>
          <w:b w:val="0"/>
          <w:bCs w:val="0"/>
          <w:rtl/>
        </w:rPr>
        <w:t>ניתן</w:t>
      </w:r>
      <w:r w:rsidRPr="00B1020F">
        <w:rPr>
          <w:rFonts w:eastAsia="Calibri"/>
          <w:b w:val="0"/>
          <w:bCs w:val="0"/>
          <w:rtl/>
        </w:rPr>
        <w:t xml:space="preserve"> </w:t>
      </w:r>
      <w:r w:rsidRPr="00B1020F">
        <w:rPr>
          <w:rFonts w:eastAsia="Calibri" w:hint="eastAsia"/>
          <w:b w:val="0"/>
          <w:bCs w:val="0"/>
          <w:rtl/>
        </w:rPr>
        <w:t>יהיה</w:t>
      </w:r>
      <w:r w:rsidRPr="00B1020F">
        <w:rPr>
          <w:rFonts w:eastAsia="Calibri"/>
          <w:b w:val="0"/>
          <w:bCs w:val="0"/>
          <w:rtl/>
        </w:rPr>
        <w:t xml:space="preserve"> </w:t>
      </w:r>
      <w:r w:rsidRPr="00B1020F">
        <w:rPr>
          <w:rFonts w:eastAsia="Calibri" w:hint="eastAsia"/>
          <w:b w:val="0"/>
          <w:bCs w:val="0"/>
          <w:rtl/>
        </w:rPr>
        <w:t>להגיש</w:t>
      </w:r>
      <w:r w:rsidRPr="00B1020F">
        <w:rPr>
          <w:rFonts w:eastAsia="Calibri"/>
          <w:b w:val="0"/>
          <w:bCs w:val="0"/>
          <w:rtl/>
        </w:rPr>
        <w:t xml:space="preserve"> </w:t>
      </w:r>
      <w:r w:rsidRPr="00B1020F">
        <w:rPr>
          <w:rFonts w:eastAsia="Calibri" w:hint="eastAsia"/>
          <w:b w:val="0"/>
          <w:bCs w:val="0"/>
          <w:rtl/>
        </w:rPr>
        <w:t>הצעות</w:t>
      </w:r>
      <w:r w:rsidRPr="00B1020F">
        <w:rPr>
          <w:rFonts w:eastAsia="Calibri"/>
          <w:b w:val="0"/>
          <w:bCs w:val="0"/>
          <w:rtl/>
        </w:rPr>
        <w:t xml:space="preserve"> </w:t>
      </w:r>
      <w:r w:rsidRPr="00B1020F">
        <w:rPr>
          <w:rFonts w:eastAsia="Calibri" w:hint="eastAsia"/>
          <w:b w:val="0"/>
          <w:bCs w:val="0"/>
          <w:rtl/>
        </w:rPr>
        <w:t>במערכת</w:t>
      </w:r>
      <w:r w:rsidRPr="00B1020F">
        <w:rPr>
          <w:rFonts w:eastAsia="Calibri"/>
          <w:b w:val="0"/>
          <w:bCs w:val="0"/>
          <w:rtl/>
        </w:rPr>
        <w:t xml:space="preserve"> </w:t>
      </w:r>
      <w:r w:rsidRPr="00B1020F">
        <w:rPr>
          <w:rFonts w:eastAsia="Calibri" w:hint="eastAsia"/>
          <w:b w:val="0"/>
          <w:bCs w:val="0"/>
          <w:rtl/>
        </w:rPr>
        <w:t>לאחר</w:t>
      </w:r>
      <w:r w:rsidRPr="00B1020F">
        <w:rPr>
          <w:rFonts w:eastAsia="Calibri"/>
          <w:b w:val="0"/>
          <w:bCs w:val="0"/>
          <w:rtl/>
        </w:rPr>
        <w:t xml:space="preserve"> </w:t>
      </w:r>
      <w:r w:rsidRPr="00B1020F">
        <w:rPr>
          <w:rFonts w:eastAsia="Calibri" w:hint="eastAsia"/>
          <w:b w:val="0"/>
          <w:bCs w:val="0"/>
          <w:rtl/>
        </w:rPr>
        <w:t>המועד</w:t>
      </w:r>
      <w:r w:rsidRPr="00B1020F">
        <w:rPr>
          <w:rFonts w:eastAsia="Calibri"/>
          <w:b w:val="0"/>
          <w:bCs w:val="0"/>
          <w:rtl/>
        </w:rPr>
        <w:t xml:space="preserve"> </w:t>
      </w:r>
      <w:r w:rsidRPr="00B1020F">
        <w:rPr>
          <w:rFonts w:eastAsia="Calibri" w:hint="eastAsia"/>
          <w:b w:val="0"/>
          <w:bCs w:val="0"/>
          <w:rtl/>
        </w:rPr>
        <w:t>האחרון</w:t>
      </w:r>
      <w:r w:rsidRPr="00B1020F">
        <w:rPr>
          <w:rFonts w:eastAsia="Calibri"/>
          <w:b w:val="0"/>
          <w:bCs w:val="0"/>
          <w:rtl/>
        </w:rPr>
        <w:t xml:space="preserve"> </w:t>
      </w:r>
      <w:r w:rsidRPr="00B1020F">
        <w:rPr>
          <w:rFonts w:eastAsia="Calibri" w:hint="eastAsia"/>
          <w:b w:val="0"/>
          <w:bCs w:val="0"/>
          <w:rtl/>
        </w:rPr>
        <w:t>להגשת</w:t>
      </w:r>
      <w:r w:rsidRPr="00B1020F">
        <w:rPr>
          <w:rFonts w:eastAsia="Calibri"/>
          <w:b w:val="0"/>
          <w:bCs w:val="0"/>
          <w:rtl/>
        </w:rPr>
        <w:t xml:space="preserve"> </w:t>
      </w:r>
      <w:r w:rsidRPr="00B1020F">
        <w:rPr>
          <w:rFonts w:eastAsia="Calibri" w:hint="eastAsia"/>
          <w:b w:val="0"/>
          <w:bCs w:val="0"/>
          <w:rtl/>
        </w:rPr>
        <w:t>הצעות</w:t>
      </w:r>
      <w:r w:rsidRPr="00B1020F">
        <w:rPr>
          <w:rFonts w:eastAsia="Calibri"/>
          <w:b w:val="0"/>
          <w:bCs w:val="0"/>
          <w:rtl/>
        </w:rPr>
        <w:t>.</w:t>
      </w:r>
    </w:p>
    <w:p w:rsidR="00B1020F" w:rsidRPr="00B1020F" w:rsidRDefault="00B1020F" w:rsidP="00465B5F">
      <w:pPr>
        <w:pStyle w:val="4-"/>
        <w:tabs>
          <w:tab w:val="clear" w:pos="1890"/>
        </w:tabs>
        <w:spacing w:after="0"/>
        <w:ind w:left="2184" w:hanging="425"/>
        <w:rPr>
          <w:rFonts w:eastAsia="Calibri"/>
          <w:b w:val="0"/>
          <w:bCs w:val="0"/>
          <w:rtl/>
        </w:rPr>
      </w:pPr>
      <w:r w:rsidRPr="00B1020F">
        <w:rPr>
          <w:rFonts w:eastAsia="Calibri" w:hint="eastAsia"/>
          <w:b w:val="0"/>
          <w:bCs w:val="0"/>
          <w:rtl/>
        </w:rPr>
        <w:t>במסגרת</w:t>
      </w:r>
      <w:r w:rsidRPr="00B1020F">
        <w:rPr>
          <w:rFonts w:eastAsia="Calibri"/>
          <w:b w:val="0"/>
          <w:bCs w:val="0"/>
          <w:rtl/>
        </w:rPr>
        <w:t xml:space="preserve"> </w:t>
      </w:r>
      <w:r w:rsidRPr="00B1020F">
        <w:rPr>
          <w:rFonts w:eastAsia="Calibri" w:hint="eastAsia"/>
          <w:b w:val="0"/>
          <w:bCs w:val="0"/>
          <w:rtl/>
        </w:rPr>
        <w:t>הגשת</w:t>
      </w:r>
      <w:r w:rsidRPr="00B1020F">
        <w:rPr>
          <w:rFonts w:eastAsia="Calibri"/>
          <w:b w:val="0"/>
          <w:bCs w:val="0"/>
          <w:rtl/>
        </w:rPr>
        <w:t xml:space="preserve"> </w:t>
      </w:r>
      <w:r w:rsidRPr="00B1020F">
        <w:rPr>
          <w:rFonts w:eastAsia="Calibri" w:hint="eastAsia"/>
          <w:b w:val="0"/>
          <w:bCs w:val="0"/>
          <w:rtl/>
        </w:rPr>
        <w:t>ההצעות</w:t>
      </w:r>
      <w:r w:rsidRPr="00B1020F">
        <w:rPr>
          <w:rFonts w:eastAsia="Calibri"/>
          <w:b w:val="0"/>
          <w:bCs w:val="0"/>
          <w:rtl/>
        </w:rPr>
        <w:t xml:space="preserve"> </w:t>
      </w:r>
      <w:r w:rsidRPr="00B1020F">
        <w:rPr>
          <w:rFonts w:eastAsia="Calibri" w:hint="eastAsia"/>
          <w:b w:val="0"/>
          <w:bCs w:val="0"/>
          <w:rtl/>
        </w:rPr>
        <w:t>במערכת</w:t>
      </w:r>
      <w:r w:rsidRPr="00B1020F">
        <w:rPr>
          <w:rFonts w:eastAsia="Calibri"/>
          <w:b w:val="0"/>
          <w:bCs w:val="0"/>
          <w:rtl/>
        </w:rPr>
        <w:t xml:space="preserve">, </w:t>
      </w:r>
      <w:r w:rsidRPr="00B1020F">
        <w:rPr>
          <w:rFonts w:eastAsia="Calibri" w:hint="eastAsia"/>
          <w:b w:val="0"/>
          <w:bCs w:val="0"/>
          <w:rtl/>
        </w:rPr>
        <w:t>ישנן</w:t>
      </w:r>
      <w:r w:rsidRPr="00B1020F">
        <w:rPr>
          <w:rFonts w:eastAsia="Calibri"/>
          <w:b w:val="0"/>
          <w:bCs w:val="0"/>
          <w:rtl/>
        </w:rPr>
        <w:t xml:space="preserve"> </w:t>
      </w:r>
      <w:r w:rsidRPr="00B1020F">
        <w:rPr>
          <w:rFonts w:eastAsia="Calibri" w:hint="eastAsia"/>
          <w:b w:val="0"/>
          <w:bCs w:val="0"/>
          <w:rtl/>
        </w:rPr>
        <w:t>מגבלות</w:t>
      </w:r>
      <w:r w:rsidRPr="00B1020F">
        <w:rPr>
          <w:rFonts w:eastAsia="Calibri"/>
          <w:b w:val="0"/>
          <w:bCs w:val="0"/>
          <w:rtl/>
        </w:rPr>
        <w:t xml:space="preserve"> </w:t>
      </w:r>
      <w:r w:rsidRPr="00B1020F">
        <w:rPr>
          <w:rFonts w:eastAsia="Calibri" w:hint="eastAsia"/>
          <w:b w:val="0"/>
          <w:bCs w:val="0"/>
          <w:rtl/>
        </w:rPr>
        <w:t>טכניות</w:t>
      </w:r>
      <w:r w:rsidRPr="00B1020F">
        <w:rPr>
          <w:rFonts w:eastAsia="Calibri"/>
          <w:b w:val="0"/>
          <w:bCs w:val="0"/>
          <w:rtl/>
        </w:rPr>
        <w:t xml:space="preserve"> </w:t>
      </w:r>
      <w:r w:rsidRPr="00B1020F">
        <w:rPr>
          <w:rFonts w:eastAsia="Calibri" w:hint="eastAsia"/>
          <w:b w:val="0"/>
          <w:bCs w:val="0"/>
          <w:rtl/>
        </w:rPr>
        <w:t>שונות</w:t>
      </w:r>
      <w:r w:rsidRPr="00B1020F">
        <w:rPr>
          <w:rFonts w:eastAsia="Calibri"/>
          <w:b w:val="0"/>
          <w:bCs w:val="0"/>
          <w:rtl/>
        </w:rPr>
        <w:t>,</w:t>
      </w:r>
      <w:r w:rsidRPr="00B1020F">
        <w:rPr>
          <w:rFonts w:eastAsia="Calibri" w:hint="cs"/>
          <w:b w:val="0"/>
          <w:bCs w:val="0"/>
          <w:rtl/>
        </w:rPr>
        <w:t xml:space="preserve"> כגון:</w:t>
      </w:r>
    </w:p>
    <w:p w:rsidR="00B1020F" w:rsidRPr="00B1020F" w:rsidRDefault="00B1020F" w:rsidP="00465B5F">
      <w:pPr>
        <w:numPr>
          <w:ilvl w:val="4"/>
          <w:numId w:val="51"/>
        </w:numPr>
        <w:spacing w:before="120" w:after="120" w:line="360" w:lineRule="auto"/>
        <w:ind w:left="3318" w:right="-709" w:hanging="1134"/>
        <w:jc w:val="both"/>
        <w:rPr>
          <w:rFonts w:ascii="David" w:eastAsia="Calibri" w:hAnsi="David" w:cs="David"/>
          <w:rtl/>
        </w:rPr>
      </w:pPr>
      <w:r w:rsidRPr="00B1020F">
        <w:rPr>
          <w:rFonts w:ascii="David" w:eastAsia="Calibri" w:hAnsi="David" w:cs="David" w:hint="cs"/>
          <w:rtl/>
        </w:rPr>
        <w:t xml:space="preserve">ניתן להעלות עד 10 קבצים כאשר הגודל המקסימלי של כל קובץ הוא עד </w:t>
      </w:r>
      <w:r w:rsidRPr="00B1020F">
        <w:rPr>
          <w:rFonts w:ascii="David" w:eastAsia="Calibri" w:hAnsi="David" w:cs="David"/>
        </w:rPr>
        <w:t>15MB</w:t>
      </w:r>
      <w:r w:rsidRPr="00B1020F">
        <w:rPr>
          <w:rFonts w:ascii="David" w:eastAsia="Calibri" w:hAnsi="David" w:cs="David" w:hint="cs"/>
          <w:rtl/>
        </w:rPr>
        <w:t xml:space="preserve">. </w:t>
      </w:r>
      <w:r w:rsidRPr="00B1020F">
        <w:rPr>
          <w:rFonts w:ascii="David" w:eastAsia="Calibri" w:hAnsi="David" w:cs="David"/>
          <w:rtl/>
        </w:rPr>
        <w:t xml:space="preserve">ניתן לעלות קבצים מהסוגים הבאים: </w:t>
      </w:r>
      <w:r w:rsidRPr="00B1020F">
        <w:rPr>
          <w:rFonts w:ascii="David" w:eastAsia="Calibri" w:hAnsi="David" w:cs="David"/>
        </w:rPr>
        <w:t>jiff, pjpeg, pjp, tiff, tif, doc, docx, xls, xlsx, ppt, pptx, pdf, png, jpg, jpeg</w:t>
      </w:r>
      <w:r w:rsidRPr="00B1020F">
        <w:rPr>
          <w:rFonts w:ascii="David" w:eastAsia="Calibri" w:hAnsi="David" w:cs="David"/>
          <w:rtl/>
        </w:rPr>
        <w:t xml:space="preserve">. לא ניתן לעלות קבצים עם שמות זהים, מומלץ לתת </w:t>
      </w:r>
      <w:r w:rsidRPr="00B1020F">
        <w:rPr>
          <w:rFonts w:ascii="David" w:eastAsia="Calibri" w:hAnsi="David" w:cs="David"/>
          <w:rtl/>
        </w:rPr>
        <w:lastRenderedPageBreak/>
        <w:t>לכל קובץ שם קצר בהתאם לתכולה שלו.</w:t>
      </w:r>
    </w:p>
    <w:p w:rsidR="00B1020F" w:rsidRPr="00B1020F" w:rsidRDefault="00B1020F" w:rsidP="00465B5F">
      <w:pPr>
        <w:numPr>
          <w:ilvl w:val="4"/>
          <w:numId w:val="51"/>
        </w:numPr>
        <w:spacing w:before="120" w:after="120" w:line="360" w:lineRule="auto"/>
        <w:ind w:left="3318" w:right="-709" w:hanging="1134"/>
        <w:jc w:val="both"/>
        <w:rPr>
          <w:rFonts w:ascii="David" w:eastAsia="Calibri" w:hAnsi="David" w:cs="David"/>
          <w:rtl/>
        </w:rPr>
      </w:pPr>
      <w:r w:rsidRPr="00B1020F">
        <w:rPr>
          <w:rFonts w:ascii="David" w:eastAsia="Calibri" w:hAnsi="David" w:cs="David" w:hint="cs"/>
          <w:rtl/>
        </w:rPr>
        <w:t xml:space="preserve">פרק הזמן שבו המערכת מתנתקת בהיעדר פעולה של משתמש הוא עשרים דקות. </w:t>
      </w:r>
    </w:p>
    <w:p w:rsidR="00B1020F" w:rsidRPr="00B1020F" w:rsidRDefault="00B1020F" w:rsidP="00465B5F">
      <w:pPr>
        <w:pStyle w:val="4-"/>
        <w:tabs>
          <w:tab w:val="clear" w:pos="1890"/>
        </w:tabs>
        <w:spacing w:after="0"/>
        <w:ind w:left="2184" w:hanging="425"/>
        <w:rPr>
          <w:rFonts w:eastAsia="Calibri"/>
          <w:b w:val="0"/>
          <w:bCs w:val="0"/>
          <w:rtl/>
        </w:rPr>
      </w:pPr>
      <w:r w:rsidRPr="00B1020F">
        <w:rPr>
          <w:rFonts w:eastAsia="Calibri" w:hint="eastAsia"/>
          <w:b w:val="0"/>
          <w:bCs w:val="0"/>
          <w:rtl/>
        </w:rPr>
        <w:t>על</w:t>
      </w:r>
      <w:r w:rsidRPr="00B1020F">
        <w:rPr>
          <w:rFonts w:eastAsia="Calibri"/>
          <w:b w:val="0"/>
          <w:bCs w:val="0"/>
          <w:rtl/>
        </w:rPr>
        <w:t xml:space="preserve"> </w:t>
      </w:r>
      <w:r w:rsidRPr="00B1020F">
        <w:rPr>
          <w:rFonts w:eastAsia="Calibri" w:hint="eastAsia"/>
          <w:b w:val="0"/>
          <w:bCs w:val="0"/>
          <w:rtl/>
        </w:rPr>
        <w:t>מנת</w:t>
      </w:r>
      <w:r w:rsidRPr="00B1020F">
        <w:rPr>
          <w:rFonts w:eastAsia="Calibri"/>
          <w:b w:val="0"/>
          <w:bCs w:val="0"/>
          <w:rtl/>
        </w:rPr>
        <w:t xml:space="preserve"> </w:t>
      </w:r>
      <w:r w:rsidRPr="00B1020F">
        <w:rPr>
          <w:rFonts w:eastAsia="Calibri" w:hint="eastAsia"/>
          <w:b w:val="0"/>
          <w:bCs w:val="0"/>
          <w:rtl/>
        </w:rPr>
        <w:t>להכיר</w:t>
      </w:r>
      <w:r w:rsidRPr="00B1020F">
        <w:rPr>
          <w:rFonts w:eastAsia="Calibri"/>
          <w:b w:val="0"/>
          <w:bCs w:val="0"/>
          <w:rtl/>
        </w:rPr>
        <w:t xml:space="preserve"> </w:t>
      </w:r>
      <w:r w:rsidRPr="00B1020F">
        <w:rPr>
          <w:rFonts w:eastAsia="Calibri" w:hint="eastAsia"/>
          <w:b w:val="0"/>
          <w:bCs w:val="0"/>
          <w:rtl/>
        </w:rPr>
        <w:t>את</w:t>
      </w:r>
      <w:r w:rsidRPr="00B1020F">
        <w:rPr>
          <w:rFonts w:eastAsia="Calibri"/>
          <w:b w:val="0"/>
          <w:bCs w:val="0"/>
          <w:rtl/>
        </w:rPr>
        <w:t xml:space="preserve"> </w:t>
      </w:r>
      <w:r w:rsidRPr="00B1020F">
        <w:rPr>
          <w:rFonts w:eastAsia="Calibri" w:hint="cs"/>
          <w:b w:val="0"/>
          <w:bCs w:val="0"/>
          <w:rtl/>
        </w:rPr>
        <w:t xml:space="preserve">יתר </w:t>
      </w:r>
      <w:r w:rsidRPr="00B1020F">
        <w:rPr>
          <w:rFonts w:eastAsia="Calibri" w:hint="eastAsia"/>
          <w:b w:val="0"/>
          <w:bCs w:val="0"/>
          <w:rtl/>
        </w:rPr>
        <w:t>מגבלות</w:t>
      </w:r>
      <w:r w:rsidRPr="00B1020F">
        <w:rPr>
          <w:rFonts w:eastAsia="Calibri"/>
          <w:b w:val="0"/>
          <w:bCs w:val="0"/>
          <w:rtl/>
        </w:rPr>
        <w:t xml:space="preserve"> </w:t>
      </w:r>
      <w:r w:rsidRPr="00B1020F">
        <w:rPr>
          <w:rFonts w:eastAsia="Calibri" w:hint="eastAsia"/>
          <w:b w:val="0"/>
          <w:bCs w:val="0"/>
          <w:rtl/>
        </w:rPr>
        <w:t>המערכת</w:t>
      </w:r>
      <w:r w:rsidRPr="00B1020F">
        <w:rPr>
          <w:rFonts w:eastAsia="Calibri" w:hint="cs"/>
          <w:b w:val="0"/>
          <w:bCs w:val="0"/>
          <w:rtl/>
        </w:rPr>
        <w:t>,</w:t>
      </w:r>
      <w:r w:rsidRPr="00B1020F">
        <w:rPr>
          <w:rFonts w:eastAsia="Calibri" w:hint="eastAsia"/>
          <w:b w:val="0"/>
          <w:bCs w:val="0"/>
          <w:rtl/>
        </w:rPr>
        <w:t>באחריות</w:t>
      </w:r>
      <w:r w:rsidRPr="00B1020F">
        <w:rPr>
          <w:rFonts w:eastAsia="Calibri"/>
          <w:b w:val="0"/>
          <w:bCs w:val="0"/>
          <w:rtl/>
        </w:rPr>
        <w:t xml:space="preserve"> </w:t>
      </w:r>
      <w:r w:rsidRPr="00B1020F">
        <w:rPr>
          <w:rFonts w:eastAsia="Calibri" w:hint="eastAsia"/>
          <w:b w:val="0"/>
          <w:bCs w:val="0"/>
          <w:rtl/>
        </w:rPr>
        <w:t>מגיש</w:t>
      </w:r>
      <w:r w:rsidRPr="00B1020F">
        <w:rPr>
          <w:rFonts w:eastAsia="Calibri"/>
          <w:b w:val="0"/>
          <w:bCs w:val="0"/>
          <w:rtl/>
        </w:rPr>
        <w:t xml:space="preserve"> </w:t>
      </w:r>
      <w:r w:rsidRPr="00B1020F">
        <w:rPr>
          <w:rFonts w:eastAsia="Calibri" w:hint="eastAsia"/>
          <w:b w:val="0"/>
          <w:bCs w:val="0"/>
          <w:rtl/>
        </w:rPr>
        <w:t>ההצעה</w:t>
      </w:r>
      <w:r w:rsidRPr="00B1020F">
        <w:rPr>
          <w:rFonts w:eastAsia="Calibri"/>
          <w:b w:val="0"/>
          <w:bCs w:val="0"/>
          <w:rtl/>
        </w:rPr>
        <w:t xml:space="preserve"> </w:t>
      </w:r>
      <w:r w:rsidRPr="00B1020F">
        <w:rPr>
          <w:rFonts w:eastAsia="Calibri" w:hint="eastAsia"/>
          <w:b w:val="0"/>
          <w:bCs w:val="0"/>
          <w:rtl/>
        </w:rPr>
        <w:t>לקרוא</w:t>
      </w:r>
      <w:r w:rsidRPr="00B1020F">
        <w:rPr>
          <w:rFonts w:eastAsia="Calibri" w:hint="cs"/>
          <w:b w:val="0"/>
          <w:bCs w:val="0"/>
          <w:rtl/>
        </w:rPr>
        <w:t xml:space="preserve"> מבעוד מועד</w:t>
      </w:r>
      <w:r w:rsidRPr="00B1020F">
        <w:rPr>
          <w:rFonts w:eastAsia="Calibri"/>
          <w:b w:val="0"/>
          <w:bCs w:val="0"/>
          <w:rtl/>
        </w:rPr>
        <w:t xml:space="preserve"> </w:t>
      </w:r>
      <w:r w:rsidRPr="00B1020F">
        <w:rPr>
          <w:rFonts w:eastAsia="Calibri" w:hint="eastAsia"/>
          <w:b w:val="0"/>
          <w:bCs w:val="0"/>
          <w:rtl/>
        </w:rPr>
        <w:t>את</w:t>
      </w:r>
      <w:r w:rsidRPr="00B1020F">
        <w:rPr>
          <w:rFonts w:eastAsia="Calibri"/>
          <w:b w:val="0"/>
          <w:bCs w:val="0"/>
          <w:rtl/>
        </w:rPr>
        <w:t xml:space="preserve"> </w:t>
      </w:r>
      <w:hyperlink r:id="rId23" w:history="1">
        <w:r w:rsidRPr="00B1020F">
          <w:rPr>
            <w:rFonts w:eastAsia="Calibri" w:hint="eastAsia"/>
            <w:b w:val="0"/>
            <w:bCs w:val="0"/>
            <w:color w:val="0000FF"/>
            <w:u w:val="single"/>
            <w:rtl/>
          </w:rPr>
          <w:t>המדריך</w:t>
        </w:r>
        <w:r w:rsidRPr="00B1020F">
          <w:rPr>
            <w:rFonts w:eastAsia="Calibri"/>
            <w:b w:val="0"/>
            <w:bCs w:val="0"/>
            <w:color w:val="0000FF"/>
            <w:u w:val="single"/>
            <w:rtl/>
          </w:rPr>
          <w:t xml:space="preserve"> </w:t>
        </w:r>
        <w:r w:rsidRPr="00B1020F">
          <w:rPr>
            <w:rFonts w:eastAsia="Calibri" w:hint="eastAsia"/>
            <w:b w:val="0"/>
            <w:bCs w:val="0"/>
            <w:color w:val="0000FF"/>
            <w:u w:val="single"/>
            <w:rtl/>
          </w:rPr>
          <w:t>להגשת</w:t>
        </w:r>
        <w:r w:rsidRPr="00B1020F">
          <w:rPr>
            <w:rFonts w:eastAsia="Calibri"/>
            <w:b w:val="0"/>
            <w:bCs w:val="0"/>
            <w:color w:val="0000FF"/>
            <w:u w:val="single"/>
            <w:rtl/>
          </w:rPr>
          <w:t xml:space="preserve"> </w:t>
        </w:r>
        <w:r w:rsidRPr="00B1020F">
          <w:rPr>
            <w:rFonts w:eastAsia="Calibri" w:hint="eastAsia"/>
            <w:b w:val="0"/>
            <w:bCs w:val="0"/>
            <w:color w:val="0000FF"/>
            <w:u w:val="single"/>
            <w:rtl/>
          </w:rPr>
          <w:t>הצעות</w:t>
        </w:r>
        <w:r w:rsidRPr="00B1020F">
          <w:rPr>
            <w:rFonts w:eastAsia="Calibri"/>
            <w:b w:val="0"/>
            <w:bCs w:val="0"/>
            <w:color w:val="0000FF"/>
            <w:u w:val="single"/>
            <w:rtl/>
          </w:rPr>
          <w:t xml:space="preserve"> </w:t>
        </w:r>
        <w:r w:rsidRPr="00B1020F">
          <w:rPr>
            <w:rFonts w:eastAsia="Calibri" w:hint="cs"/>
            <w:b w:val="0"/>
            <w:bCs w:val="0"/>
            <w:color w:val="0000FF"/>
            <w:u w:val="single"/>
            <w:rtl/>
          </w:rPr>
          <w:t>בתיבה הדיגיטלית</w:t>
        </w:r>
      </w:hyperlink>
      <w:r w:rsidRPr="00B1020F">
        <w:rPr>
          <w:rFonts w:eastAsia="Calibri" w:hint="cs"/>
          <w:b w:val="0"/>
          <w:bCs w:val="0"/>
          <w:rtl/>
        </w:rPr>
        <w:t>.</w:t>
      </w:r>
    </w:p>
    <w:p w:rsidR="00B1020F" w:rsidRPr="00B1020F" w:rsidRDefault="00B1020F" w:rsidP="00465B5F">
      <w:pPr>
        <w:pStyle w:val="4-"/>
        <w:tabs>
          <w:tab w:val="clear" w:pos="1890"/>
        </w:tabs>
        <w:spacing w:after="0"/>
        <w:ind w:left="2184" w:hanging="425"/>
        <w:rPr>
          <w:rFonts w:eastAsia="Calibri"/>
          <w:b w:val="0"/>
          <w:bCs w:val="0"/>
          <w:rtl/>
        </w:rPr>
      </w:pPr>
      <w:r w:rsidRPr="00B1020F">
        <w:rPr>
          <w:rFonts w:eastAsia="Calibri" w:hint="eastAsia"/>
          <w:b w:val="0"/>
          <w:bCs w:val="0"/>
          <w:rtl/>
        </w:rPr>
        <w:t>לסיוע</w:t>
      </w:r>
      <w:r w:rsidRPr="00B1020F">
        <w:rPr>
          <w:rFonts w:eastAsia="Calibri"/>
          <w:b w:val="0"/>
          <w:bCs w:val="0"/>
          <w:rtl/>
        </w:rPr>
        <w:t xml:space="preserve"> טכני במקרה של תקלה או שאלה ניתן לפנות למוקד התמיכה בימים א'-ה' בין השעות 8:00-17:00</w:t>
      </w:r>
      <w:r w:rsidRPr="00B1020F">
        <w:rPr>
          <w:rFonts w:eastAsia="Calibri" w:hint="cs"/>
          <w:b w:val="0"/>
          <w:bCs w:val="0"/>
          <w:rtl/>
        </w:rPr>
        <w:t xml:space="preserve"> </w:t>
      </w:r>
      <w:r w:rsidRPr="00B1020F">
        <w:rPr>
          <w:rFonts w:eastAsia="Calibri"/>
          <w:b w:val="0"/>
          <w:bCs w:val="0"/>
          <w:rtl/>
        </w:rPr>
        <w:t xml:space="preserve">באמצעות </w:t>
      </w:r>
      <w:hyperlink r:id="rId24" w:history="1">
        <w:r w:rsidRPr="00B1020F">
          <w:rPr>
            <w:rFonts w:eastAsia="Calibri"/>
            <w:b w:val="0"/>
            <w:bCs w:val="0"/>
            <w:color w:val="0000FF"/>
            <w:u w:val="single"/>
            <w:rtl/>
          </w:rPr>
          <w:t>הצ'אט האנושי</w:t>
        </w:r>
      </w:hyperlink>
      <w:r w:rsidRPr="00B1020F">
        <w:rPr>
          <w:rFonts w:eastAsia="Calibri" w:hint="cs"/>
          <w:b w:val="0"/>
          <w:bCs w:val="0"/>
          <w:rtl/>
        </w:rPr>
        <w:t>.</w:t>
      </w:r>
      <w:r w:rsidRPr="00B1020F">
        <w:rPr>
          <w:rFonts w:eastAsia="Calibri"/>
          <w:b w:val="0"/>
          <w:bCs w:val="0"/>
          <w:rtl/>
        </w:rPr>
        <w:t xml:space="preserve"> </w:t>
      </w:r>
      <w:r w:rsidRPr="00B1020F">
        <w:rPr>
          <w:rFonts w:eastAsia="Calibri" w:hint="eastAsia"/>
          <w:b w:val="0"/>
          <w:bCs w:val="0"/>
          <w:rtl/>
        </w:rPr>
        <w:t>יש</w:t>
      </w:r>
      <w:r w:rsidRPr="00B1020F">
        <w:rPr>
          <w:rFonts w:eastAsia="Calibri"/>
          <w:b w:val="0"/>
          <w:bCs w:val="0"/>
          <w:rtl/>
        </w:rPr>
        <w:t xml:space="preserve"> </w:t>
      </w:r>
      <w:r w:rsidRPr="00B1020F">
        <w:rPr>
          <w:rFonts w:eastAsia="Calibri" w:hint="eastAsia"/>
          <w:b w:val="0"/>
          <w:bCs w:val="0"/>
          <w:rtl/>
        </w:rPr>
        <w:t>לציין</w:t>
      </w:r>
      <w:r w:rsidRPr="00B1020F">
        <w:rPr>
          <w:rFonts w:eastAsia="Calibri"/>
          <w:b w:val="0"/>
          <w:bCs w:val="0"/>
          <w:rtl/>
        </w:rPr>
        <w:t xml:space="preserve"> </w:t>
      </w:r>
      <w:r w:rsidRPr="00B1020F">
        <w:rPr>
          <w:rFonts w:eastAsia="Calibri" w:hint="eastAsia"/>
          <w:b w:val="0"/>
          <w:bCs w:val="0"/>
          <w:rtl/>
        </w:rPr>
        <w:t>בפניה</w:t>
      </w:r>
      <w:r w:rsidRPr="00B1020F">
        <w:rPr>
          <w:rFonts w:eastAsia="Calibri"/>
          <w:b w:val="0"/>
          <w:bCs w:val="0"/>
          <w:rtl/>
        </w:rPr>
        <w:t xml:space="preserve"> </w:t>
      </w:r>
      <w:r w:rsidRPr="00B1020F">
        <w:rPr>
          <w:rFonts w:eastAsia="Calibri" w:hint="eastAsia"/>
          <w:b w:val="0"/>
          <w:bCs w:val="0"/>
          <w:rtl/>
        </w:rPr>
        <w:t>את</w:t>
      </w:r>
      <w:r w:rsidRPr="00B1020F">
        <w:rPr>
          <w:rFonts w:eastAsia="Calibri"/>
          <w:b w:val="0"/>
          <w:bCs w:val="0"/>
          <w:rtl/>
        </w:rPr>
        <w:t xml:space="preserve"> </w:t>
      </w:r>
      <w:r w:rsidRPr="00B1020F">
        <w:rPr>
          <w:rFonts w:eastAsia="Calibri" w:hint="eastAsia"/>
          <w:b w:val="0"/>
          <w:bCs w:val="0"/>
          <w:rtl/>
        </w:rPr>
        <w:t>שם</w:t>
      </w:r>
      <w:r w:rsidRPr="00B1020F">
        <w:rPr>
          <w:rFonts w:eastAsia="Calibri"/>
          <w:b w:val="0"/>
          <w:bCs w:val="0"/>
          <w:rtl/>
        </w:rPr>
        <w:t xml:space="preserve"> </w:t>
      </w:r>
      <w:r w:rsidRPr="00B1020F">
        <w:rPr>
          <w:rFonts w:eastAsia="Calibri" w:hint="eastAsia"/>
          <w:b w:val="0"/>
          <w:bCs w:val="0"/>
          <w:rtl/>
        </w:rPr>
        <w:t>המכרז</w:t>
      </w:r>
      <w:r w:rsidRPr="00B1020F">
        <w:rPr>
          <w:rFonts w:eastAsia="Calibri"/>
          <w:b w:val="0"/>
          <w:bCs w:val="0"/>
          <w:rtl/>
        </w:rPr>
        <w:t xml:space="preserve">, </w:t>
      </w:r>
      <w:r w:rsidRPr="00B1020F">
        <w:rPr>
          <w:rFonts w:eastAsia="Calibri" w:hint="eastAsia"/>
          <w:b w:val="0"/>
          <w:bCs w:val="0"/>
          <w:rtl/>
        </w:rPr>
        <w:t>המועד</w:t>
      </w:r>
      <w:r w:rsidRPr="00B1020F">
        <w:rPr>
          <w:rFonts w:eastAsia="Calibri"/>
          <w:b w:val="0"/>
          <w:bCs w:val="0"/>
          <w:rtl/>
        </w:rPr>
        <w:t xml:space="preserve"> </w:t>
      </w:r>
      <w:r w:rsidRPr="00B1020F">
        <w:rPr>
          <w:rFonts w:eastAsia="Calibri" w:hint="eastAsia"/>
          <w:b w:val="0"/>
          <w:bCs w:val="0"/>
          <w:rtl/>
        </w:rPr>
        <w:t>האחרון</w:t>
      </w:r>
      <w:r w:rsidRPr="00B1020F">
        <w:rPr>
          <w:rFonts w:eastAsia="Calibri"/>
          <w:b w:val="0"/>
          <w:bCs w:val="0"/>
          <w:rtl/>
        </w:rPr>
        <w:t xml:space="preserve"> </w:t>
      </w:r>
      <w:r w:rsidRPr="00B1020F">
        <w:rPr>
          <w:rFonts w:eastAsia="Calibri" w:hint="eastAsia"/>
          <w:b w:val="0"/>
          <w:bCs w:val="0"/>
          <w:rtl/>
        </w:rPr>
        <w:t>להגשת</w:t>
      </w:r>
      <w:r w:rsidRPr="00B1020F">
        <w:rPr>
          <w:rFonts w:eastAsia="Calibri"/>
          <w:b w:val="0"/>
          <w:bCs w:val="0"/>
          <w:rtl/>
        </w:rPr>
        <w:t xml:space="preserve"> </w:t>
      </w:r>
      <w:r w:rsidRPr="00B1020F">
        <w:rPr>
          <w:rFonts w:eastAsia="Calibri" w:hint="eastAsia"/>
          <w:b w:val="0"/>
          <w:bCs w:val="0"/>
          <w:rtl/>
        </w:rPr>
        <w:t>ההצעות</w:t>
      </w:r>
      <w:r w:rsidRPr="00B1020F">
        <w:rPr>
          <w:rFonts w:eastAsia="Calibri"/>
          <w:b w:val="0"/>
          <w:bCs w:val="0"/>
          <w:rtl/>
        </w:rPr>
        <w:t xml:space="preserve"> </w:t>
      </w:r>
      <w:r w:rsidRPr="00B1020F">
        <w:rPr>
          <w:rFonts w:eastAsia="Calibri" w:hint="eastAsia"/>
          <w:b w:val="0"/>
          <w:bCs w:val="0"/>
          <w:rtl/>
        </w:rPr>
        <w:t>ובמידת</w:t>
      </w:r>
      <w:r w:rsidRPr="00B1020F">
        <w:rPr>
          <w:rFonts w:eastAsia="Calibri"/>
          <w:b w:val="0"/>
          <w:bCs w:val="0"/>
          <w:rtl/>
        </w:rPr>
        <w:t xml:space="preserve"> </w:t>
      </w:r>
      <w:r w:rsidRPr="00B1020F">
        <w:rPr>
          <w:rFonts w:eastAsia="Calibri" w:hint="eastAsia"/>
          <w:b w:val="0"/>
          <w:bCs w:val="0"/>
          <w:rtl/>
        </w:rPr>
        <w:t>הצורך</w:t>
      </w:r>
      <w:r w:rsidRPr="00B1020F">
        <w:rPr>
          <w:rFonts w:eastAsia="Calibri"/>
          <w:b w:val="0"/>
          <w:bCs w:val="0"/>
          <w:rtl/>
        </w:rPr>
        <w:t xml:space="preserve"> </w:t>
      </w:r>
      <w:r w:rsidRPr="00B1020F">
        <w:rPr>
          <w:rFonts w:eastAsia="Calibri" w:hint="eastAsia"/>
          <w:b w:val="0"/>
          <w:bCs w:val="0"/>
          <w:rtl/>
        </w:rPr>
        <w:t>לצרף</w:t>
      </w:r>
      <w:r w:rsidRPr="00B1020F">
        <w:rPr>
          <w:rFonts w:eastAsia="Calibri"/>
          <w:b w:val="0"/>
          <w:bCs w:val="0"/>
          <w:rtl/>
        </w:rPr>
        <w:t xml:space="preserve"> </w:t>
      </w:r>
      <w:r w:rsidRPr="00B1020F">
        <w:rPr>
          <w:rFonts w:eastAsia="Calibri" w:hint="eastAsia"/>
          <w:b w:val="0"/>
          <w:bCs w:val="0"/>
          <w:rtl/>
        </w:rPr>
        <w:t>צילומי</w:t>
      </w:r>
      <w:r w:rsidRPr="00B1020F">
        <w:rPr>
          <w:rFonts w:eastAsia="Calibri"/>
          <w:b w:val="0"/>
          <w:bCs w:val="0"/>
          <w:rtl/>
        </w:rPr>
        <w:t xml:space="preserve"> </w:t>
      </w:r>
      <w:r w:rsidRPr="00B1020F">
        <w:rPr>
          <w:rFonts w:eastAsia="Calibri" w:hint="eastAsia"/>
          <w:b w:val="0"/>
          <w:bCs w:val="0"/>
          <w:rtl/>
        </w:rPr>
        <w:t>מסך</w:t>
      </w:r>
      <w:r w:rsidRPr="00B1020F">
        <w:rPr>
          <w:rFonts w:eastAsia="Calibri"/>
          <w:b w:val="0"/>
          <w:bCs w:val="0"/>
          <w:rtl/>
        </w:rPr>
        <w:t>.</w:t>
      </w:r>
    </w:p>
    <w:p w:rsidR="00B1020F" w:rsidRPr="00B1020F" w:rsidRDefault="00B1020F" w:rsidP="00465B5F">
      <w:pPr>
        <w:pStyle w:val="4-"/>
        <w:tabs>
          <w:tab w:val="clear" w:pos="1890"/>
        </w:tabs>
        <w:spacing w:after="0"/>
        <w:ind w:left="2184" w:hanging="425"/>
        <w:rPr>
          <w:rFonts w:eastAsia="Calibri"/>
          <w:rtl/>
        </w:rPr>
      </w:pPr>
      <w:r w:rsidRPr="00B1020F">
        <w:rPr>
          <w:rFonts w:eastAsia="Calibri" w:hint="eastAsia"/>
          <w:b w:val="0"/>
          <w:bCs w:val="0"/>
          <w:rtl/>
        </w:rPr>
        <w:t>זמן</w:t>
      </w:r>
      <w:r w:rsidRPr="00B1020F">
        <w:rPr>
          <w:rFonts w:eastAsia="Calibri"/>
          <w:b w:val="0"/>
          <w:bCs w:val="0"/>
          <w:rtl/>
        </w:rPr>
        <w:t xml:space="preserve"> ההמתנה מרגע משלוח הפניה ועד לחזרת נציג שירות לא יעלה על 4 </w:t>
      </w:r>
      <w:r w:rsidRPr="00B1020F">
        <w:rPr>
          <w:rFonts w:eastAsia="Calibri" w:hint="eastAsia"/>
          <w:b w:val="0"/>
          <w:bCs w:val="0"/>
          <w:rtl/>
        </w:rPr>
        <w:t>שעות</w:t>
      </w:r>
      <w:r w:rsidRPr="00B1020F">
        <w:rPr>
          <w:rFonts w:eastAsia="Calibri"/>
          <w:b w:val="0"/>
          <w:bCs w:val="0"/>
          <w:rtl/>
        </w:rPr>
        <w:t xml:space="preserve"> בטווח שעות פעילות המוקד. מוקד התמיכה אינו מתחייב לספק מענה לפניות אשר יתקבלו בזמן קצר מ-4 שעות מהמועד האחרון להגשת הצעות. </w:t>
      </w:r>
      <w:r w:rsidRPr="00B1020F">
        <w:rPr>
          <w:rFonts w:eastAsia="Calibri" w:hint="eastAsia"/>
          <w:b w:val="0"/>
          <w:bCs w:val="0"/>
          <w:rtl/>
        </w:rPr>
        <w:t>מציע</w:t>
      </w:r>
      <w:r w:rsidRPr="00B1020F">
        <w:rPr>
          <w:rFonts w:eastAsia="Calibri"/>
          <w:b w:val="0"/>
          <w:bCs w:val="0"/>
          <w:rtl/>
        </w:rPr>
        <w:t xml:space="preserve"> </w:t>
      </w:r>
      <w:r w:rsidRPr="00B1020F">
        <w:rPr>
          <w:rFonts w:eastAsia="Calibri" w:hint="eastAsia"/>
          <w:b w:val="0"/>
          <w:bCs w:val="0"/>
          <w:rtl/>
        </w:rPr>
        <w:t>אשר</w:t>
      </w:r>
      <w:r w:rsidRPr="00B1020F">
        <w:rPr>
          <w:rFonts w:eastAsia="Calibri"/>
          <w:u w:val="single"/>
          <w:rtl/>
        </w:rPr>
        <w:t xml:space="preserve"> </w:t>
      </w:r>
      <w:r w:rsidRPr="00B1020F">
        <w:rPr>
          <w:rFonts w:eastAsia="Calibri" w:hint="eastAsia"/>
          <w:u w:val="single"/>
          <w:rtl/>
        </w:rPr>
        <w:t>מגיש</w:t>
      </w:r>
      <w:r w:rsidRPr="00B1020F">
        <w:rPr>
          <w:rFonts w:eastAsia="Calibri"/>
          <w:u w:val="single"/>
          <w:rtl/>
        </w:rPr>
        <w:t xml:space="preserve"> </w:t>
      </w:r>
      <w:r w:rsidRPr="00B1020F">
        <w:rPr>
          <w:rFonts w:eastAsia="Calibri" w:hint="eastAsia"/>
          <w:u w:val="single"/>
          <w:rtl/>
        </w:rPr>
        <w:t>את</w:t>
      </w:r>
      <w:r w:rsidRPr="00B1020F">
        <w:rPr>
          <w:rFonts w:eastAsia="Calibri"/>
          <w:u w:val="single"/>
          <w:rtl/>
        </w:rPr>
        <w:t xml:space="preserve"> </w:t>
      </w:r>
      <w:r w:rsidRPr="00B1020F">
        <w:rPr>
          <w:rFonts w:eastAsia="Calibri" w:hint="eastAsia"/>
          <w:u w:val="single"/>
          <w:rtl/>
        </w:rPr>
        <w:t>הצעתו</w:t>
      </w:r>
      <w:r w:rsidRPr="00B1020F">
        <w:rPr>
          <w:rFonts w:eastAsia="Calibri"/>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B1020F">
        <w:rPr>
          <w:rFonts w:eastAsia="Calibri"/>
          <w:rtl/>
        </w:rPr>
        <w:t xml:space="preserve">. </w:t>
      </w:r>
    </w:p>
    <w:p w:rsidR="00B1020F" w:rsidRDefault="00B1020F" w:rsidP="00465B5F">
      <w:pPr>
        <w:pStyle w:val="4-"/>
        <w:tabs>
          <w:tab w:val="clear" w:pos="1890"/>
        </w:tabs>
        <w:spacing w:after="0"/>
        <w:ind w:left="2184" w:hanging="425"/>
        <w:rPr>
          <w:rFonts w:eastAsia="Calibri" w:hint="cs"/>
          <w:b w:val="0"/>
          <w:bCs w:val="0"/>
        </w:rPr>
      </w:pPr>
      <w:r w:rsidRPr="00B1020F">
        <w:rPr>
          <w:rFonts w:eastAsia="Calibri"/>
          <w:b w:val="0"/>
          <w:bCs w:val="0"/>
          <w:rtl/>
        </w:rPr>
        <w:t xml:space="preserve">על מציע במכרז האחריות </w:t>
      </w:r>
      <w:r w:rsidRPr="00B1020F">
        <w:rPr>
          <w:rFonts w:eastAsia="Calibri" w:hint="eastAsia"/>
          <w:b w:val="0"/>
          <w:bCs w:val="0"/>
          <w:rtl/>
        </w:rPr>
        <w:t>הבלעדית</w:t>
      </w:r>
      <w:r w:rsidRPr="00B1020F">
        <w:rPr>
          <w:rFonts w:eastAsia="Calibri"/>
          <w:b w:val="0"/>
          <w:bCs w:val="0"/>
          <w:rtl/>
        </w:rPr>
        <w:t xml:space="preserve"> להגיש את ההצעה לפני המועד האחרון להגשת הצעות. על המציע ל</w:t>
      </w:r>
      <w:r w:rsidRPr="00B1020F">
        <w:rPr>
          <w:rFonts w:eastAsia="Calibri" w:hint="eastAsia"/>
          <w:b w:val="0"/>
          <w:bCs w:val="0"/>
          <w:rtl/>
        </w:rPr>
        <w:t>הביא</w:t>
      </w:r>
      <w:r w:rsidRPr="00B1020F">
        <w:rPr>
          <w:rFonts w:eastAsia="Calibri"/>
          <w:b w:val="0"/>
          <w:bCs w:val="0"/>
          <w:rtl/>
        </w:rPr>
        <w:t xml:space="preserve"> בחשבון כי בסמוך למועד האחרון להגשת הצעות ייתכן עומס על מערכת ההגשה או תקלות טכניות אחרות אשר ימנעו מהמציע להגיש את הצעתו. </w:t>
      </w:r>
      <w:r w:rsidRPr="00B1020F">
        <w:rPr>
          <w:rFonts w:eastAsia="Calibri" w:hint="eastAsia"/>
          <w:b w:val="0"/>
          <w:bCs w:val="0"/>
          <w:rtl/>
        </w:rPr>
        <w:t>על</w:t>
      </w:r>
      <w:r w:rsidRPr="00B1020F">
        <w:rPr>
          <w:rFonts w:eastAsia="Calibri"/>
          <w:b w:val="0"/>
          <w:bCs w:val="0"/>
          <w:rtl/>
        </w:rPr>
        <w:t xml:space="preserve"> </w:t>
      </w:r>
      <w:r w:rsidRPr="00B1020F">
        <w:rPr>
          <w:rFonts w:eastAsia="Calibri" w:hint="eastAsia"/>
          <w:b w:val="0"/>
          <w:bCs w:val="0"/>
          <w:rtl/>
        </w:rPr>
        <w:t>המציע</w:t>
      </w:r>
      <w:r w:rsidRPr="00B1020F">
        <w:rPr>
          <w:rFonts w:eastAsia="Calibri"/>
          <w:b w:val="0"/>
          <w:bCs w:val="0"/>
          <w:rtl/>
        </w:rPr>
        <w:t xml:space="preserve"> </w:t>
      </w:r>
      <w:r w:rsidRPr="00B1020F">
        <w:rPr>
          <w:rFonts w:eastAsia="Calibri" w:hint="eastAsia"/>
          <w:b w:val="0"/>
          <w:bCs w:val="0"/>
          <w:rtl/>
        </w:rPr>
        <w:t>להיערך</w:t>
      </w:r>
      <w:r w:rsidRPr="00B1020F">
        <w:rPr>
          <w:rFonts w:eastAsia="Calibri"/>
          <w:b w:val="0"/>
          <w:bCs w:val="0"/>
          <w:rtl/>
        </w:rPr>
        <w:t xml:space="preserve"> </w:t>
      </w:r>
      <w:r w:rsidRPr="00B1020F">
        <w:rPr>
          <w:rFonts w:eastAsia="Calibri" w:hint="eastAsia"/>
          <w:b w:val="0"/>
          <w:bCs w:val="0"/>
          <w:rtl/>
        </w:rPr>
        <w:t>לכך</w:t>
      </w:r>
      <w:r w:rsidRPr="00B1020F">
        <w:rPr>
          <w:rFonts w:eastAsia="Calibri"/>
          <w:b w:val="0"/>
          <w:bCs w:val="0"/>
          <w:rtl/>
        </w:rPr>
        <w:t xml:space="preserve">, </w:t>
      </w:r>
      <w:r w:rsidRPr="00B1020F">
        <w:rPr>
          <w:rFonts w:eastAsia="Calibri" w:hint="eastAsia"/>
          <w:b w:val="0"/>
          <w:bCs w:val="0"/>
          <w:rtl/>
        </w:rPr>
        <w:t>ולהגיש</w:t>
      </w:r>
      <w:r w:rsidRPr="00B1020F">
        <w:rPr>
          <w:rFonts w:eastAsia="Calibri"/>
          <w:b w:val="0"/>
          <w:bCs w:val="0"/>
          <w:rtl/>
        </w:rPr>
        <w:t xml:space="preserve"> את הצעתו מבעוד מועד. </w:t>
      </w:r>
      <w:r w:rsidRPr="00B1020F">
        <w:rPr>
          <w:rFonts w:eastAsia="Calibri" w:hint="eastAsia"/>
          <w:b w:val="0"/>
          <w:bCs w:val="0"/>
          <w:rtl/>
        </w:rPr>
        <w:t>למציע</w:t>
      </w:r>
      <w:r w:rsidRPr="00B1020F">
        <w:rPr>
          <w:rFonts w:eastAsia="Calibri"/>
          <w:b w:val="0"/>
          <w:bCs w:val="0"/>
          <w:rtl/>
        </w:rPr>
        <w:t xml:space="preserve"> לא תהיה כל טענה למזמין בא</w:t>
      </w:r>
      <w:r w:rsidRPr="00B1020F">
        <w:rPr>
          <w:rFonts w:eastAsia="Calibri" w:hint="eastAsia"/>
          <w:b w:val="0"/>
          <w:bCs w:val="0"/>
          <w:rtl/>
        </w:rPr>
        <w:t>שר</w:t>
      </w:r>
      <w:r w:rsidRPr="00B1020F">
        <w:rPr>
          <w:rFonts w:eastAsia="Calibri"/>
          <w:b w:val="0"/>
          <w:bCs w:val="0"/>
          <w:rtl/>
        </w:rPr>
        <w:t xml:space="preserve"> </w:t>
      </w:r>
      <w:r w:rsidRPr="00B1020F">
        <w:rPr>
          <w:rFonts w:eastAsia="Calibri" w:hint="eastAsia"/>
          <w:b w:val="0"/>
          <w:bCs w:val="0"/>
          <w:rtl/>
        </w:rPr>
        <w:t>לתקלה</w:t>
      </w:r>
      <w:r w:rsidRPr="00B1020F">
        <w:rPr>
          <w:rFonts w:eastAsia="Calibri"/>
          <w:b w:val="0"/>
          <w:bCs w:val="0"/>
          <w:rtl/>
        </w:rPr>
        <w:t xml:space="preserve"> </w:t>
      </w:r>
      <w:r w:rsidRPr="00B1020F">
        <w:rPr>
          <w:rFonts w:eastAsia="Calibri" w:hint="eastAsia"/>
          <w:b w:val="0"/>
          <w:bCs w:val="0"/>
          <w:rtl/>
        </w:rPr>
        <w:t>שהתגלתה</w:t>
      </w:r>
      <w:r w:rsidRPr="00B1020F">
        <w:rPr>
          <w:rFonts w:eastAsia="Calibri"/>
          <w:b w:val="0"/>
          <w:bCs w:val="0"/>
          <w:rtl/>
        </w:rPr>
        <w:t xml:space="preserve"> </w:t>
      </w:r>
      <w:r w:rsidRPr="00B1020F">
        <w:rPr>
          <w:rFonts w:eastAsia="Calibri" w:hint="eastAsia"/>
          <w:b w:val="0"/>
          <w:bCs w:val="0"/>
          <w:rtl/>
        </w:rPr>
        <w:lastRenderedPageBreak/>
        <w:t>במערכת</w:t>
      </w:r>
      <w:r w:rsidRPr="00B1020F">
        <w:rPr>
          <w:rFonts w:eastAsia="Calibri"/>
          <w:b w:val="0"/>
          <w:bCs w:val="0"/>
          <w:rtl/>
        </w:rPr>
        <w:t xml:space="preserve"> </w:t>
      </w:r>
      <w:r w:rsidRPr="00B1020F">
        <w:rPr>
          <w:rFonts w:eastAsia="Calibri" w:hint="eastAsia"/>
          <w:b w:val="0"/>
          <w:bCs w:val="0"/>
          <w:rtl/>
        </w:rPr>
        <w:t>ההזדהות</w:t>
      </w:r>
      <w:r w:rsidRPr="00B1020F">
        <w:rPr>
          <w:rFonts w:eastAsia="Calibri"/>
          <w:b w:val="0"/>
          <w:bCs w:val="0"/>
          <w:rtl/>
        </w:rPr>
        <w:t xml:space="preserve"> </w:t>
      </w:r>
      <w:r w:rsidRPr="00B1020F">
        <w:rPr>
          <w:rFonts w:eastAsia="Calibri" w:hint="eastAsia"/>
          <w:b w:val="0"/>
          <w:bCs w:val="0"/>
          <w:rtl/>
        </w:rPr>
        <w:t>או</w:t>
      </w:r>
      <w:r w:rsidRPr="00B1020F">
        <w:rPr>
          <w:rFonts w:eastAsia="Calibri"/>
          <w:b w:val="0"/>
          <w:bCs w:val="0"/>
          <w:rtl/>
        </w:rPr>
        <w:t xml:space="preserve"> </w:t>
      </w:r>
      <w:r w:rsidRPr="00B1020F">
        <w:rPr>
          <w:rFonts w:eastAsia="Calibri" w:hint="eastAsia"/>
          <w:b w:val="0"/>
          <w:bCs w:val="0"/>
          <w:rtl/>
        </w:rPr>
        <w:t>במערכת</w:t>
      </w:r>
      <w:r w:rsidRPr="00B1020F">
        <w:rPr>
          <w:rFonts w:eastAsia="Calibri"/>
          <w:b w:val="0"/>
          <w:bCs w:val="0"/>
          <w:rtl/>
        </w:rPr>
        <w:t xml:space="preserve"> </w:t>
      </w:r>
      <w:r w:rsidRPr="00B1020F">
        <w:rPr>
          <w:rFonts w:eastAsia="Calibri" w:hint="eastAsia"/>
          <w:b w:val="0"/>
          <w:bCs w:val="0"/>
          <w:rtl/>
        </w:rPr>
        <w:t>הגשת</w:t>
      </w:r>
      <w:r w:rsidRPr="00B1020F">
        <w:rPr>
          <w:rFonts w:eastAsia="Calibri"/>
          <w:b w:val="0"/>
          <w:bCs w:val="0"/>
          <w:rtl/>
        </w:rPr>
        <w:t xml:space="preserve"> </w:t>
      </w:r>
      <w:r w:rsidRPr="00B1020F">
        <w:rPr>
          <w:rFonts w:eastAsia="Calibri" w:hint="eastAsia"/>
          <w:b w:val="0"/>
          <w:bCs w:val="0"/>
          <w:rtl/>
        </w:rPr>
        <w:t>ההצעות</w:t>
      </w:r>
      <w:r w:rsidRPr="00B1020F">
        <w:rPr>
          <w:rFonts w:eastAsia="Calibri"/>
          <w:b w:val="0"/>
          <w:bCs w:val="0"/>
          <w:rtl/>
        </w:rPr>
        <w:t xml:space="preserve"> </w:t>
      </w:r>
      <w:r w:rsidRPr="00B1020F">
        <w:rPr>
          <w:rFonts w:eastAsia="Calibri" w:hint="eastAsia"/>
          <w:b w:val="0"/>
          <w:bCs w:val="0"/>
          <w:rtl/>
        </w:rPr>
        <w:t>סמוך</w:t>
      </w:r>
      <w:r w:rsidRPr="00B1020F">
        <w:rPr>
          <w:rFonts w:eastAsia="Calibri"/>
          <w:b w:val="0"/>
          <w:bCs w:val="0"/>
          <w:rtl/>
        </w:rPr>
        <w:t xml:space="preserve"> </w:t>
      </w:r>
      <w:r w:rsidRPr="00B1020F">
        <w:rPr>
          <w:rFonts w:eastAsia="Calibri" w:hint="eastAsia"/>
          <w:b w:val="0"/>
          <w:bCs w:val="0"/>
          <w:rtl/>
        </w:rPr>
        <w:t>למועד</w:t>
      </w:r>
      <w:r w:rsidRPr="00B1020F">
        <w:rPr>
          <w:rFonts w:eastAsia="Calibri"/>
          <w:b w:val="0"/>
          <w:bCs w:val="0"/>
          <w:rtl/>
        </w:rPr>
        <w:t xml:space="preserve"> </w:t>
      </w:r>
      <w:r w:rsidRPr="00B1020F">
        <w:rPr>
          <w:rFonts w:eastAsia="Calibri" w:hint="eastAsia"/>
          <w:b w:val="0"/>
          <w:bCs w:val="0"/>
          <w:rtl/>
        </w:rPr>
        <w:t>האחרון</w:t>
      </w:r>
      <w:r w:rsidRPr="00B1020F">
        <w:rPr>
          <w:rFonts w:eastAsia="Calibri"/>
          <w:b w:val="0"/>
          <w:bCs w:val="0"/>
          <w:rtl/>
        </w:rPr>
        <w:t xml:space="preserve"> </w:t>
      </w:r>
      <w:r w:rsidRPr="00B1020F">
        <w:rPr>
          <w:rFonts w:eastAsia="Calibri" w:hint="eastAsia"/>
          <w:b w:val="0"/>
          <w:bCs w:val="0"/>
          <w:rtl/>
        </w:rPr>
        <w:t>להגשת</w:t>
      </w:r>
      <w:r w:rsidRPr="00B1020F">
        <w:rPr>
          <w:rFonts w:eastAsia="Calibri"/>
          <w:b w:val="0"/>
          <w:bCs w:val="0"/>
          <w:rtl/>
        </w:rPr>
        <w:t xml:space="preserve"> </w:t>
      </w:r>
      <w:r w:rsidRPr="00B1020F">
        <w:rPr>
          <w:rFonts w:eastAsia="Calibri" w:hint="eastAsia"/>
          <w:b w:val="0"/>
          <w:bCs w:val="0"/>
          <w:rtl/>
        </w:rPr>
        <w:t>הצעות</w:t>
      </w:r>
      <w:r w:rsidRPr="00B1020F">
        <w:rPr>
          <w:rFonts w:eastAsia="Calibri"/>
          <w:b w:val="0"/>
          <w:bCs w:val="0"/>
          <w:rtl/>
        </w:rPr>
        <w:t xml:space="preserve">, </w:t>
      </w:r>
      <w:r w:rsidRPr="00B1020F">
        <w:rPr>
          <w:rFonts w:eastAsia="Calibri" w:hint="eastAsia"/>
          <w:b w:val="0"/>
          <w:bCs w:val="0"/>
          <w:rtl/>
        </w:rPr>
        <w:t>גם</w:t>
      </w:r>
      <w:r w:rsidRPr="00B1020F">
        <w:rPr>
          <w:rFonts w:eastAsia="Calibri"/>
          <w:b w:val="0"/>
          <w:bCs w:val="0"/>
          <w:rtl/>
        </w:rPr>
        <w:t xml:space="preserve"> </w:t>
      </w:r>
      <w:r w:rsidRPr="00B1020F">
        <w:rPr>
          <w:rFonts w:eastAsia="Calibri" w:hint="eastAsia"/>
          <w:b w:val="0"/>
          <w:bCs w:val="0"/>
          <w:rtl/>
        </w:rPr>
        <w:t>אם</w:t>
      </w:r>
      <w:r w:rsidRPr="00B1020F">
        <w:rPr>
          <w:rFonts w:eastAsia="Calibri"/>
          <w:b w:val="0"/>
          <w:bCs w:val="0"/>
          <w:rtl/>
        </w:rPr>
        <w:t xml:space="preserve"> </w:t>
      </w:r>
      <w:r w:rsidRPr="00B1020F">
        <w:rPr>
          <w:rFonts w:eastAsia="Calibri" w:hint="eastAsia"/>
          <w:b w:val="0"/>
          <w:bCs w:val="0"/>
          <w:rtl/>
        </w:rPr>
        <w:t>כתוצאה</w:t>
      </w:r>
      <w:r w:rsidRPr="00B1020F">
        <w:rPr>
          <w:rFonts w:eastAsia="Calibri"/>
          <w:b w:val="0"/>
          <w:bCs w:val="0"/>
          <w:rtl/>
        </w:rPr>
        <w:t xml:space="preserve"> </w:t>
      </w:r>
      <w:r w:rsidRPr="00B1020F">
        <w:rPr>
          <w:rFonts w:eastAsia="Calibri" w:hint="eastAsia"/>
          <w:b w:val="0"/>
          <w:bCs w:val="0"/>
          <w:rtl/>
        </w:rPr>
        <w:t>מכך</w:t>
      </w:r>
      <w:r w:rsidRPr="00B1020F">
        <w:rPr>
          <w:rFonts w:eastAsia="Calibri"/>
          <w:b w:val="0"/>
          <w:bCs w:val="0"/>
          <w:rtl/>
        </w:rPr>
        <w:t xml:space="preserve"> </w:t>
      </w:r>
      <w:r w:rsidRPr="00B1020F">
        <w:rPr>
          <w:rFonts w:eastAsia="Calibri" w:hint="eastAsia"/>
          <w:b w:val="0"/>
          <w:bCs w:val="0"/>
          <w:rtl/>
        </w:rPr>
        <w:t>הוא</w:t>
      </w:r>
      <w:r w:rsidRPr="00B1020F">
        <w:rPr>
          <w:rFonts w:eastAsia="Calibri"/>
          <w:b w:val="0"/>
          <w:bCs w:val="0"/>
          <w:rtl/>
        </w:rPr>
        <w:t xml:space="preserve"> </w:t>
      </w:r>
      <w:r w:rsidRPr="00B1020F">
        <w:rPr>
          <w:rFonts w:eastAsia="Calibri" w:hint="eastAsia"/>
          <w:b w:val="0"/>
          <w:bCs w:val="0"/>
          <w:rtl/>
        </w:rPr>
        <w:t>לא</w:t>
      </w:r>
      <w:r w:rsidRPr="00B1020F">
        <w:rPr>
          <w:rFonts w:eastAsia="Calibri"/>
          <w:b w:val="0"/>
          <w:bCs w:val="0"/>
          <w:rtl/>
        </w:rPr>
        <w:t xml:space="preserve"> </w:t>
      </w:r>
      <w:r w:rsidRPr="00B1020F">
        <w:rPr>
          <w:rFonts w:eastAsia="Calibri" w:hint="eastAsia"/>
          <w:b w:val="0"/>
          <w:bCs w:val="0"/>
          <w:rtl/>
        </w:rPr>
        <w:t>הצליח</w:t>
      </w:r>
      <w:r w:rsidRPr="00B1020F">
        <w:rPr>
          <w:rFonts w:eastAsia="Calibri"/>
          <w:b w:val="0"/>
          <w:bCs w:val="0"/>
          <w:rtl/>
        </w:rPr>
        <w:t xml:space="preserve"> </w:t>
      </w:r>
      <w:r w:rsidRPr="00B1020F">
        <w:rPr>
          <w:rFonts w:eastAsia="Calibri" w:hint="eastAsia"/>
          <w:b w:val="0"/>
          <w:bCs w:val="0"/>
          <w:rtl/>
        </w:rPr>
        <w:t>להגיש</w:t>
      </w:r>
      <w:r w:rsidRPr="00B1020F">
        <w:rPr>
          <w:rFonts w:eastAsia="Calibri"/>
          <w:b w:val="0"/>
          <w:bCs w:val="0"/>
          <w:rtl/>
        </w:rPr>
        <w:t xml:space="preserve"> </w:t>
      </w:r>
      <w:r w:rsidRPr="00B1020F">
        <w:rPr>
          <w:rFonts w:eastAsia="Calibri" w:hint="eastAsia"/>
          <w:b w:val="0"/>
          <w:bCs w:val="0"/>
          <w:rtl/>
        </w:rPr>
        <w:t>את</w:t>
      </w:r>
      <w:r w:rsidRPr="00B1020F">
        <w:rPr>
          <w:rFonts w:eastAsia="Calibri"/>
          <w:b w:val="0"/>
          <w:bCs w:val="0"/>
          <w:rtl/>
        </w:rPr>
        <w:t xml:space="preserve"> </w:t>
      </w:r>
      <w:r w:rsidRPr="00B1020F">
        <w:rPr>
          <w:rFonts w:eastAsia="Calibri" w:hint="eastAsia"/>
          <w:b w:val="0"/>
          <w:bCs w:val="0"/>
          <w:rtl/>
        </w:rPr>
        <w:t>הצעתו</w:t>
      </w:r>
      <w:r w:rsidRPr="00B1020F">
        <w:rPr>
          <w:rFonts w:eastAsia="Calibri"/>
          <w:b w:val="0"/>
          <w:bCs w:val="0"/>
          <w:rtl/>
        </w:rPr>
        <w:t xml:space="preserve"> </w:t>
      </w:r>
      <w:r w:rsidRPr="00B1020F">
        <w:rPr>
          <w:rFonts w:eastAsia="Calibri" w:hint="eastAsia"/>
          <w:b w:val="0"/>
          <w:bCs w:val="0"/>
          <w:rtl/>
        </w:rPr>
        <w:t>במכרז</w:t>
      </w:r>
      <w:r w:rsidRPr="00B1020F">
        <w:rPr>
          <w:rFonts w:eastAsia="Calibri"/>
          <w:b w:val="0"/>
          <w:bCs w:val="0"/>
          <w:rtl/>
        </w:rPr>
        <w:t>.</w:t>
      </w:r>
    </w:p>
    <w:p w:rsidR="00A0247F" w:rsidRPr="00A0247F" w:rsidRDefault="00A0247F" w:rsidP="00A0247F">
      <w:pPr>
        <w:pStyle w:val="2-0"/>
        <w:ind w:left="342" w:hanging="567"/>
        <w:rPr>
          <w:b/>
          <w:bCs/>
          <w:sz w:val="28"/>
          <w:szCs w:val="28"/>
          <w:rtl/>
        </w:rPr>
      </w:pPr>
      <w:r w:rsidRPr="00A0247F">
        <w:rPr>
          <w:rFonts w:hint="cs"/>
          <w:b/>
          <w:bCs/>
          <w:sz w:val="28"/>
          <w:szCs w:val="28"/>
          <w:rtl/>
        </w:rPr>
        <w:t xml:space="preserve">ביטול אוטומטי של הצעה שהוגשה </w:t>
      </w:r>
      <w:r w:rsidRPr="00A0247F">
        <w:rPr>
          <w:b/>
          <w:bCs/>
          <w:sz w:val="28"/>
          <w:szCs w:val="28"/>
          <w:rtl/>
        </w:rPr>
        <w:t>–</w:t>
      </w:r>
      <w:r w:rsidRPr="00A0247F">
        <w:rPr>
          <w:rFonts w:hint="cs"/>
          <w:b/>
          <w:bCs/>
          <w:sz w:val="28"/>
          <w:szCs w:val="28"/>
          <w:rtl/>
        </w:rPr>
        <w:t xml:space="preserve"> תיקונים במסמכי המכרז</w:t>
      </w:r>
    </w:p>
    <w:p w:rsidR="00A0247F" w:rsidRPr="00A0247F" w:rsidRDefault="00A0247F" w:rsidP="00A0247F">
      <w:pPr>
        <w:pStyle w:val="3-"/>
        <w:ind w:left="1192" w:right="-284" w:hanging="850"/>
        <w:rPr>
          <w:rtl/>
        </w:rPr>
      </w:pPr>
      <w:r w:rsidRPr="00A0247F">
        <w:rPr>
          <w:rFonts w:hint="cs"/>
          <w:rtl/>
        </w:rPr>
        <w:t xml:space="preserve">כמפורט לעיל, </w:t>
      </w:r>
      <w:r w:rsidRPr="00A0247F">
        <w:rPr>
          <w:rtl/>
        </w:rPr>
        <w:t xml:space="preserve">שינויים במסמכי המכרז יתכנו עד למועד האחרון להגשת הצעות ואף לאחר </w:t>
      </w:r>
      <w:r w:rsidRPr="00A0247F">
        <w:rPr>
          <w:rFonts w:hint="cs"/>
          <w:rtl/>
        </w:rPr>
        <w:t>המועד ממנו ניתן להתחיל להגיש הצעות למכרז.</w:t>
      </w:r>
      <w:r w:rsidRPr="00A0247F">
        <w:rPr>
          <w:rtl/>
        </w:rPr>
        <w:t xml:space="preserve"> </w:t>
      </w:r>
      <w:r w:rsidRPr="00A0247F">
        <w:rPr>
          <w:rFonts w:hint="cs"/>
          <w:rtl/>
        </w:rPr>
        <w:t>אם</w:t>
      </w:r>
      <w:r w:rsidRPr="00A0247F">
        <w:rPr>
          <w:rtl/>
        </w:rPr>
        <w:t xml:space="preserve"> לאחר שהוגש</w:t>
      </w:r>
      <w:r w:rsidRPr="00A0247F">
        <w:rPr>
          <w:rFonts w:hint="cs"/>
          <w:rtl/>
        </w:rPr>
        <w:t>ה</w:t>
      </w:r>
      <w:r w:rsidRPr="00A0247F">
        <w:rPr>
          <w:rtl/>
        </w:rPr>
        <w:t xml:space="preserve"> הצע</w:t>
      </w:r>
      <w:r w:rsidRPr="00A0247F">
        <w:rPr>
          <w:rFonts w:hint="cs"/>
          <w:rtl/>
        </w:rPr>
        <w:t>ה</w:t>
      </w:r>
      <w:r w:rsidRPr="00A0247F">
        <w:rPr>
          <w:rtl/>
        </w:rPr>
        <w:t xml:space="preserve"> </w:t>
      </w:r>
      <w:r w:rsidRPr="00A0247F">
        <w:rPr>
          <w:rFonts w:hint="cs"/>
          <w:rtl/>
        </w:rPr>
        <w:t>ל</w:t>
      </w:r>
      <w:r w:rsidRPr="00A0247F">
        <w:rPr>
          <w:rtl/>
        </w:rPr>
        <w:t>תיבה, ערך המזמין שינוי במסמכי המכרז</w:t>
      </w:r>
      <w:r w:rsidRPr="00A0247F">
        <w:rPr>
          <w:rFonts w:hint="cs"/>
          <w:rtl/>
        </w:rPr>
        <w:t>, למעט שינוי במועדי המכרז</w:t>
      </w:r>
      <w:r w:rsidRPr="00A0247F">
        <w:rPr>
          <w:rtl/>
        </w:rPr>
        <w:t>, הצע</w:t>
      </w:r>
      <w:r w:rsidRPr="00A0247F">
        <w:rPr>
          <w:rFonts w:hint="cs"/>
          <w:rtl/>
        </w:rPr>
        <w:t>ה</w:t>
      </w:r>
      <w:r w:rsidRPr="00A0247F">
        <w:rPr>
          <w:rtl/>
        </w:rPr>
        <w:t xml:space="preserve"> שהי</w:t>
      </w:r>
      <w:r w:rsidRPr="00A0247F">
        <w:rPr>
          <w:rFonts w:hint="cs"/>
          <w:rtl/>
        </w:rPr>
        <w:t>תה</w:t>
      </w:r>
      <w:r w:rsidRPr="00A0247F">
        <w:rPr>
          <w:rtl/>
        </w:rPr>
        <w:t xml:space="preserve"> בתיבה </w:t>
      </w:r>
      <w:r w:rsidRPr="00A0247F">
        <w:rPr>
          <w:rFonts w:hint="cs"/>
          <w:rtl/>
        </w:rPr>
        <w:t>תבוטל באופן אוטומטי</w:t>
      </w:r>
      <w:r w:rsidRPr="00A0247F">
        <w:rPr>
          <w:rtl/>
        </w:rPr>
        <w:t xml:space="preserve"> </w:t>
      </w:r>
      <w:r w:rsidRPr="00A0247F">
        <w:rPr>
          <w:rFonts w:hint="cs"/>
          <w:rtl/>
        </w:rPr>
        <w:t>ותעבור</w:t>
      </w:r>
      <w:r w:rsidRPr="00A0247F">
        <w:rPr>
          <w:rtl/>
        </w:rPr>
        <w:t xml:space="preserve"> למצב טיוטה</w:t>
      </w:r>
      <w:r w:rsidRPr="00A0247F">
        <w:rPr>
          <w:rFonts w:hint="cs"/>
          <w:rtl/>
        </w:rPr>
        <w:t>.</w:t>
      </w:r>
      <w:r w:rsidRPr="00A0247F">
        <w:rPr>
          <w:rtl/>
        </w:rPr>
        <w:t xml:space="preserve"> מציע </w:t>
      </w:r>
      <w:r w:rsidRPr="00A0247F">
        <w:rPr>
          <w:rFonts w:hint="eastAsia"/>
          <w:rtl/>
        </w:rPr>
        <w:t>אשר</w:t>
      </w:r>
      <w:r w:rsidRPr="00A0247F">
        <w:rPr>
          <w:rtl/>
        </w:rPr>
        <w:t xml:space="preserve"> יהיה מעוניין להגיש את הצעתו בהתאם לתנאי המכרז המעודכנים </w:t>
      </w:r>
      <w:r w:rsidRPr="00A0247F">
        <w:rPr>
          <w:rFonts w:hint="cs"/>
          <w:rtl/>
        </w:rPr>
        <w:t>יידרש</w:t>
      </w:r>
      <w:r w:rsidRPr="00A0247F">
        <w:rPr>
          <w:rtl/>
        </w:rPr>
        <w:t xml:space="preserve"> לבצע הגשה מחדש. </w:t>
      </w:r>
    </w:p>
    <w:p w:rsidR="00A0247F" w:rsidRPr="00A0247F" w:rsidRDefault="00A0247F" w:rsidP="00A0247F">
      <w:pPr>
        <w:pStyle w:val="3-"/>
        <w:ind w:left="1192" w:right="-284" w:hanging="850"/>
        <w:rPr>
          <w:rtl/>
        </w:rPr>
      </w:pPr>
      <w:r w:rsidRPr="00A0247F">
        <w:rPr>
          <w:rtl/>
        </w:rPr>
        <w:t xml:space="preserve">באחריותו הבלעדית של המציע להתעדכן </w:t>
      </w:r>
      <w:r w:rsidRPr="00A0247F">
        <w:rPr>
          <w:rFonts w:hint="cs"/>
          <w:rtl/>
        </w:rPr>
        <w:t>בסטאטוס הצעתו במערכת הגשת ההצעות</w:t>
      </w:r>
      <w:r w:rsidRPr="00A0247F">
        <w:rPr>
          <w:rtl/>
        </w:rPr>
        <w:t xml:space="preserve">. </w:t>
      </w:r>
    </w:p>
    <w:p w:rsidR="00A0247F" w:rsidRPr="00A0247F" w:rsidRDefault="00A0247F" w:rsidP="00A0247F">
      <w:pPr>
        <w:pStyle w:val="3-"/>
        <w:ind w:left="1192" w:right="-284" w:hanging="850"/>
        <w:rPr>
          <w:rtl/>
        </w:rPr>
        <w:sectPr w:rsidR="00A0247F" w:rsidRPr="00A0247F" w:rsidSect="00654526">
          <w:pgSz w:w="11906" w:h="16838" w:code="9"/>
          <w:pgMar w:top="1616" w:right="1826" w:bottom="1440" w:left="1800" w:header="709" w:footer="709" w:gutter="0"/>
          <w:cols w:space="708"/>
          <w:titlePg/>
          <w:bidi/>
          <w:rtlGutter/>
          <w:docGrid w:linePitch="360"/>
        </w:sectPr>
      </w:pPr>
    </w:p>
    <w:p w:rsidR="008B77D1" w:rsidRPr="00F506CB" w:rsidRDefault="00FA2CF3" w:rsidP="00F506CB">
      <w:pPr>
        <w:pStyle w:val="2-0"/>
        <w:ind w:left="342" w:hanging="567"/>
        <w:rPr>
          <w:b/>
          <w:bCs/>
          <w:sz w:val="28"/>
          <w:szCs w:val="28"/>
          <w:rtl/>
        </w:rPr>
      </w:pPr>
      <w:r w:rsidRPr="00F506CB">
        <w:rPr>
          <w:rFonts w:hint="eastAsia"/>
          <w:b/>
          <w:bCs/>
          <w:sz w:val="28"/>
          <w:szCs w:val="28"/>
          <w:rtl/>
        </w:rPr>
        <w:lastRenderedPageBreak/>
        <w:t>ראיון</w:t>
      </w:r>
      <w:bookmarkEnd w:id="142"/>
      <w:bookmarkEnd w:id="143"/>
      <w:bookmarkEnd w:id="144"/>
    </w:p>
    <w:p w:rsidR="008B77D1" w:rsidRPr="00116E05" w:rsidRDefault="00FA2CF3" w:rsidP="00F506CB">
      <w:pPr>
        <w:pStyle w:val="3-"/>
        <w:ind w:left="1192" w:hanging="850"/>
      </w:pPr>
      <w:r>
        <w:rPr>
          <w:rFonts w:hint="cs"/>
          <w:rtl/>
        </w:rPr>
        <w:t>הודעה בדבר מועד הראיון תשלח לכל מציע שעומד בדרישות המפורטות במכרז.</w:t>
      </w:r>
      <w:r w:rsidRPr="00EF0417">
        <w:rPr>
          <w:rtl/>
        </w:rPr>
        <w:t xml:space="preserve"> המ</w:t>
      </w:r>
      <w:r w:rsidR="00E82197">
        <w:rPr>
          <w:rFonts w:hint="cs"/>
          <w:rtl/>
        </w:rPr>
        <w:t>זמין</w:t>
      </w:r>
      <w:r w:rsidRPr="00EF0417">
        <w:rPr>
          <w:rtl/>
        </w:rPr>
        <w:t xml:space="preserve"> רשאי על פי שיקול דעתו לשנות את מועד הראיון, ובלבד ש</w:t>
      </w:r>
      <w:r w:rsidR="00B34678">
        <w:rPr>
          <w:rFonts w:hint="cs"/>
          <w:rtl/>
        </w:rPr>
        <w:t>י</w:t>
      </w:r>
      <w:r w:rsidRPr="00EF0417">
        <w:rPr>
          <w:rtl/>
        </w:rPr>
        <w:t xml:space="preserve">ודיע למציע </w:t>
      </w:r>
      <w:r w:rsidR="00B34678">
        <w:rPr>
          <w:rFonts w:hint="cs"/>
          <w:rtl/>
        </w:rPr>
        <w:t xml:space="preserve">על </w:t>
      </w:r>
      <w:r w:rsidR="00B34678" w:rsidRPr="00116E05">
        <w:rPr>
          <w:rFonts w:hint="cs"/>
          <w:rtl/>
        </w:rPr>
        <w:t xml:space="preserve">המועד החלופי </w:t>
      </w:r>
      <w:r w:rsidRPr="00116E05">
        <w:rPr>
          <w:rtl/>
        </w:rPr>
        <w:t xml:space="preserve">מראש. </w:t>
      </w:r>
    </w:p>
    <w:p w:rsidR="00082200" w:rsidRDefault="00FA2CF3" w:rsidP="00F506CB">
      <w:pPr>
        <w:pStyle w:val="3-"/>
        <w:ind w:left="1192" w:hanging="850"/>
      </w:pPr>
      <w:r w:rsidRPr="00082200">
        <w:rPr>
          <w:rFonts w:hint="cs"/>
          <w:rtl/>
        </w:rPr>
        <w:t xml:space="preserve">המזמין יהיה רשאי לפסול את הצעתו </w:t>
      </w:r>
      <w:r>
        <w:rPr>
          <w:rFonts w:hint="cs"/>
          <w:rtl/>
        </w:rPr>
        <w:t xml:space="preserve">של </w:t>
      </w:r>
      <w:r w:rsidRPr="00082200">
        <w:rPr>
          <w:rFonts w:hint="cs"/>
          <w:rtl/>
        </w:rPr>
        <w:t>מציע</w:t>
      </w:r>
      <w:r w:rsidRPr="00082200">
        <w:rPr>
          <w:rtl/>
        </w:rPr>
        <w:t xml:space="preserve"> </w:t>
      </w:r>
      <w:r w:rsidRPr="00082200">
        <w:rPr>
          <w:rFonts w:hint="eastAsia"/>
          <w:rtl/>
        </w:rPr>
        <w:t>אשר</w:t>
      </w:r>
      <w:r w:rsidRPr="00082200">
        <w:rPr>
          <w:rtl/>
        </w:rPr>
        <w:t xml:space="preserve"> </w:t>
      </w:r>
      <w:r w:rsidRPr="00082200">
        <w:rPr>
          <w:rFonts w:hint="eastAsia"/>
          <w:rtl/>
        </w:rPr>
        <w:t>לא</w:t>
      </w:r>
      <w:r w:rsidRPr="00082200">
        <w:rPr>
          <w:rtl/>
        </w:rPr>
        <w:t xml:space="preserve"> </w:t>
      </w:r>
      <w:r w:rsidRPr="00082200">
        <w:rPr>
          <w:rFonts w:hint="cs"/>
          <w:rtl/>
        </w:rPr>
        <w:t>י</w:t>
      </w:r>
      <w:r w:rsidRPr="00082200">
        <w:rPr>
          <w:rFonts w:hint="eastAsia"/>
          <w:rtl/>
        </w:rPr>
        <w:t>גיע</w:t>
      </w:r>
      <w:r w:rsidRPr="00082200">
        <w:rPr>
          <w:rtl/>
        </w:rPr>
        <w:t xml:space="preserve"> </w:t>
      </w:r>
      <w:r w:rsidRPr="00082200">
        <w:rPr>
          <w:rFonts w:hint="eastAsia"/>
          <w:rtl/>
        </w:rPr>
        <w:t>ל</w:t>
      </w:r>
      <w:r>
        <w:rPr>
          <w:rFonts w:hint="cs"/>
          <w:rtl/>
        </w:rPr>
        <w:t>ראיון</w:t>
      </w:r>
      <w:r w:rsidRPr="00082200">
        <w:rPr>
          <w:rFonts w:hint="cs"/>
          <w:rtl/>
        </w:rPr>
        <w:t xml:space="preserve"> במועד שנקבע לו, או לחילופין לאפשר לו ראיון במועד חלופי, וזאת בהתאם לשיקול דעתו הבלעדי, ולנסיבות המכרז</w:t>
      </w:r>
      <w:r w:rsidRPr="00082200">
        <w:rPr>
          <w:rtl/>
        </w:rPr>
        <w:t>.</w:t>
      </w:r>
    </w:p>
    <w:p w:rsidR="00082200" w:rsidRPr="00B2450B" w:rsidRDefault="00FA2CF3" w:rsidP="009F5CCE">
      <w:pPr>
        <w:pStyle w:val="3-"/>
        <w:ind w:left="1192" w:hanging="850"/>
      </w:pPr>
      <w:r w:rsidRPr="00082200">
        <w:rPr>
          <w:rFonts w:hint="cs"/>
          <w:rtl/>
        </w:rPr>
        <w:t>על המציע להגיע ל</w:t>
      </w:r>
      <w:r w:rsidRPr="00082200">
        <w:rPr>
          <w:rtl/>
        </w:rPr>
        <w:t>ראיון</w:t>
      </w:r>
      <w:r w:rsidRPr="00082200">
        <w:rPr>
          <w:rFonts w:hint="cs"/>
          <w:rtl/>
        </w:rPr>
        <w:t xml:space="preserve"> יחד עם</w:t>
      </w:r>
      <w:r w:rsidRPr="00082200">
        <w:rPr>
          <w:rtl/>
        </w:rPr>
        <w:t xml:space="preserve"> בעלי התפקידים הנכללים ב</w:t>
      </w:r>
      <w:r w:rsidRPr="00082200">
        <w:rPr>
          <w:rFonts w:hint="cs"/>
          <w:rtl/>
        </w:rPr>
        <w:t>תנאי הסף או ב</w:t>
      </w:r>
      <w:r w:rsidRPr="00082200">
        <w:rPr>
          <w:rtl/>
        </w:rPr>
        <w:t>תבחיני האיכות</w:t>
      </w:r>
      <w:r w:rsidRPr="00082200">
        <w:rPr>
          <w:rFonts w:hint="cs"/>
          <w:rtl/>
        </w:rPr>
        <w:t xml:space="preserve"> שפורטו במכרז, אלא אם כן בהזמנה לראיון המזמין הודיע אחרת</w:t>
      </w:r>
      <w:r w:rsidRPr="00B2450B">
        <w:rPr>
          <w:rtl/>
        </w:rPr>
        <w:t xml:space="preserve">. </w:t>
      </w:r>
      <w:r w:rsidR="007F6630">
        <w:rPr>
          <w:rFonts w:hint="cs"/>
          <w:rtl/>
        </w:rPr>
        <w:t xml:space="preserve">ככל שלא יגיעו כל בעלי התפקידים אזי </w:t>
      </w:r>
      <w:r w:rsidR="009F5CCE" w:rsidRPr="009F5CCE">
        <w:rPr>
          <w:rFonts w:hint="cs"/>
          <w:rtl/>
        </w:rPr>
        <w:t xml:space="preserve">המשרד ינקד בניקוד 0 </w:t>
      </w:r>
      <w:r w:rsidR="009F5CCE">
        <w:rPr>
          <w:rFonts w:hint="cs"/>
          <w:rtl/>
        </w:rPr>
        <w:t>את בעל התפקיד</w:t>
      </w:r>
      <w:r w:rsidR="009F5CCE" w:rsidRPr="009F5CCE">
        <w:rPr>
          <w:rFonts w:hint="cs"/>
          <w:rtl/>
        </w:rPr>
        <w:t xml:space="preserve"> שלא יופיע לראיון</w:t>
      </w:r>
      <w:r w:rsidR="009F5CCE">
        <w:rPr>
          <w:rFonts w:hint="cs"/>
          <w:rtl/>
        </w:rPr>
        <w:t>.</w:t>
      </w:r>
    </w:p>
    <w:p w:rsidR="00082200" w:rsidRDefault="00FA2CF3" w:rsidP="00F506CB">
      <w:pPr>
        <w:pStyle w:val="3-"/>
        <w:ind w:left="1192" w:hanging="850"/>
      </w:pPr>
      <w:r w:rsidRPr="00082200">
        <w:rPr>
          <w:rFonts w:hint="eastAsia"/>
          <w:rtl/>
        </w:rPr>
        <w:t>במסגרת</w:t>
      </w:r>
      <w:r w:rsidRPr="00082200">
        <w:rPr>
          <w:rtl/>
        </w:rPr>
        <w:t xml:space="preserve"> ה</w:t>
      </w:r>
      <w:r w:rsidRPr="00082200">
        <w:rPr>
          <w:rFonts w:hint="cs"/>
          <w:rtl/>
        </w:rPr>
        <w:t>ראיון</w:t>
      </w:r>
      <w:r w:rsidRPr="00082200">
        <w:rPr>
          <w:rtl/>
        </w:rPr>
        <w:t xml:space="preserve"> המ</w:t>
      </w:r>
      <w:r w:rsidRPr="00082200">
        <w:rPr>
          <w:rFonts w:hint="cs"/>
          <w:rtl/>
        </w:rPr>
        <w:t xml:space="preserve">זמין </w:t>
      </w:r>
      <w:r w:rsidRPr="00082200">
        <w:rPr>
          <w:rtl/>
        </w:rPr>
        <w:t xml:space="preserve">יהיה רשאי לדרוש </w:t>
      </w:r>
      <w:r w:rsidRPr="00082200">
        <w:rPr>
          <w:rFonts w:hint="eastAsia"/>
          <w:rtl/>
        </w:rPr>
        <w:t>מהמציע</w:t>
      </w:r>
      <w:r w:rsidRPr="00082200">
        <w:rPr>
          <w:rtl/>
        </w:rPr>
        <w:t xml:space="preserve"> או </w:t>
      </w:r>
      <w:r w:rsidR="00286063">
        <w:rPr>
          <w:rFonts w:hint="cs"/>
          <w:rtl/>
        </w:rPr>
        <w:t>מנציגיו בראיון</w:t>
      </w:r>
      <w:r w:rsidRPr="00082200">
        <w:rPr>
          <w:rtl/>
        </w:rPr>
        <w:t xml:space="preserve"> להציג בפניו כל מידע או מסמכים או אישורים או רישיונות </w:t>
      </w:r>
      <w:r w:rsidRPr="00082200">
        <w:rPr>
          <w:rFonts w:hint="eastAsia"/>
          <w:rtl/>
        </w:rPr>
        <w:t>וכיוצ</w:t>
      </w:r>
      <w:r w:rsidRPr="00082200">
        <w:rPr>
          <w:rtl/>
        </w:rPr>
        <w:t xml:space="preserve">"ב, </w:t>
      </w:r>
      <w:r w:rsidRPr="00082200">
        <w:rPr>
          <w:rFonts w:hint="eastAsia"/>
          <w:rtl/>
        </w:rPr>
        <w:t>אשר</w:t>
      </w:r>
      <w:r w:rsidRPr="00082200">
        <w:rPr>
          <w:rtl/>
        </w:rPr>
        <w:t xml:space="preserve"> </w:t>
      </w:r>
      <w:r w:rsidRPr="00082200">
        <w:rPr>
          <w:rFonts w:hint="eastAsia"/>
          <w:rtl/>
        </w:rPr>
        <w:t>לדעת</w:t>
      </w:r>
      <w:r w:rsidRPr="00082200">
        <w:rPr>
          <w:rtl/>
        </w:rPr>
        <w:t xml:space="preserve"> </w:t>
      </w:r>
      <w:r w:rsidRPr="00082200">
        <w:rPr>
          <w:rFonts w:hint="eastAsia"/>
          <w:rtl/>
        </w:rPr>
        <w:t>המ</w:t>
      </w:r>
      <w:r w:rsidRPr="00082200">
        <w:rPr>
          <w:rFonts w:hint="cs"/>
          <w:rtl/>
        </w:rPr>
        <w:t>זמין</w:t>
      </w:r>
      <w:r w:rsidRPr="00082200">
        <w:rPr>
          <w:rtl/>
        </w:rPr>
        <w:t xml:space="preserve"> </w:t>
      </w:r>
      <w:r w:rsidRPr="00082200">
        <w:rPr>
          <w:rFonts w:hint="eastAsia"/>
          <w:rtl/>
        </w:rPr>
        <w:t>נחו</w:t>
      </w:r>
      <w:r w:rsidRPr="00082200">
        <w:rPr>
          <w:rFonts w:hint="cs"/>
          <w:rtl/>
        </w:rPr>
        <w:t>צים</w:t>
      </w:r>
      <w:r w:rsidRPr="00082200">
        <w:rPr>
          <w:rtl/>
        </w:rPr>
        <w:t xml:space="preserve"> </w:t>
      </w:r>
      <w:r w:rsidRPr="00082200">
        <w:rPr>
          <w:rFonts w:hint="eastAsia"/>
          <w:rtl/>
        </w:rPr>
        <w:t>לצורך</w:t>
      </w:r>
      <w:r w:rsidRPr="00082200">
        <w:rPr>
          <w:rtl/>
        </w:rPr>
        <w:t xml:space="preserve"> </w:t>
      </w:r>
      <w:r w:rsidRPr="00082200">
        <w:rPr>
          <w:rFonts w:hint="eastAsia"/>
          <w:rtl/>
        </w:rPr>
        <w:t>הוכחת</w:t>
      </w:r>
      <w:r w:rsidRPr="00082200">
        <w:rPr>
          <w:rtl/>
        </w:rPr>
        <w:t xml:space="preserve"> </w:t>
      </w:r>
      <w:r w:rsidRPr="00082200">
        <w:rPr>
          <w:rFonts w:hint="eastAsia"/>
          <w:rtl/>
        </w:rPr>
        <w:t>עמיד</w:t>
      </w:r>
      <w:r w:rsidRPr="00082200">
        <w:rPr>
          <w:rFonts w:hint="cs"/>
          <w:rtl/>
        </w:rPr>
        <w:t>ה בדרישות המכרז</w:t>
      </w:r>
      <w:r>
        <w:rPr>
          <w:rFonts w:hint="cs"/>
          <w:rtl/>
        </w:rPr>
        <w:t>.</w:t>
      </w:r>
    </w:p>
    <w:p w:rsidR="00082200" w:rsidRDefault="00FA2CF3" w:rsidP="00F506CB">
      <w:pPr>
        <w:pStyle w:val="3-"/>
        <w:ind w:left="1192" w:hanging="850"/>
      </w:pPr>
      <w:r w:rsidRPr="00082200">
        <w:rPr>
          <w:rFonts w:hint="eastAsia"/>
          <w:rtl/>
        </w:rPr>
        <w:t>במסגרת</w:t>
      </w:r>
      <w:r w:rsidRPr="00082200">
        <w:rPr>
          <w:rtl/>
        </w:rPr>
        <w:t xml:space="preserve"> ה</w:t>
      </w:r>
      <w:r w:rsidRPr="00082200">
        <w:rPr>
          <w:rFonts w:hint="cs"/>
          <w:rtl/>
        </w:rPr>
        <w:t>ראיון</w:t>
      </w:r>
      <w:r w:rsidRPr="00082200">
        <w:rPr>
          <w:rtl/>
        </w:rPr>
        <w:t xml:space="preserve"> המ</w:t>
      </w:r>
      <w:r w:rsidRPr="00082200">
        <w:rPr>
          <w:rFonts w:hint="cs"/>
          <w:rtl/>
        </w:rPr>
        <w:t>זמין יהיה רשאי</w:t>
      </w:r>
      <w:r w:rsidRPr="00082200">
        <w:rPr>
          <w:rFonts w:hint="eastAsia"/>
          <w:rtl/>
        </w:rPr>
        <w:t xml:space="preserve"> לבחון</w:t>
      </w:r>
      <w:r w:rsidRPr="00082200">
        <w:rPr>
          <w:rtl/>
        </w:rPr>
        <w:t xml:space="preserve"> </w:t>
      </w:r>
      <w:r w:rsidRPr="00082200">
        <w:rPr>
          <w:rFonts w:hint="eastAsia"/>
          <w:rtl/>
        </w:rPr>
        <w:t>את</w:t>
      </w:r>
      <w:r w:rsidRPr="00082200">
        <w:rPr>
          <w:rtl/>
        </w:rPr>
        <w:t xml:space="preserve"> </w:t>
      </w:r>
      <w:r w:rsidRPr="00082200">
        <w:rPr>
          <w:rFonts w:hint="eastAsia"/>
          <w:rtl/>
        </w:rPr>
        <w:t>הבנתו</w:t>
      </w:r>
      <w:r w:rsidRPr="00082200">
        <w:rPr>
          <w:rtl/>
        </w:rPr>
        <w:t xml:space="preserve"> </w:t>
      </w:r>
      <w:r w:rsidRPr="00082200">
        <w:rPr>
          <w:rFonts w:hint="eastAsia"/>
          <w:rtl/>
        </w:rPr>
        <w:t>ובקיאותו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או</w:t>
      </w:r>
      <w:r w:rsidRPr="00082200">
        <w:rPr>
          <w:rtl/>
        </w:rPr>
        <w:t xml:space="preserve"> </w:t>
      </w:r>
      <w:r w:rsidRPr="00082200">
        <w:rPr>
          <w:rFonts w:hint="eastAsia"/>
          <w:rtl/>
        </w:rPr>
        <w:t>של</w:t>
      </w:r>
      <w:r w:rsidRPr="00082200">
        <w:rPr>
          <w:rtl/>
        </w:rPr>
        <w:t xml:space="preserve"> </w:t>
      </w:r>
      <w:r w:rsidR="00286063">
        <w:rPr>
          <w:rFonts w:hint="cs"/>
          <w:rtl/>
        </w:rPr>
        <w:t>נציגיו</w:t>
      </w:r>
      <w:r w:rsidRPr="00082200">
        <w:rPr>
          <w:rtl/>
        </w:rPr>
        <w:t xml:space="preserve"> </w:t>
      </w:r>
      <w:r w:rsidRPr="00082200">
        <w:rPr>
          <w:rFonts w:hint="eastAsia"/>
          <w:rtl/>
        </w:rPr>
        <w:t>בתחום</w:t>
      </w:r>
      <w:r w:rsidRPr="00082200">
        <w:rPr>
          <w:rtl/>
        </w:rPr>
        <w:t xml:space="preserve"> </w:t>
      </w:r>
      <w:r w:rsidRPr="00082200">
        <w:rPr>
          <w:rFonts w:hint="eastAsia"/>
          <w:rtl/>
        </w:rPr>
        <w:t>השירותים</w:t>
      </w:r>
      <w:r w:rsidRPr="00082200">
        <w:rPr>
          <w:rtl/>
        </w:rPr>
        <w:t xml:space="preserve"> </w:t>
      </w:r>
      <w:r w:rsidRPr="00082200">
        <w:rPr>
          <w:rFonts w:hint="eastAsia"/>
          <w:rtl/>
        </w:rPr>
        <w:t>נשוא</w:t>
      </w:r>
      <w:r w:rsidRPr="00082200">
        <w:rPr>
          <w:rtl/>
        </w:rPr>
        <w:t xml:space="preserve"> </w:t>
      </w:r>
      <w:r w:rsidRPr="00082200">
        <w:rPr>
          <w:rFonts w:hint="eastAsia"/>
          <w:rtl/>
        </w:rPr>
        <w:t>ההליך</w:t>
      </w:r>
      <w:r w:rsidRPr="00082200">
        <w:rPr>
          <w:rtl/>
        </w:rPr>
        <w:t xml:space="preserve"> </w:t>
      </w:r>
      <w:r w:rsidRPr="00082200">
        <w:rPr>
          <w:rFonts w:hint="eastAsia"/>
          <w:rtl/>
        </w:rPr>
        <w:t>וכן</w:t>
      </w:r>
      <w:r w:rsidRPr="00082200">
        <w:rPr>
          <w:rtl/>
        </w:rPr>
        <w:t xml:space="preserve"> </w:t>
      </w:r>
      <w:r w:rsidRPr="00082200">
        <w:rPr>
          <w:rFonts w:hint="eastAsia"/>
          <w:rtl/>
        </w:rPr>
        <w:t>לבחון</w:t>
      </w:r>
      <w:r w:rsidRPr="00082200">
        <w:rPr>
          <w:rtl/>
        </w:rPr>
        <w:t xml:space="preserve"> </w:t>
      </w:r>
      <w:r w:rsidRPr="00082200">
        <w:rPr>
          <w:rFonts w:hint="eastAsia"/>
          <w:rtl/>
        </w:rPr>
        <w:t>את</w:t>
      </w:r>
      <w:r w:rsidRPr="00082200">
        <w:rPr>
          <w:rtl/>
        </w:rPr>
        <w:t xml:space="preserve"> </w:t>
      </w:r>
      <w:r w:rsidRPr="00082200">
        <w:rPr>
          <w:rFonts w:hint="eastAsia"/>
          <w:rtl/>
        </w:rPr>
        <w:t>יכולתו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לעמוד</w:t>
      </w:r>
      <w:r w:rsidRPr="00082200">
        <w:rPr>
          <w:rtl/>
        </w:rPr>
        <w:t xml:space="preserve"> </w:t>
      </w:r>
      <w:r w:rsidRPr="00082200">
        <w:rPr>
          <w:rFonts w:hint="eastAsia"/>
          <w:rtl/>
        </w:rPr>
        <w:t>בכל</w:t>
      </w:r>
      <w:r w:rsidRPr="00082200">
        <w:rPr>
          <w:rtl/>
        </w:rPr>
        <w:t xml:space="preserve"> </w:t>
      </w:r>
      <w:r w:rsidRPr="00082200">
        <w:rPr>
          <w:rFonts w:hint="eastAsia"/>
          <w:rtl/>
        </w:rPr>
        <w:t>התחייבויותיו</w:t>
      </w:r>
      <w:r w:rsidRPr="00082200">
        <w:rPr>
          <w:rtl/>
        </w:rPr>
        <w:t xml:space="preserve"> </w:t>
      </w:r>
      <w:r w:rsidRPr="00082200">
        <w:rPr>
          <w:rFonts w:hint="eastAsia"/>
          <w:rtl/>
        </w:rPr>
        <w:t>על</w:t>
      </w:r>
      <w:r w:rsidRPr="00082200">
        <w:rPr>
          <w:rtl/>
        </w:rPr>
        <w:t xml:space="preserve"> </w:t>
      </w:r>
      <w:r w:rsidRPr="00082200">
        <w:rPr>
          <w:rFonts w:hint="eastAsia"/>
          <w:rtl/>
        </w:rPr>
        <w:t>פי</w:t>
      </w:r>
      <w:r w:rsidRPr="00082200">
        <w:rPr>
          <w:rtl/>
        </w:rPr>
        <w:t xml:space="preserve"> </w:t>
      </w:r>
      <w:r w:rsidRPr="00082200">
        <w:rPr>
          <w:rFonts w:hint="eastAsia"/>
          <w:rtl/>
        </w:rPr>
        <w:t>הסכם</w:t>
      </w:r>
      <w:r w:rsidRPr="00082200">
        <w:rPr>
          <w:rtl/>
        </w:rPr>
        <w:t xml:space="preserve"> </w:t>
      </w:r>
      <w:r w:rsidRPr="00082200">
        <w:rPr>
          <w:rFonts w:hint="eastAsia"/>
          <w:rtl/>
        </w:rPr>
        <w:t>ההתקשרות</w:t>
      </w:r>
      <w:r w:rsidRPr="00082200">
        <w:rPr>
          <w:rtl/>
        </w:rPr>
        <w:t>.</w:t>
      </w:r>
      <w:r w:rsidRPr="00EF0417">
        <w:rPr>
          <w:rtl/>
        </w:rPr>
        <w:t xml:space="preserve"> </w:t>
      </w:r>
    </w:p>
    <w:p w:rsidR="00B01EC3" w:rsidRDefault="00FA2CF3" w:rsidP="00F506CB">
      <w:pPr>
        <w:pStyle w:val="3-"/>
        <w:ind w:left="1192" w:hanging="850"/>
        <w:jc w:val="left"/>
        <w:rPr>
          <w:rFonts w:hint="cs"/>
        </w:rPr>
      </w:pPr>
      <w:r w:rsidRPr="00EF0417">
        <w:rPr>
          <w:rtl/>
        </w:rPr>
        <w:t>ה</w:t>
      </w:r>
      <w:r w:rsidR="00B11972">
        <w:rPr>
          <w:rFonts w:hint="cs"/>
          <w:rtl/>
        </w:rPr>
        <w:t>מזמין</w:t>
      </w:r>
      <w:r w:rsidRPr="00EF0417">
        <w:rPr>
          <w:rtl/>
        </w:rPr>
        <w:t xml:space="preserve"> יהיה רשאי לזמן יועצים מ</w:t>
      </w:r>
      <w:r>
        <w:rPr>
          <w:rtl/>
        </w:rPr>
        <w:t xml:space="preserve">קצועיים </w:t>
      </w:r>
      <w:r w:rsidRPr="00EF0417">
        <w:rPr>
          <w:rtl/>
        </w:rPr>
        <w:t>או משקיפים נוספים מטעמו שישתתפו בראיונות</w:t>
      </w:r>
      <w:r w:rsidR="00AA0654">
        <w:rPr>
          <w:rFonts w:hint="cs"/>
          <w:rtl/>
        </w:rPr>
        <w:t xml:space="preserve"> באישור ועדת המכרזים</w:t>
      </w:r>
      <w:bookmarkEnd w:id="145"/>
      <w:r w:rsidR="002E6603">
        <w:rPr>
          <w:rFonts w:hint="cs"/>
          <w:rtl/>
        </w:rPr>
        <w:t>.</w:t>
      </w:r>
    </w:p>
    <w:p w:rsidR="002E6603" w:rsidRPr="002E6603" w:rsidRDefault="002E6603" w:rsidP="002E6603">
      <w:pPr>
        <w:rPr>
          <w:rtl/>
        </w:rPr>
        <w:sectPr w:rsidR="002E6603" w:rsidRPr="002E6603" w:rsidSect="00654526">
          <w:pgSz w:w="11906" w:h="16838" w:code="9"/>
          <w:pgMar w:top="1616" w:right="1826" w:bottom="1440" w:left="1800" w:header="709" w:footer="709" w:gutter="0"/>
          <w:cols w:space="708"/>
          <w:titlePg/>
          <w:bidi/>
          <w:rtlGutter/>
          <w:docGrid w:linePitch="360"/>
        </w:sectPr>
      </w:pPr>
    </w:p>
    <w:p w:rsidR="00721BE1" w:rsidRPr="00F506CB" w:rsidRDefault="00FA2CF3" w:rsidP="00F506CB">
      <w:pPr>
        <w:pStyle w:val="1-0"/>
        <w:tabs>
          <w:tab w:val="clear" w:pos="1050"/>
          <w:tab w:val="left" w:pos="-225"/>
        </w:tabs>
        <w:spacing w:line="360" w:lineRule="auto"/>
        <w:ind w:left="-225" w:hanging="709"/>
        <w:rPr>
          <w:sz w:val="32"/>
          <w:szCs w:val="32"/>
          <w:rtl/>
        </w:rPr>
      </w:pPr>
      <w:bookmarkStart w:id="149" w:name="_Toc256000302"/>
      <w:bookmarkStart w:id="150" w:name="_Toc32477903"/>
      <w:bookmarkStart w:id="151" w:name="_Toc43400610"/>
      <w:bookmarkStart w:id="152" w:name="_Toc44931919"/>
      <w:bookmarkStart w:id="153" w:name="_Toc44932006"/>
      <w:bookmarkStart w:id="154" w:name="_Toc53331333"/>
      <w:r w:rsidRPr="00F506CB">
        <w:rPr>
          <w:rFonts w:hint="cs"/>
          <w:sz w:val="32"/>
          <w:szCs w:val="32"/>
          <w:rtl/>
        </w:rPr>
        <w:lastRenderedPageBreak/>
        <w:t xml:space="preserve">כללי </w:t>
      </w:r>
      <w:r w:rsidRPr="00F506CB">
        <w:rPr>
          <w:sz w:val="32"/>
          <w:szCs w:val="32"/>
          <w:rtl/>
        </w:rPr>
        <w:t>המכרז</w:t>
      </w:r>
      <w:bookmarkEnd w:id="149"/>
      <w:bookmarkEnd w:id="150"/>
      <w:bookmarkEnd w:id="151"/>
      <w:bookmarkEnd w:id="152"/>
      <w:bookmarkEnd w:id="153"/>
      <w:bookmarkEnd w:id="154"/>
      <w:r w:rsidRPr="00F506CB">
        <w:rPr>
          <w:sz w:val="32"/>
          <w:szCs w:val="32"/>
          <w:rtl/>
        </w:rPr>
        <w:t xml:space="preserve"> </w:t>
      </w:r>
    </w:p>
    <w:p w:rsidR="001965BD" w:rsidRPr="00F506CB" w:rsidRDefault="00FA2CF3" w:rsidP="00F506CB">
      <w:pPr>
        <w:pStyle w:val="2-0"/>
        <w:ind w:left="342" w:hanging="567"/>
        <w:rPr>
          <w:b/>
          <w:bCs/>
          <w:sz w:val="28"/>
          <w:szCs w:val="28"/>
        </w:rPr>
      </w:pPr>
      <w:bookmarkStart w:id="155" w:name="_Toc43400611"/>
      <w:bookmarkStart w:id="156" w:name="_Toc44931920"/>
      <w:bookmarkStart w:id="157" w:name="_Toc44932007"/>
      <w:r w:rsidRPr="00F506CB">
        <w:rPr>
          <w:rFonts w:hint="eastAsia"/>
          <w:b/>
          <w:bCs/>
          <w:sz w:val="28"/>
          <w:szCs w:val="28"/>
          <w:rtl/>
        </w:rPr>
        <w:t>בדיק</w:t>
      </w:r>
      <w:r w:rsidR="00FF2478" w:rsidRPr="00F506CB">
        <w:rPr>
          <w:rFonts w:hint="cs"/>
          <w:b/>
          <w:bCs/>
          <w:sz w:val="28"/>
          <w:szCs w:val="28"/>
          <w:rtl/>
        </w:rPr>
        <w:t>ת</w:t>
      </w:r>
      <w:r w:rsidRPr="00F506CB">
        <w:rPr>
          <w:b/>
          <w:bCs/>
          <w:sz w:val="28"/>
          <w:szCs w:val="28"/>
          <w:rtl/>
        </w:rPr>
        <w:t xml:space="preserve"> </w:t>
      </w:r>
      <w:r w:rsidRPr="00F506CB">
        <w:rPr>
          <w:rFonts w:hint="eastAsia"/>
          <w:b/>
          <w:bCs/>
          <w:sz w:val="28"/>
          <w:szCs w:val="28"/>
          <w:rtl/>
        </w:rPr>
        <w:t>ההצעות</w:t>
      </w:r>
      <w:bookmarkEnd w:id="155"/>
      <w:bookmarkEnd w:id="156"/>
      <w:bookmarkEnd w:id="157"/>
    </w:p>
    <w:p w:rsidR="001965BD" w:rsidRDefault="00FA2CF3" w:rsidP="000D564C">
      <w:pPr>
        <w:pStyle w:val="3-"/>
        <w:ind w:left="1192" w:right="-284" w:hanging="850"/>
        <w:jc w:val="left"/>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rsidR="00C31917" w:rsidRDefault="00FA2CF3" w:rsidP="000D564C">
      <w:pPr>
        <w:pStyle w:val="3-"/>
        <w:ind w:left="1192" w:right="-284" w:hanging="850"/>
        <w:jc w:val="left"/>
        <w:rPr>
          <w:rtl/>
        </w:rPr>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 </w:t>
      </w:r>
    </w:p>
    <w:p w:rsidR="001965BD" w:rsidRPr="00CF393B" w:rsidRDefault="00FA2CF3" w:rsidP="000D564C">
      <w:pPr>
        <w:pStyle w:val="3-"/>
        <w:ind w:left="1192" w:right="-284" w:hanging="850"/>
        <w:jc w:val="left"/>
        <w:rPr>
          <w:rtl/>
        </w:rPr>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rsidR="001965BD" w:rsidRDefault="00FA2CF3" w:rsidP="000D564C">
      <w:pPr>
        <w:pStyle w:val="3-"/>
        <w:ind w:left="1192" w:right="-284" w:hanging="850"/>
        <w:jc w:val="left"/>
      </w:pPr>
      <w:r w:rsidRPr="00082200">
        <w:rPr>
          <w:rFonts w:hint="cs"/>
          <w:rtl/>
        </w:rPr>
        <w:t xml:space="preserve">ככל שהוחלט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rsidR="001965BD" w:rsidRDefault="00FA2CF3" w:rsidP="000D564C">
      <w:pPr>
        <w:pStyle w:val="3-"/>
        <w:ind w:left="1192" w:right="-284" w:hanging="850"/>
        <w:jc w:val="left"/>
      </w:pPr>
      <w:r>
        <w:rPr>
          <w:rFonts w:hint="cs"/>
          <w:rtl/>
        </w:rPr>
        <w:t xml:space="preserve">לצורך בדיקה ומתן ניקוד להצעות </w:t>
      </w:r>
      <w:r w:rsidR="00C339F9">
        <w:rPr>
          <w:rFonts w:hint="cs"/>
          <w:rtl/>
        </w:rPr>
        <w:t xml:space="preserve">יעשה </w:t>
      </w:r>
      <w:r>
        <w:rPr>
          <w:rtl/>
        </w:rPr>
        <w:t>המזמין</w:t>
      </w:r>
      <w:r>
        <w:rPr>
          <w:rFonts w:hint="cs"/>
          <w:rtl/>
        </w:rPr>
        <w:t xml:space="preserve"> </w:t>
      </w:r>
      <w:r w:rsidRPr="00A706B5">
        <w:rPr>
          <w:rtl/>
        </w:rPr>
        <w:t xml:space="preserve">שימוש </w:t>
      </w:r>
      <w:r>
        <w:rPr>
          <w:rFonts w:hint="cs"/>
          <w:rtl/>
        </w:rPr>
        <w:t>במידע המפורט בהצעה שהגיש המציע וכן</w:t>
      </w:r>
      <w:r w:rsidR="00C339F9">
        <w:rPr>
          <w:rFonts w:hint="cs"/>
          <w:rtl/>
        </w:rPr>
        <w:t xml:space="preserve"> הוא רשאי לעשות שימוש</w:t>
      </w:r>
      <w:r>
        <w:rPr>
          <w:rFonts w:hint="cs"/>
          <w:rtl/>
        </w:rPr>
        <w:t xml:space="preserve"> </w:t>
      </w:r>
      <w:r w:rsidRPr="00A706B5">
        <w:rPr>
          <w:rtl/>
        </w:rPr>
        <w:t>במקורות מידע מהימנים</w:t>
      </w:r>
      <w:r>
        <w:rPr>
          <w:rFonts w:hint="cs"/>
          <w:rtl/>
        </w:rPr>
        <w:t xml:space="preserve"> אחרים וביניהם </w:t>
      </w:r>
      <w:r w:rsidR="00C339F9">
        <w:rPr>
          <w:rFonts w:hint="cs"/>
          <w:rtl/>
        </w:rPr>
        <w:t>ה</w:t>
      </w:r>
      <w:r w:rsidRPr="00A706B5">
        <w:rPr>
          <w:rtl/>
        </w:rPr>
        <w:t>ידע המקצועי העומד לרשותו</w:t>
      </w:r>
      <w:r>
        <w:rPr>
          <w:rFonts w:hint="cs"/>
          <w:rtl/>
        </w:rPr>
        <w:t xml:space="preserve"> של המזמין</w:t>
      </w:r>
      <w:r w:rsidRPr="00A706B5">
        <w:rPr>
          <w:rtl/>
        </w:rPr>
        <w:t>,</w:t>
      </w:r>
      <w:r>
        <w:rPr>
          <w:rFonts w:hint="cs"/>
          <w:rtl/>
        </w:rPr>
        <w:t xml:space="preserve"> </w:t>
      </w:r>
      <w:r w:rsidR="00501E10">
        <w:rPr>
          <w:rFonts w:hint="cs"/>
          <w:rtl/>
        </w:rPr>
        <w:t xml:space="preserve">וכן לעשות שימוש </w:t>
      </w:r>
      <w:r>
        <w:rPr>
          <w:rFonts w:hint="cs"/>
          <w:rtl/>
        </w:rPr>
        <w:t>בנ</w:t>
      </w:r>
      <w:r w:rsidR="001B53F2">
        <w:rPr>
          <w:rFonts w:hint="cs"/>
          <w:rtl/>
        </w:rPr>
        <w:t>י</w:t>
      </w:r>
      <w:r>
        <w:rPr>
          <w:rFonts w:hint="cs"/>
          <w:rtl/>
        </w:rPr>
        <w:t>סיון העבר של המזמין עם המציע או של גוף ממשלתי אחר עם המציע, ככל שקיים נ</w:t>
      </w:r>
      <w:r w:rsidR="001B53F2">
        <w:rPr>
          <w:rFonts w:hint="cs"/>
          <w:rtl/>
        </w:rPr>
        <w:t>י</w:t>
      </w:r>
      <w:r>
        <w:rPr>
          <w:rFonts w:hint="cs"/>
          <w:rtl/>
        </w:rPr>
        <w:t>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xml:space="preserve">, </w:t>
      </w:r>
      <w:r w:rsidR="001B53F2">
        <w:rPr>
          <w:rFonts w:hint="cs"/>
          <w:rtl/>
        </w:rPr>
        <w:t xml:space="preserve"> </w:t>
      </w:r>
      <w:r w:rsidRPr="00A706B5">
        <w:rPr>
          <w:rtl/>
        </w:rPr>
        <w:t>וכ</w:t>
      </w:r>
      <w:r>
        <w:rPr>
          <w:rFonts w:hint="cs"/>
          <w:rtl/>
        </w:rPr>
        <w:t>יוצא באלה</w:t>
      </w:r>
      <w:r w:rsidRPr="00A706B5">
        <w:rPr>
          <w:rtl/>
        </w:rPr>
        <w:t>.</w:t>
      </w:r>
      <w:r>
        <w:rPr>
          <w:rFonts w:hint="cs"/>
          <w:rtl/>
        </w:rPr>
        <w:t xml:space="preserve"> </w:t>
      </w:r>
      <w:bookmarkStart w:id="158" w:name="show_isMarkivIchut_7"/>
      <w:r>
        <w:rPr>
          <w:rFonts w:hint="cs"/>
          <w:rtl/>
        </w:rPr>
        <w:t>יודגש, לצורך ניקוד ההצע</w:t>
      </w:r>
      <w:r w:rsidR="000C1ACC">
        <w:rPr>
          <w:rFonts w:hint="cs"/>
          <w:rtl/>
        </w:rPr>
        <w:t>ות</w:t>
      </w:r>
      <w:r>
        <w:rPr>
          <w:rFonts w:hint="cs"/>
          <w:rtl/>
        </w:rPr>
        <w:t xml:space="preserve">, </w:t>
      </w:r>
      <w:r w:rsidR="003E255E">
        <w:rPr>
          <w:rFonts w:hint="cs"/>
          <w:rtl/>
        </w:rPr>
        <w:t>המזמין</w:t>
      </w:r>
      <w:r>
        <w:rPr>
          <w:rFonts w:hint="cs"/>
          <w:rtl/>
        </w:rPr>
        <w:t xml:space="preserve"> יהיה רשאי להתחשב בנ</w:t>
      </w:r>
      <w:r w:rsidR="001B53F2">
        <w:rPr>
          <w:rFonts w:hint="cs"/>
          <w:rtl/>
        </w:rPr>
        <w:t>י</w:t>
      </w:r>
      <w:r>
        <w:rPr>
          <w:rFonts w:hint="cs"/>
          <w:rtl/>
        </w:rPr>
        <w:t>סיון שלו עם המציע</w:t>
      </w:r>
      <w:r w:rsidR="005D0CAD">
        <w:rPr>
          <w:rFonts w:hint="cs"/>
          <w:rtl/>
        </w:rPr>
        <w:t xml:space="preserve"> או של גוף ממשלתי אחר</w:t>
      </w:r>
      <w:r>
        <w:rPr>
          <w:rFonts w:hint="cs"/>
          <w:rtl/>
        </w:rPr>
        <w:t>, וזאת במקום או בנוסף ללקוחות אחרים שפורטו בהצעה, ככל שפורטו</w:t>
      </w:r>
      <w:r w:rsidR="000C1ACC">
        <w:rPr>
          <w:rFonts w:hint="cs"/>
          <w:rtl/>
        </w:rPr>
        <w:t xml:space="preserve"> או ב</w:t>
      </w:r>
      <w:r w:rsidR="00C5405D">
        <w:rPr>
          <w:rFonts w:hint="cs"/>
          <w:rtl/>
        </w:rPr>
        <w:t xml:space="preserve">מסגרת </w:t>
      </w:r>
      <w:r w:rsidR="000C1ACC">
        <w:rPr>
          <w:rFonts w:hint="cs"/>
          <w:rtl/>
        </w:rPr>
        <w:t>כל אמת מידה רלוונטית אחרת</w:t>
      </w:r>
      <w:r>
        <w:rPr>
          <w:rFonts w:hint="cs"/>
          <w:rtl/>
        </w:rPr>
        <w:t xml:space="preserve">.  </w:t>
      </w:r>
      <w:bookmarkEnd w:id="158"/>
    </w:p>
    <w:p w:rsidR="00CD665E" w:rsidRDefault="00FA2CF3" w:rsidP="000D564C">
      <w:pPr>
        <w:pStyle w:val="3-"/>
        <w:ind w:left="1192" w:right="-284" w:hanging="850"/>
        <w:jc w:val="left"/>
      </w:pPr>
      <w:bookmarkStart w:id="159" w:name="show_Ismn_3"/>
      <w:r w:rsidRPr="00011EC8">
        <w:rPr>
          <w:rFonts w:hint="eastAsia"/>
          <w:rtl/>
        </w:rPr>
        <w:lastRenderedPageBreak/>
        <w:t>בדיקת</w:t>
      </w:r>
      <w:r w:rsidRPr="00011EC8">
        <w:rPr>
          <w:rtl/>
        </w:rPr>
        <w:t xml:space="preserve"> ההצעות במכרז תתבצע באופן הבא – ראשית יבדקו ההצעות </w:t>
      </w:r>
      <w:r w:rsidR="001B4C8A" w:rsidRPr="00011EC8">
        <w:rPr>
          <w:rFonts w:hint="cs"/>
          <w:rtl/>
        </w:rPr>
        <w:t>ללא הצעת המחיר</w:t>
      </w:r>
      <w:r w:rsidRPr="00011EC8">
        <w:rPr>
          <w:rtl/>
        </w:rPr>
        <w:t>, רק לאחר סיום שלב זה יפתח המזמין את מעטפות הצעת המחיר.</w:t>
      </w:r>
      <w:bookmarkEnd w:id="159"/>
    </w:p>
    <w:p w:rsidR="00D178FD" w:rsidRPr="00F506CB" w:rsidRDefault="00FA2CF3" w:rsidP="00F506CB">
      <w:pPr>
        <w:pStyle w:val="2-0"/>
        <w:ind w:left="342" w:hanging="567"/>
        <w:rPr>
          <w:b/>
          <w:bCs/>
          <w:sz w:val="28"/>
          <w:szCs w:val="28"/>
        </w:rPr>
      </w:pPr>
      <w:bookmarkStart w:id="160" w:name="_Toc32477217"/>
      <w:bookmarkStart w:id="161" w:name="_Toc32477218"/>
      <w:bookmarkStart w:id="162" w:name="_Toc32477222"/>
      <w:bookmarkStart w:id="163" w:name="_Toc43400616"/>
      <w:bookmarkStart w:id="164" w:name="_Toc44931925"/>
      <w:bookmarkStart w:id="165" w:name="_Toc44932012"/>
      <w:bookmarkEnd w:id="160"/>
      <w:bookmarkEnd w:id="161"/>
      <w:bookmarkEnd w:id="162"/>
      <w:r w:rsidRPr="00F506CB">
        <w:rPr>
          <w:rFonts w:hint="eastAsia"/>
          <w:b/>
          <w:bCs/>
          <w:sz w:val="28"/>
          <w:szCs w:val="28"/>
          <w:rtl/>
        </w:rPr>
        <w:t>פסילת</w:t>
      </w:r>
      <w:r w:rsidRPr="00F506CB">
        <w:rPr>
          <w:b/>
          <w:bCs/>
          <w:sz w:val="28"/>
          <w:szCs w:val="28"/>
          <w:rtl/>
        </w:rPr>
        <w:t xml:space="preserve"> הצעות</w:t>
      </w:r>
      <w:bookmarkEnd w:id="163"/>
      <w:bookmarkEnd w:id="164"/>
      <w:bookmarkEnd w:id="165"/>
      <w:r w:rsidRPr="00F506CB">
        <w:rPr>
          <w:b/>
          <w:bCs/>
          <w:sz w:val="28"/>
          <w:szCs w:val="28"/>
          <w:rtl/>
        </w:rPr>
        <w:t xml:space="preserve"> </w:t>
      </w:r>
    </w:p>
    <w:p w:rsidR="00601886" w:rsidRDefault="00166899" w:rsidP="00F506CB">
      <w:pPr>
        <w:pStyle w:val="3-"/>
        <w:ind w:left="1192" w:hanging="850"/>
        <w:jc w:val="left"/>
      </w:pPr>
      <w:r>
        <w:rPr>
          <w:rFonts w:hint="cs"/>
          <w:rtl/>
        </w:rPr>
        <w:t>המזמין</w:t>
      </w:r>
      <w:r w:rsidR="008D5480" w:rsidRPr="00A706B5">
        <w:rPr>
          <w:rFonts w:hint="cs"/>
          <w:rtl/>
        </w:rPr>
        <w:t xml:space="preserve">, </w:t>
      </w:r>
      <w:r w:rsidR="008D5480">
        <w:rPr>
          <w:rFonts w:hint="cs"/>
          <w:rtl/>
        </w:rPr>
        <w:t xml:space="preserve">לאחר שנתן למציע זכות טיעון </w:t>
      </w:r>
      <w:r w:rsidR="00DA21F2">
        <w:rPr>
          <w:rFonts w:hint="cs"/>
          <w:rtl/>
        </w:rPr>
        <w:t>(</w:t>
      </w:r>
      <w:r w:rsidR="008D5480">
        <w:rPr>
          <w:rFonts w:hint="cs"/>
          <w:rtl/>
        </w:rPr>
        <w:t>בכתב או בע"פ,</w:t>
      </w:r>
      <w:r w:rsidR="00DA21F2">
        <w:rPr>
          <w:rFonts w:hint="cs"/>
          <w:rtl/>
        </w:rPr>
        <w:t xml:space="preserve"> בהתאם לקביעתו הבלעדית של המזמין)</w:t>
      </w:r>
      <w:r w:rsidR="0084164D">
        <w:rPr>
          <w:rFonts w:hint="cs"/>
          <w:rtl/>
        </w:rPr>
        <w:t xml:space="preserve"> 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rsidR="00B2479F" w:rsidRPr="002A3E64" w:rsidRDefault="00FA2CF3" w:rsidP="00371DCF">
      <w:pPr>
        <w:pStyle w:val="4-"/>
        <w:ind w:left="2160" w:hanging="540"/>
        <w:rPr>
          <w:rtl/>
        </w:rPr>
      </w:pPr>
      <w:r>
        <w:rPr>
          <w:rFonts w:hint="cs"/>
          <w:rtl/>
        </w:rPr>
        <w:t xml:space="preserve">פסילת </w:t>
      </w:r>
      <w:r w:rsidRPr="002A3E64">
        <w:rPr>
          <w:rFonts w:hint="eastAsia"/>
          <w:rtl/>
        </w:rPr>
        <w:t>הצעה</w:t>
      </w:r>
      <w:r w:rsidRPr="002A3E64">
        <w:rPr>
          <w:rtl/>
        </w:rPr>
        <w:t xml:space="preserve"> </w:t>
      </w:r>
      <w:r w:rsidRPr="002A3E64">
        <w:rPr>
          <w:rFonts w:hint="eastAsia"/>
          <w:rtl/>
        </w:rPr>
        <w:t>חסרה</w:t>
      </w:r>
      <w:r w:rsidRPr="002A3E64">
        <w:rPr>
          <w:rtl/>
        </w:rPr>
        <w:t xml:space="preserve"> או לא ברורה</w:t>
      </w:r>
      <w:r>
        <w:rPr>
          <w:rFonts w:hint="cs"/>
          <w:rtl/>
        </w:rPr>
        <w:t xml:space="preserve"> </w:t>
      </w:r>
      <w:r>
        <w:rPr>
          <w:rtl/>
        </w:rPr>
        <w:t>–</w:t>
      </w:r>
      <w:r>
        <w:rPr>
          <w:rFonts w:hint="cs"/>
          <w:rtl/>
        </w:rPr>
        <w:t xml:space="preserve"> </w:t>
      </w:r>
      <w:r w:rsidRPr="00371DCF">
        <w:rPr>
          <w:rFonts w:hint="cs"/>
          <w:b w:val="0"/>
          <w:bCs w:val="0"/>
          <w:rtl/>
        </w:rPr>
        <w:t xml:space="preserve">אם הצעה שהוגשה במכרז היא חסרה באופן אשר המזמין אינו יכול להבין ממנה את מהות ההצעה, או לחילופין היא לוקה בחוסר בהירות </w:t>
      </w:r>
      <w:r w:rsidR="007231C3" w:rsidRPr="00371DCF">
        <w:rPr>
          <w:rFonts w:hint="cs"/>
          <w:b w:val="0"/>
          <w:bCs w:val="0"/>
          <w:rtl/>
        </w:rPr>
        <w:t>או חוסר סדר ניכר</w:t>
      </w:r>
      <w:r w:rsidR="007231C3">
        <w:rPr>
          <w:rFonts w:hint="cs"/>
          <w:rtl/>
        </w:rPr>
        <w:t>.</w:t>
      </w:r>
    </w:p>
    <w:p w:rsidR="00C339F9" w:rsidRPr="00371DCF" w:rsidRDefault="00FA2CF3" w:rsidP="00371DCF">
      <w:pPr>
        <w:pStyle w:val="4-"/>
        <w:ind w:left="2160" w:hanging="540"/>
        <w:rPr>
          <w:b w:val="0"/>
          <w:bCs w:val="0"/>
        </w:rPr>
      </w:pPr>
      <w:r w:rsidRPr="00371DCF">
        <w:rPr>
          <w:rFonts w:hint="cs"/>
          <w:rtl/>
        </w:rPr>
        <w:t xml:space="preserve">פסילת הצעה </w:t>
      </w:r>
      <w:r w:rsidRPr="00371DCF">
        <w:rPr>
          <w:rFonts w:hint="eastAsia"/>
          <w:rtl/>
        </w:rPr>
        <w:t>הפסדית</w:t>
      </w:r>
      <w:r>
        <w:rPr>
          <w:rtl/>
        </w:rPr>
        <w:t>–</w:t>
      </w:r>
      <w:r w:rsidRPr="002D1D37">
        <w:rPr>
          <w:rFonts w:hint="cs"/>
          <w:rtl/>
        </w:rPr>
        <w:t xml:space="preserve"> </w:t>
      </w:r>
      <w:r w:rsidRPr="00371DCF">
        <w:rPr>
          <w:rFonts w:hint="cs"/>
          <w:b w:val="0"/>
          <w:bCs w:val="0"/>
          <w:rtl/>
        </w:rPr>
        <w:t>אם ההצעה הינה בלתי כלכלית למציע במידה המטילה בספק את יכולתו לעמוד בהתחייבויותיו היה ויזכה במכרז.</w:t>
      </w:r>
    </w:p>
    <w:p w:rsidR="00166899" w:rsidRPr="00371DCF" w:rsidRDefault="00FA2CF3" w:rsidP="00371DCF">
      <w:pPr>
        <w:pStyle w:val="4-"/>
        <w:ind w:left="2160" w:hanging="540"/>
        <w:rPr>
          <w:b w:val="0"/>
          <w:bCs w:val="0"/>
        </w:rPr>
      </w:pPr>
      <w:r w:rsidRPr="00371DCF">
        <w:rPr>
          <w:rFonts w:hint="cs"/>
          <w:rtl/>
        </w:rPr>
        <w:t xml:space="preserve">פסילת הצעה </w:t>
      </w:r>
      <w:r w:rsidR="00AE423A" w:rsidRPr="00371DCF">
        <w:rPr>
          <w:rFonts w:hint="cs"/>
          <w:rtl/>
        </w:rPr>
        <w:t>ת</w:t>
      </w:r>
      <w:r w:rsidRPr="00371DCF">
        <w:rPr>
          <w:rFonts w:hint="cs"/>
          <w:rtl/>
        </w:rPr>
        <w:t>כסיסנית או הצעה המוגשת בחוסר תום לב</w:t>
      </w:r>
      <w:r>
        <w:rPr>
          <w:rFonts w:hint="cs"/>
          <w:b w:val="0"/>
          <w:bCs w:val="0"/>
          <w:rtl/>
        </w:rPr>
        <w:t xml:space="preserve"> </w:t>
      </w:r>
      <w:r>
        <w:rPr>
          <w:rtl/>
        </w:rPr>
        <w:t>–</w:t>
      </w:r>
      <w:r>
        <w:rPr>
          <w:rFonts w:hint="cs"/>
          <w:rtl/>
        </w:rPr>
        <w:t xml:space="preserve"> </w:t>
      </w:r>
      <w:r w:rsidRPr="00371DCF">
        <w:rPr>
          <w:rFonts w:hint="cs"/>
          <w:b w:val="0"/>
          <w:bCs w:val="0"/>
          <w:rtl/>
        </w:rPr>
        <w:t>אם הצעה הכוללת מחירים או הנחות חריגות</w:t>
      </w:r>
      <w:r w:rsidR="00FB08EB" w:rsidRPr="00371DCF">
        <w:rPr>
          <w:rFonts w:hint="cs"/>
          <w:b w:val="0"/>
          <w:bCs w:val="0"/>
          <w:rtl/>
        </w:rPr>
        <w:t xml:space="preserve">, סבסוד צולב, </w:t>
      </w:r>
      <w:r w:rsidR="00FB08EB" w:rsidRPr="00371DCF">
        <w:rPr>
          <w:b w:val="0"/>
          <w:bCs w:val="0"/>
        </w:rPr>
        <w:t>dumping</w:t>
      </w:r>
      <w:r w:rsidR="00FB08EB" w:rsidRPr="00371DCF">
        <w:rPr>
          <w:rFonts w:hint="cs"/>
          <w:b w:val="0"/>
          <w:bCs w:val="0"/>
          <w:rtl/>
        </w:rPr>
        <w:t xml:space="preserve"> </w:t>
      </w:r>
      <w:r w:rsidRPr="00371DCF">
        <w:rPr>
          <w:rFonts w:hint="cs"/>
          <w:b w:val="0"/>
          <w:bCs w:val="0"/>
          <w:rtl/>
        </w:rPr>
        <w:t>וכל מקרה אחר שבה ההצעה נגועה בחוסר תום לב, ובכלל זה במקרה של פעולה או התנהגות של המציע, במסגרת המכרז, שלא בתום לב.</w:t>
      </w:r>
    </w:p>
    <w:p w:rsidR="00DF025C" w:rsidRPr="00371DCF" w:rsidRDefault="00FA2CF3" w:rsidP="00371DCF">
      <w:pPr>
        <w:pStyle w:val="4-"/>
        <w:ind w:left="2160" w:hanging="540"/>
      </w:pPr>
      <w:r w:rsidRPr="00371DCF">
        <w:rPr>
          <w:rFonts w:hint="cs"/>
          <w:rtl/>
        </w:rPr>
        <w:t>פסילת הצעה עקב התנהגות במכרזים ובהתקשרויות קודמות</w:t>
      </w:r>
      <w:r>
        <w:rPr>
          <w:rFonts w:hint="cs"/>
          <w:b w:val="0"/>
          <w:bCs w:val="0"/>
          <w:rtl/>
        </w:rPr>
        <w:t xml:space="preserve"> </w:t>
      </w:r>
      <w:r>
        <w:rPr>
          <w:rtl/>
        </w:rPr>
        <w:t>–</w:t>
      </w:r>
      <w:r>
        <w:rPr>
          <w:rFonts w:hint="cs"/>
          <w:rtl/>
        </w:rPr>
        <w:t xml:space="preserve"> </w:t>
      </w:r>
      <w:r w:rsidRPr="00371DCF">
        <w:rPr>
          <w:rFonts w:hint="cs"/>
          <w:b w:val="0"/>
          <w:bCs w:val="0"/>
          <w:rtl/>
        </w:rPr>
        <w:t>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rsidR="00166899" w:rsidRPr="00371DCF" w:rsidRDefault="00FA2CF3" w:rsidP="00371DCF">
      <w:pPr>
        <w:pStyle w:val="4-"/>
        <w:ind w:left="2160" w:hanging="540"/>
        <w:rPr>
          <w:b w:val="0"/>
          <w:bCs w:val="0"/>
        </w:rPr>
      </w:pPr>
      <w:r w:rsidRPr="00371DCF">
        <w:rPr>
          <w:rFonts w:hint="cs"/>
          <w:rtl/>
        </w:rPr>
        <w:lastRenderedPageBreak/>
        <w:t>פסילת הצעה עקב מצב כלכלי של המציע</w:t>
      </w:r>
      <w:r w:rsidRPr="002D1D37">
        <w:rPr>
          <w:rFonts w:hint="cs"/>
          <w:rtl/>
        </w:rPr>
        <w:t xml:space="preserve"> </w:t>
      </w:r>
      <w:r w:rsidRPr="002D1D37">
        <w:rPr>
          <w:rtl/>
        </w:rPr>
        <w:t>–</w:t>
      </w:r>
      <w:r w:rsidRPr="002D1D37">
        <w:rPr>
          <w:rFonts w:hint="cs"/>
          <w:rtl/>
        </w:rPr>
        <w:t xml:space="preserve"> </w:t>
      </w:r>
      <w:r w:rsidRPr="00371DCF">
        <w:rPr>
          <w:rFonts w:hint="cs"/>
          <w:b w:val="0"/>
          <w:bCs w:val="0"/>
          <w:rtl/>
        </w:rPr>
        <w:t>אם עקב מצבו הכלכלי הנוכחי או הצפוי של המציע, לרבות הליכי פשיטת רגל או פירוק או תביעות מהותיות הקיימות נגדו, קיים חשש לתיפקודו באם יזכה במכרז.</w:t>
      </w:r>
    </w:p>
    <w:p w:rsidR="00082200" w:rsidRPr="00371DCF" w:rsidRDefault="00FA2CF3" w:rsidP="00371DCF">
      <w:pPr>
        <w:pStyle w:val="4-"/>
        <w:ind w:left="2160" w:hanging="540"/>
        <w:rPr>
          <w:b w:val="0"/>
          <w:bCs w:val="0"/>
        </w:rPr>
      </w:pPr>
      <w:r w:rsidRPr="00371DCF">
        <w:rPr>
          <w:rtl/>
        </w:rPr>
        <w:t>פסיל</w:t>
      </w:r>
      <w:r w:rsidR="00D57B54" w:rsidRPr="00371DCF">
        <w:rPr>
          <w:rFonts w:hint="cs"/>
          <w:rtl/>
        </w:rPr>
        <w:t>ת הצעה</w:t>
      </w:r>
      <w:r w:rsidRPr="00371DCF">
        <w:rPr>
          <w:rtl/>
        </w:rPr>
        <w:t xml:space="preserve"> עקב </w:t>
      </w:r>
      <w:r w:rsidRPr="00371DCF">
        <w:rPr>
          <w:rFonts w:hint="cs"/>
          <w:rtl/>
        </w:rPr>
        <w:t>ניגוד עניינים</w:t>
      </w:r>
      <w:r w:rsidRPr="002D1D37">
        <w:rPr>
          <w:rFonts w:hint="cs"/>
          <w:rtl/>
        </w:rPr>
        <w:t xml:space="preserve"> </w:t>
      </w:r>
      <w:r>
        <w:rPr>
          <w:rtl/>
        </w:rPr>
        <w:t>–</w:t>
      </w:r>
      <w:r w:rsidRPr="002D1D37">
        <w:rPr>
          <w:rFonts w:hint="cs"/>
          <w:rtl/>
        </w:rPr>
        <w:t xml:space="preserve"> </w:t>
      </w:r>
      <w:r w:rsidRPr="00371DCF">
        <w:rPr>
          <w:rFonts w:hint="cs"/>
          <w:b w:val="0"/>
          <w:bCs w:val="0"/>
          <w:rtl/>
        </w:rPr>
        <w:t xml:space="preserve">אם קיים </w:t>
      </w:r>
      <w:r w:rsidRPr="00371DCF">
        <w:rPr>
          <w:b w:val="0"/>
          <w:bCs w:val="0"/>
          <w:rtl/>
        </w:rPr>
        <w:t>ניגוד עניינים, ישיר או עקיף,</w:t>
      </w:r>
      <w:r w:rsidRPr="00371DCF">
        <w:rPr>
          <w:rFonts w:hint="cs"/>
          <w:b w:val="0"/>
          <w:bCs w:val="0"/>
          <w:rtl/>
        </w:rPr>
        <w:t xml:space="preserve"> או חשש לניגוד עניינים</w:t>
      </w:r>
      <w:r w:rsidRPr="00371DCF">
        <w:rPr>
          <w:b w:val="0"/>
          <w:bCs w:val="0"/>
          <w:rtl/>
        </w:rPr>
        <w:t xml:space="preserve"> בין ענייני המציע</w:t>
      </w:r>
      <w:r w:rsidRPr="00371DCF">
        <w:rPr>
          <w:rFonts w:hint="cs"/>
          <w:b w:val="0"/>
          <w:bCs w:val="0"/>
          <w:rtl/>
        </w:rPr>
        <w:t>, ההצעה שהוא הגיש,</w:t>
      </w:r>
      <w:r w:rsidRPr="00371DCF">
        <w:rPr>
          <w:b w:val="0"/>
          <w:bCs w:val="0"/>
          <w:rtl/>
        </w:rPr>
        <w:t xml:space="preserve"> או בעלי </w:t>
      </w:r>
      <w:r w:rsidRPr="00371DCF">
        <w:rPr>
          <w:rFonts w:hint="cs"/>
          <w:b w:val="0"/>
          <w:bCs w:val="0"/>
          <w:rtl/>
        </w:rPr>
        <w:t>ה</w:t>
      </w:r>
      <w:r w:rsidRPr="00371DCF">
        <w:rPr>
          <w:b w:val="0"/>
          <w:bCs w:val="0"/>
          <w:rtl/>
        </w:rPr>
        <w:t xml:space="preserve">עניין בו, לבין </w:t>
      </w:r>
      <w:r w:rsidR="00E55BD7" w:rsidRPr="00371DCF">
        <w:rPr>
          <w:rFonts w:hint="cs"/>
          <w:b w:val="0"/>
          <w:bCs w:val="0"/>
          <w:rtl/>
        </w:rPr>
        <w:t xml:space="preserve">השתתפות וזכיה במכרז או </w:t>
      </w:r>
      <w:r w:rsidRPr="00371DCF">
        <w:rPr>
          <w:b w:val="0"/>
          <w:bCs w:val="0"/>
          <w:rtl/>
        </w:rPr>
        <w:t>ביצוע השירותים על ידי המציע</w:t>
      </w:r>
      <w:r w:rsidR="005D0CAD" w:rsidRPr="00371DCF">
        <w:rPr>
          <w:rFonts w:hint="cs"/>
          <w:b w:val="0"/>
          <w:bCs w:val="0"/>
          <w:rtl/>
        </w:rPr>
        <w:t>, באופן שלדעת המזמין, בהתאם לשיקול דעתו הבלעדי, אינו ניתן להסדרה</w:t>
      </w:r>
      <w:r w:rsidRPr="00371DCF">
        <w:rPr>
          <w:rFonts w:hint="cs"/>
          <w:b w:val="0"/>
          <w:bCs w:val="0"/>
          <w:rtl/>
        </w:rPr>
        <w:t>.</w:t>
      </w:r>
    </w:p>
    <w:p w:rsidR="00204485" w:rsidRDefault="00FA2CF3" w:rsidP="00371DCF">
      <w:pPr>
        <w:pStyle w:val="4-"/>
        <w:ind w:left="2160" w:hanging="540"/>
        <w:rPr>
          <w:rFonts w:hint="cs"/>
          <w:b w:val="0"/>
          <w:bCs w:val="0"/>
        </w:rPr>
      </w:pPr>
      <w:r w:rsidRPr="00371DCF">
        <w:rPr>
          <w:rFonts w:hint="eastAsia"/>
          <w:rtl/>
        </w:rPr>
        <w:t>פסילת</w:t>
      </w:r>
      <w:r w:rsidRPr="00371DCF">
        <w:rPr>
          <w:rtl/>
        </w:rPr>
        <w:t xml:space="preserve"> הצעה בגין תיאום הצעות</w:t>
      </w:r>
      <w:r w:rsidRPr="00491AC8">
        <w:rPr>
          <w:b w:val="0"/>
          <w:bCs w:val="0"/>
          <w:rtl/>
        </w:rPr>
        <w:t xml:space="preserve"> </w:t>
      </w:r>
      <w:r w:rsidRPr="00915A75">
        <w:rPr>
          <w:rtl/>
        </w:rPr>
        <w:t>-</w:t>
      </w:r>
      <w:r w:rsidRPr="00491AC8">
        <w:rPr>
          <w:rtl/>
        </w:rPr>
        <w:t xml:space="preserve"> </w:t>
      </w:r>
      <w:r w:rsidRPr="00371DCF">
        <w:rPr>
          <w:b w:val="0"/>
          <w:bCs w:val="0"/>
          <w:rtl/>
        </w:rPr>
        <w:t xml:space="preserve">אם </w:t>
      </w:r>
      <w:r w:rsidRPr="00371DCF">
        <w:rPr>
          <w:rFonts w:hint="eastAsia"/>
          <w:b w:val="0"/>
          <w:bCs w:val="0"/>
          <w:rtl/>
        </w:rPr>
        <w:t>קיים</w:t>
      </w:r>
      <w:r w:rsidRPr="00371DCF">
        <w:rPr>
          <w:b w:val="0"/>
          <w:bCs w:val="0"/>
          <w:rtl/>
        </w:rPr>
        <w:t xml:space="preserve"> </w:t>
      </w:r>
      <w:r w:rsidRPr="00371DCF">
        <w:rPr>
          <w:rFonts w:hint="eastAsia"/>
          <w:b w:val="0"/>
          <w:bCs w:val="0"/>
          <w:rtl/>
        </w:rPr>
        <w:t>חשד</w:t>
      </w:r>
      <w:r w:rsidRPr="00371DCF">
        <w:rPr>
          <w:b w:val="0"/>
          <w:bCs w:val="0"/>
          <w:rtl/>
        </w:rPr>
        <w:t xml:space="preserve"> </w:t>
      </w:r>
      <w:r w:rsidRPr="00371DCF">
        <w:rPr>
          <w:rFonts w:hint="eastAsia"/>
          <w:b w:val="0"/>
          <w:bCs w:val="0"/>
          <w:rtl/>
        </w:rPr>
        <w:t>סביר</w:t>
      </w:r>
      <w:r w:rsidRPr="00371DCF">
        <w:rPr>
          <w:b w:val="0"/>
          <w:bCs w:val="0"/>
          <w:rtl/>
        </w:rPr>
        <w:t xml:space="preserve"> </w:t>
      </w:r>
      <w:r w:rsidRPr="00371DCF">
        <w:rPr>
          <w:rFonts w:hint="eastAsia"/>
          <w:b w:val="0"/>
          <w:bCs w:val="0"/>
          <w:rtl/>
        </w:rPr>
        <w:t>לתיאום</w:t>
      </w:r>
      <w:r w:rsidRPr="00371DCF">
        <w:rPr>
          <w:b w:val="0"/>
          <w:bCs w:val="0"/>
          <w:rtl/>
        </w:rPr>
        <w:t xml:space="preserve"> </w:t>
      </w:r>
      <w:r w:rsidRPr="00371DCF">
        <w:rPr>
          <w:rFonts w:hint="eastAsia"/>
          <w:b w:val="0"/>
          <w:bCs w:val="0"/>
          <w:rtl/>
        </w:rPr>
        <w:t>בין</w:t>
      </w:r>
      <w:r w:rsidRPr="00371DCF">
        <w:rPr>
          <w:b w:val="0"/>
          <w:bCs w:val="0"/>
          <w:rtl/>
        </w:rPr>
        <w:t xml:space="preserve"> המציע להצעות אחרות </w:t>
      </w:r>
      <w:r w:rsidRPr="00371DCF">
        <w:rPr>
          <w:rFonts w:hint="eastAsia"/>
          <w:b w:val="0"/>
          <w:bCs w:val="0"/>
          <w:rtl/>
        </w:rPr>
        <w:t>במכרז</w:t>
      </w:r>
      <w:r w:rsidRPr="00371DCF">
        <w:rPr>
          <w:b w:val="0"/>
          <w:bCs w:val="0"/>
          <w:rtl/>
        </w:rPr>
        <w:t xml:space="preserve">, </w:t>
      </w:r>
      <w:r w:rsidRPr="00371DCF">
        <w:rPr>
          <w:rFonts w:hint="eastAsia"/>
          <w:b w:val="0"/>
          <w:bCs w:val="0"/>
          <w:rtl/>
        </w:rPr>
        <w:t>או</w:t>
      </w:r>
      <w:r w:rsidRPr="00371DCF">
        <w:rPr>
          <w:b w:val="0"/>
          <w:bCs w:val="0"/>
          <w:rtl/>
        </w:rPr>
        <w:t xml:space="preserve"> </w:t>
      </w:r>
      <w:r w:rsidRPr="00371DCF">
        <w:rPr>
          <w:rFonts w:hint="eastAsia"/>
          <w:b w:val="0"/>
          <w:bCs w:val="0"/>
          <w:rtl/>
        </w:rPr>
        <w:t>בין</w:t>
      </w:r>
      <w:r w:rsidRPr="00371DCF">
        <w:rPr>
          <w:b w:val="0"/>
          <w:bCs w:val="0"/>
          <w:rtl/>
        </w:rPr>
        <w:t xml:space="preserve"> </w:t>
      </w:r>
      <w:r w:rsidRPr="00371DCF">
        <w:rPr>
          <w:rFonts w:hint="cs"/>
          <w:b w:val="0"/>
          <w:bCs w:val="0"/>
          <w:rtl/>
        </w:rPr>
        <w:t>ה</w:t>
      </w:r>
      <w:r w:rsidRPr="00371DCF">
        <w:rPr>
          <w:rFonts w:hint="eastAsia"/>
          <w:b w:val="0"/>
          <w:bCs w:val="0"/>
          <w:rtl/>
        </w:rPr>
        <w:t>מציע</w:t>
      </w:r>
      <w:r w:rsidRPr="00371DCF">
        <w:rPr>
          <w:b w:val="0"/>
          <w:bCs w:val="0"/>
          <w:rtl/>
        </w:rPr>
        <w:t xml:space="preserve"> </w:t>
      </w:r>
      <w:r w:rsidRPr="00371DCF">
        <w:rPr>
          <w:rFonts w:hint="eastAsia"/>
          <w:b w:val="0"/>
          <w:bCs w:val="0"/>
          <w:rtl/>
        </w:rPr>
        <w:t>לבין</w:t>
      </w:r>
      <w:r w:rsidRPr="00371DCF">
        <w:rPr>
          <w:b w:val="0"/>
          <w:bCs w:val="0"/>
          <w:rtl/>
        </w:rPr>
        <w:t xml:space="preserve"> </w:t>
      </w:r>
      <w:r w:rsidRPr="00371DCF">
        <w:rPr>
          <w:rFonts w:hint="eastAsia"/>
          <w:b w:val="0"/>
          <w:bCs w:val="0"/>
          <w:rtl/>
        </w:rPr>
        <w:t>מציע</w:t>
      </w:r>
      <w:r w:rsidRPr="00371DCF">
        <w:rPr>
          <w:b w:val="0"/>
          <w:bCs w:val="0"/>
          <w:rtl/>
        </w:rPr>
        <w:t xml:space="preserve"> </w:t>
      </w:r>
      <w:r w:rsidRPr="00371DCF">
        <w:rPr>
          <w:rFonts w:hint="eastAsia"/>
          <w:b w:val="0"/>
          <w:bCs w:val="0"/>
          <w:rtl/>
        </w:rPr>
        <w:t>פוטנציאלי</w:t>
      </w:r>
      <w:r w:rsidRPr="00371DCF">
        <w:rPr>
          <w:rFonts w:hint="cs"/>
          <w:b w:val="0"/>
          <w:bCs w:val="0"/>
          <w:rtl/>
        </w:rPr>
        <w:t>.</w:t>
      </w:r>
    </w:p>
    <w:p w:rsidR="00832BF4" w:rsidRPr="00371DCF" w:rsidRDefault="00FA2CF3" w:rsidP="00371DCF">
      <w:pPr>
        <w:pStyle w:val="2-0"/>
        <w:ind w:left="342" w:hanging="567"/>
        <w:rPr>
          <w:b/>
          <w:bCs/>
          <w:sz w:val="28"/>
          <w:szCs w:val="28"/>
        </w:rPr>
      </w:pPr>
      <w:bookmarkStart w:id="166" w:name="_Toc43400617"/>
      <w:bookmarkStart w:id="167" w:name="_Toc44931926"/>
      <w:bookmarkStart w:id="168" w:name="_Toc44932013"/>
      <w:r w:rsidRPr="00371DCF">
        <w:rPr>
          <w:rFonts w:hint="cs"/>
          <w:b/>
          <w:bCs/>
          <w:sz w:val="28"/>
          <w:szCs w:val="28"/>
          <w:rtl/>
        </w:rPr>
        <w:t>מינוי נציג מטעם המ</w:t>
      </w:r>
      <w:r w:rsidR="00261355" w:rsidRPr="00371DCF">
        <w:rPr>
          <w:rFonts w:hint="cs"/>
          <w:b/>
          <w:bCs/>
          <w:sz w:val="28"/>
          <w:szCs w:val="28"/>
          <w:rtl/>
        </w:rPr>
        <w:t>ציע</w:t>
      </w:r>
      <w:bookmarkEnd w:id="166"/>
      <w:bookmarkEnd w:id="167"/>
      <w:bookmarkEnd w:id="168"/>
    </w:p>
    <w:p w:rsidR="00832BF4" w:rsidRDefault="00FA2CF3" w:rsidP="00371DCF">
      <w:pPr>
        <w:pStyle w:val="3-"/>
        <w:ind w:left="1192" w:hanging="850"/>
        <w:jc w:val="left"/>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rsidR="00A90878" w:rsidRPr="003810BB" w:rsidRDefault="00FA2CF3" w:rsidP="00371DCF">
      <w:pPr>
        <w:pStyle w:val="3-"/>
        <w:ind w:left="1192" w:hanging="850"/>
        <w:jc w:val="left"/>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rsidR="007B037E" w:rsidRPr="008C0AE4" w:rsidRDefault="00FA2CF3" w:rsidP="008C0AE4">
      <w:pPr>
        <w:pStyle w:val="2-0"/>
        <w:ind w:left="342" w:hanging="567"/>
        <w:rPr>
          <w:b/>
          <w:bCs/>
          <w:sz w:val="28"/>
          <w:szCs w:val="28"/>
        </w:rPr>
      </w:pPr>
      <w:bookmarkStart w:id="169" w:name="_Toc53331334"/>
      <w:bookmarkStart w:id="170" w:name="_Toc516503359"/>
      <w:bookmarkStart w:id="171" w:name="_Toc43400618"/>
      <w:bookmarkStart w:id="172" w:name="_Toc44931927"/>
      <w:bookmarkStart w:id="173" w:name="_Toc44932014"/>
      <w:bookmarkEnd w:id="125"/>
      <w:r w:rsidRPr="008C0AE4">
        <w:rPr>
          <w:rFonts w:hint="cs"/>
          <w:b/>
          <w:bCs/>
          <w:sz w:val="28"/>
          <w:szCs w:val="28"/>
          <w:rtl/>
        </w:rPr>
        <w:t>תוקף</w:t>
      </w:r>
      <w:r w:rsidRPr="008C0AE4">
        <w:rPr>
          <w:b/>
          <w:bCs/>
          <w:sz w:val="28"/>
          <w:szCs w:val="28"/>
          <w:rtl/>
        </w:rPr>
        <w:t xml:space="preserve"> </w:t>
      </w:r>
      <w:r w:rsidRPr="008C0AE4">
        <w:rPr>
          <w:rFonts w:hint="eastAsia"/>
          <w:b/>
          <w:bCs/>
          <w:sz w:val="28"/>
          <w:szCs w:val="28"/>
          <w:rtl/>
        </w:rPr>
        <w:t>הצעות</w:t>
      </w:r>
      <w:bookmarkEnd w:id="169"/>
      <w:r w:rsidRPr="008C0AE4">
        <w:rPr>
          <w:b/>
          <w:bCs/>
          <w:sz w:val="28"/>
          <w:szCs w:val="28"/>
          <w:rtl/>
        </w:rPr>
        <w:t xml:space="preserve"> </w:t>
      </w:r>
    </w:p>
    <w:p w:rsidR="007B037E" w:rsidRPr="00A92289" w:rsidRDefault="00FA2CF3" w:rsidP="008C0AE4">
      <w:pPr>
        <w:pStyle w:val="3-"/>
        <w:ind w:left="1192" w:hanging="850"/>
        <w:jc w:val="left"/>
        <w:rPr>
          <w:rtl/>
        </w:rPr>
      </w:pPr>
      <w:bookmarkStart w:id="174" w:name="_Toc53331335"/>
      <w:r w:rsidRPr="00116E05">
        <w:rPr>
          <w:rtl/>
        </w:rPr>
        <w:t xml:space="preserve">תוקף ההצעה </w:t>
      </w:r>
      <w:r w:rsidRPr="00116E05">
        <w:rPr>
          <w:rFonts w:hint="cs"/>
          <w:rtl/>
        </w:rPr>
        <w:t xml:space="preserve">הוא </w:t>
      </w:r>
      <w:r w:rsidR="009746CA">
        <w:rPr>
          <w:rFonts w:hint="cs"/>
          <w:rtl/>
        </w:rPr>
        <w:t>180</w:t>
      </w:r>
      <w:r w:rsidRPr="00116E05">
        <w:rPr>
          <w:rFonts w:hint="cs"/>
          <w:rtl/>
        </w:rPr>
        <w:t>יום לאחר המועד האחרון להגשת הצעות.</w:t>
      </w:r>
      <w:r w:rsidRPr="00116E05">
        <w:rPr>
          <w:rtl/>
        </w:rPr>
        <w:t xml:space="preserve"> המזמין רשאי להודיע על הארכת תוקף ההצעה לתקופה נוספת</w:t>
      </w:r>
      <w:r>
        <w:rPr>
          <w:rtl/>
        </w:rPr>
        <w:t xml:space="preserve">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174"/>
      <w:r w:rsidRPr="00FF7633">
        <w:rPr>
          <w:rtl/>
        </w:rPr>
        <w:t xml:space="preserve"> </w:t>
      </w:r>
    </w:p>
    <w:p w:rsidR="007B037E" w:rsidRDefault="00FA2CF3" w:rsidP="008C0AE4">
      <w:pPr>
        <w:pStyle w:val="3-"/>
        <w:ind w:left="1192" w:hanging="850"/>
        <w:jc w:val="left"/>
        <w:rPr>
          <w:rtl/>
        </w:rPr>
      </w:pPr>
      <w:bookmarkStart w:id="175"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175"/>
    </w:p>
    <w:p w:rsidR="00AD6E2D" w:rsidRPr="008C0AE4" w:rsidRDefault="009277E7" w:rsidP="008C0AE4">
      <w:pPr>
        <w:pStyle w:val="2-0"/>
        <w:ind w:left="342" w:hanging="567"/>
        <w:rPr>
          <w:b/>
          <w:bCs/>
          <w:sz w:val="28"/>
          <w:szCs w:val="28"/>
        </w:rPr>
      </w:pPr>
      <w:r>
        <w:rPr>
          <w:b/>
          <w:bCs/>
          <w:sz w:val="28"/>
          <w:szCs w:val="28"/>
          <w:rtl/>
        </w:rPr>
        <w:br w:type="page"/>
      </w:r>
      <w:r w:rsidR="00FA2CF3" w:rsidRPr="008C0AE4">
        <w:rPr>
          <w:b/>
          <w:bCs/>
          <w:sz w:val="28"/>
          <w:szCs w:val="28"/>
          <w:rtl/>
        </w:rPr>
        <w:lastRenderedPageBreak/>
        <w:t>ביטול או שינוי המכרז</w:t>
      </w:r>
      <w:bookmarkEnd w:id="170"/>
      <w:bookmarkEnd w:id="171"/>
      <w:bookmarkEnd w:id="172"/>
      <w:bookmarkEnd w:id="173"/>
    </w:p>
    <w:p w:rsidR="00E5417A" w:rsidRDefault="00FA2CF3" w:rsidP="008C0AE4">
      <w:pPr>
        <w:pStyle w:val="3-"/>
        <w:ind w:left="1192" w:hanging="850"/>
        <w:jc w:val="left"/>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rsidR="001015D6" w:rsidRPr="00E5417A" w:rsidRDefault="00FA2CF3" w:rsidP="008C0AE4">
      <w:pPr>
        <w:pStyle w:val="3-"/>
        <w:ind w:left="1192" w:hanging="850"/>
        <w:jc w:val="left"/>
      </w:pPr>
      <w:r w:rsidRPr="00E5417A">
        <w:rPr>
          <w:rFonts w:hint="eastAsia"/>
          <w:rtl/>
        </w:rPr>
        <w:t>שינויים</w:t>
      </w:r>
      <w:r w:rsidRPr="00E5417A">
        <w:rPr>
          <w:rtl/>
        </w:rPr>
        <w:t xml:space="preserve"> כאמור יפורסמו ב</w:t>
      </w:r>
      <w:r w:rsidR="00E15716">
        <w:rPr>
          <w:rFonts w:hint="cs"/>
          <w:rtl/>
        </w:rPr>
        <w:t>דף המכרז</w:t>
      </w:r>
      <w:r w:rsidRPr="00E5417A">
        <w:rPr>
          <w:rtl/>
        </w:rPr>
        <w:t xml:space="preserve">. על מציע </w:t>
      </w:r>
      <w:r w:rsidRPr="00E5417A">
        <w:rPr>
          <w:rFonts w:hint="eastAsia"/>
          <w:rtl/>
        </w:rPr>
        <w:t>האחריות</w:t>
      </w:r>
      <w:r w:rsidRPr="00E5417A">
        <w:rPr>
          <w:rtl/>
        </w:rPr>
        <w:t xml:space="preserve"> להתעדכן ב</w:t>
      </w:r>
      <w:r w:rsidRPr="00E5417A">
        <w:rPr>
          <w:rFonts w:hint="eastAsia"/>
          <w:rtl/>
        </w:rPr>
        <w:t>אופן</w:t>
      </w:r>
      <w:r w:rsidRPr="00E5417A">
        <w:rPr>
          <w:rtl/>
        </w:rPr>
        <w:t xml:space="preserve"> </w:t>
      </w:r>
      <w:r w:rsidRPr="00E5417A">
        <w:rPr>
          <w:rFonts w:hint="eastAsia"/>
          <w:rtl/>
        </w:rPr>
        <w:t>עצמאי</w:t>
      </w:r>
      <w:r w:rsidRPr="00E5417A">
        <w:rPr>
          <w:rtl/>
        </w:rPr>
        <w:t xml:space="preserve"> </w:t>
      </w:r>
      <w:r w:rsidRPr="00E5417A">
        <w:rPr>
          <w:rFonts w:hint="eastAsia"/>
          <w:rtl/>
        </w:rPr>
        <w:t>בהודעות</w:t>
      </w:r>
      <w:r w:rsidRPr="00E5417A">
        <w:rPr>
          <w:rtl/>
        </w:rPr>
        <w:t xml:space="preserve"> </w:t>
      </w:r>
      <w:r w:rsidRPr="00E5417A">
        <w:rPr>
          <w:rFonts w:hint="eastAsia"/>
          <w:rtl/>
        </w:rPr>
        <w:t>ו</w:t>
      </w:r>
      <w:r w:rsidRPr="00E5417A">
        <w:rPr>
          <w:rtl/>
        </w:rPr>
        <w:t>עדכונים אשר יפורסמו כאמור בנוגע למכרז זה.</w:t>
      </w:r>
    </w:p>
    <w:p w:rsidR="00CE3C66" w:rsidRDefault="00FA2CF3" w:rsidP="008C0AE4">
      <w:pPr>
        <w:pStyle w:val="3-"/>
        <w:ind w:left="1192" w:hanging="850"/>
        <w:jc w:val="left"/>
      </w:pPr>
      <w:r>
        <w:rPr>
          <w:rFonts w:hint="cs"/>
          <w:rtl/>
        </w:rPr>
        <w:t xml:space="preserve">ההתקשרות עם הזוכה במכרז מותנית בקיומו של תקציב זמין. ככל שמסיבות תקציביות לא ניתן יהיה להתקשר עם הזוכה במכרז, רשאי </w:t>
      </w:r>
      <w:r w:rsidR="003E255E">
        <w:rPr>
          <w:rFonts w:hint="cs"/>
          <w:rtl/>
        </w:rPr>
        <w:t>המזמין</w:t>
      </w:r>
      <w:r>
        <w:rPr>
          <w:rFonts w:hint="cs"/>
          <w:rtl/>
        </w:rPr>
        <w:t xml:space="preserve"> לבטל את המכרז.</w:t>
      </w:r>
    </w:p>
    <w:p w:rsidR="00CE3C66" w:rsidRDefault="00FA2CF3" w:rsidP="008C0AE4">
      <w:pPr>
        <w:pStyle w:val="3-"/>
        <w:ind w:left="1192" w:hanging="850"/>
        <w:jc w:val="left"/>
      </w:pPr>
      <w:r>
        <w:rPr>
          <w:rtl/>
        </w:rPr>
        <w:t>המזמין</w:t>
      </w:r>
      <w:r w:rsidRPr="00FB3976">
        <w:rPr>
          <w:rtl/>
        </w:rPr>
        <w:t xml:space="preserve"> לא יהיה חייב לפצות את המציעים במקרה של ביטול</w:t>
      </w:r>
      <w:r>
        <w:rPr>
          <w:rFonts w:hint="cs"/>
          <w:rtl/>
        </w:rPr>
        <w:t xml:space="preserve"> המכרז.</w:t>
      </w:r>
    </w:p>
    <w:p w:rsidR="00322FCF" w:rsidRPr="008C0AE4" w:rsidRDefault="00FA2CF3" w:rsidP="008C0AE4">
      <w:pPr>
        <w:pStyle w:val="2-0"/>
        <w:ind w:left="342" w:hanging="567"/>
        <w:rPr>
          <w:b/>
          <w:bCs/>
          <w:sz w:val="28"/>
          <w:szCs w:val="28"/>
          <w:rtl/>
        </w:rPr>
      </w:pPr>
      <w:bookmarkStart w:id="176" w:name="_Toc516503360"/>
      <w:bookmarkStart w:id="177" w:name="_Toc43400620"/>
      <w:bookmarkStart w:id="178" w:name="_Toc44931929"/>
      <w:bookmarkStart w:id="179" w:name="_Toc44932016"/>
      <w:r w:rsidRPr="008C0AE4">
        <w:rPr>
          <w:b/>
          <w:bCs/>
          <w:sz w:val="28"/>
          <w:szCs w:val="28"/>
          <w:rtl/>
        </w:rPr>
        <w:t>הוצאות</w:t>
      </w:r>
      <w:bookmarkEnd w:id="176"/>
      <w:bookmarkEnd w:id="177"/>
      <w:bookmarkEnd w:id="178"/>
      <w:bookmarkEnd w:id="179"/>
      <w:r w:rsidRPr="008C0AE4">
        <w:rPr>
          <w:b/>
          <w:bCs/>
          <w:sz w:val="28"/>
          <w:szCs w:val="28"/>
          <w:rtl/>
        </w:rPr>
        <w:t xml:space="preserve"> </w:t>
      </w:r>
    </w:p>
    <w:p w:rsidR="004A7CFB" w:rsidRDefault="00FA2CF3" w:rsidP="008C0AE4">
      <w:pPr>
        <w:pStyle w:val="3-"/>
        <w:ind w:left="1192" w:hanging="850"/>
        <w:jc w:val="left"/>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rsidR="001015D6" w:rsidRPr="00B63569" w:rsidRDefault="00FA2CF3" w:rsidP="008C0AE4">
      <w:pPr>
        <w:pStyle w:val="3-"/>
        <w:ind w:left="1192" w:hanging="850"/>
        <w:jc w:val="left"/>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rsidR="00377479" w:rsidRPr="008C0AE4" w:rsidRDefault="00FA2CF3" w:rsidP="008C0AE4">
      <w:pPr>
        <w:pStyle w:val="2-0"/>
        <w:ind w:left="342" w:hanging="567"/>
        <w:rPr>
          <w:b/>
          <w:bCs/>
          <w:sz w:val="28"/>
          <w:szCs w:val="28"/>
        </w:rPr>
      </w:pPr>
      <w:bookmarkStart w:id="180" w:name="_Toc516503361"/>
      <w:bookmarkStart w:id="181" w:name="_Toc43400621"/>
      <w:bookmarkStart w:id="182" w:name="_Toc44931930"/>
      <w:bookmarkStart w:id="183" w:name="_Toc44932017"/>
      <w:r w:rsidRPr="008C0AE4">
        <w:rPr>
          <w:b/>
          <w:bCs/>
          <w:sz w:val="28"/>
          <w:szCs w:val="28"/>
          <w:rtl/>
        </w:rPr>
        <w:t>סמכות השיפוט</w:t>
      </w:r>
      <w:bookmarkEnd w:id="180"/>
      <w:bookmarkEnd w:id="181"/>
      <w:bookmarkEnd w:id="182"/>
      <w:bookmarkEnd w:id="183"/>
    </w:p>
    <w:p w:rsidR="001015D6" w:rsidRDefault="00FA2CF3" w:rsidP="00BD7B9B">
      <w:pPr>
        <w:pStyle w:val="3-"/>
        <w:ind w:left="1192" w:hanging="850"/>
        <w:jc w:val="left"/>
        <w:rPr>
          <w:rFonts w:hint="cs"/>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w:t>
      </w:r>
      <w:r w:rsidR="00BD7B9B">
        <w:rPr>
          <w:rFonts w:hint="cs"/>
          <w:rtl/>
        </w:rPr>
        <w:t>בירושלים.</w:t>
      </w:r>
    </w:p>
    <w:p w:rsidR="00377479" w:rsidRPr="008C0AE4" w:rsidRDefault="00FA2CF3" w:rsidP="008C0AE4">
      <w:pPr>
        <w:pStyle w:val="2-0"/>
        <w:ind w:left="342" w:hanging="567"/>
        <w:rPr>
          <w:b/>
          <w:bCs/>
          <w:sz w:val="28"/>
          <w:szCs w:val="28"/>
        </w:rPr>
      </w:pPr>
      <w:bookmarkStart w:id="184" w:name="_Toc516503362"/>
      <w:bookmarkStart w:id="185" w:name="_Toc43400622"/>
      <w:bookmarkStart w:id="186" w:name="_Toc44931931"/>
      <w:bookmarkStart w:id="187" w:name="_Toc44932018"/>
      <w:r w:rsidRPr="008C0AE4">
        <w:rPr>
          <w:rFonts w:hint="eastAsia"/>
          <w:b/>
          <w:bCs/>
          <w:sz w:val="28"/>
          <w:szCs w:val="28"/>
          <w:rtl/>
        </w:rPr>
        <w:t>זכות</w:t>
      </w:r>
      <w:r w:rsidRPr="008C0AE4">
        <w:rPr>
          <w:b/>
          <w:bCs/>
          <w:sz w:val="28"/>
          <w:szCs w:val="28"/>
          <w:rtl/>
        </w:rPr>
        <w:t xml:space="preserve"> </w:t>
      </w:r>
      <w:r w:rsidRPr="008C0AE4">
        <w:rPr>
          <w:rFonts w:hint="eastAsia"/>
          <w:b/>
          <w:bCs/>
          <w:sz w:val="28"/>
          <w:szCs w:val="28"/>
          <w:rtl/>
        </w:rPr>
        <w:t>העיון</w:t>
      </w:r>
      <w:bookmarkEnd w:id="184"/>
      <w:bookmarkEnd w:id="185"/>
      <w:bookmarkEnd w:id="186"/>
      <w:bookmarkEnd w:id="187"/>
    </w:p>
    <w:p w:rsidR="00900CA3" w:rsidRPr="00900CA3" w:rsidRDefault="0013061D" w:rsidP="008C0AE4">
      <w:pPr>
        <w:pStyle w:val="3-"/>
        <w:ind w:left="1192" w:hanging="850"/>
        <w:jc w:val="left"/>
      </w:pPr>
      <w:r w:rsidRPr="002D1D37">
        <w:rPr>
          <w:rtl/>
        </w:rPr>
        <w:t>בהתאם ל</w:t>
      </w:r>
      <w:r w:rsidR="00FA2CF3" w:rsidRPr="002D1D37">
        <w:rPr>
          <w:rFonts w:hint="cs"/>
          <w:rtl/>
        </w:rPr>
        <w:t>תקנה 21(ה) ל</w:t>
      </w:r>
      <w:r w:rsidRPr="002D1D37">
        <w:rPr>
          <w:rtl/>
        </w:rPr>
        <w:t xml:space="preserve">תקנות חוק </w:t>
      </w:r>
      <w:r w:rsidR="00910BC4">
        <w:rPr>
          <w:rFonts w:hint="cs"/>
          <w:rtl/>
        </w:rPr>
        <w:t xml:space="preserve">חובת </w:t>
      </w:r>
      <w:r w:rsidRPr="002D1D37">
        <w:rPr>
          <w:rtl/>
        </w:rPr>
        <w:t>המכרזים</w:t>
      </w:r>
      <w:r w:rsidR="00910BC4">
        <w:rPr>
          <w:rFonts w:hint="cs"/>
          <w:rtl/>
        </w:rPr>
        <w:t>,</w:t>
      </w:r>
      <w:r w:rsidRPr="002D1D37">
        <w:rPr>
          <w:rtl/>
        </w:rPr>
        <w:t xml:space="preserve"> מ</w:t>
      </w:r>
      <w:r w:rsidRPr="002D1D37">
        <w:rPr>
          <w:rFonts w:hint="cs"/>
          <w:rtl/>
        </w:rPr>
        <w:t>ציע</w:t>
      </w:r>
      <w:r w:rsidRPr="002D1D37">
        <w:rPr>
          <w:rtl/>
        </w:rPr>
        <w:t>ים במכרז רשאים לבקש לעיין בהצע</w:t>
      </w:r>
      <w:r w:rsidRPr="002D1D37">
        <w:rPr>
          <w:rFonts w:hint="cs"/>
          <w:rtl/>
        </w:rPr>
        <w:t>ה</w:t>
      </w:r>
      <w:r w:rsidRPr="002D1D37">
        <w:rPr>
          <w:rtl/>
        </w:rPr>
        <w:t xml:space="preserve"> ז</w:t>
      </w:r>
      <w:r w:rsidRPr="002D1D37">
        <w:rPr>
          <w:rFonts w:hint="cs"/>
          <w:rtl/>
        </w:rPr>
        <w:t>ו</w:t>
      </w:r>
      <w:r w:rsidRPr="002D1D37">
        <w:rPr>
          <w:rtl/>
        </w:rPr>
        <w:t>כ</w:t>
      </w:r>
      <w:r w:rsidRPr="002D1D37">
        <w:rPr>
          <w:rFonts w:hint="cs"/>
          <w:rtl/>
        </w:rPr>
        <w:t>ה</w:t>
      </w:r>
      <w:r w:rsidR="00FA2CF3" w:rsidRPr="002D1D37">
        <w:rPr>
          <w:rFonts w:hint="cs"/>
          <w:rtl/>
        </w:rPr>
        <w:t xml:space="preserve">, וכן </w:t>
      </w:r>
      <w:r w:rsidR="001820B3">
        <w:rPr>
          <w:rFonts w:hint="cs"/>
          <w:rtl/>
        </w:rPr>
        <w:t>בפרוטוקולים של ועדת המכרזים ו</w:t>
      </w:r>
      <w:r w:rsidR="00FA2CF3" w:rsidRPr="002D1D37">
        <w:rPr>
          <w:rFonts w:hint="cs"/>
          <w:rtl/>
        </w:rPr>
        <w:t>במסמכים נוספים הקשורים במכרז</w:t>
      </w:r>
      <w:r w:rsidR="00910BC4">
        <w:rPr>
          <w:rFonts w:hint="cs"/>
          <w:rtl/>
        </w:rPr>
        <w:t xml:space="preserve"> (או חלקם)</w:t>
      </w:r>
      <w:r w:rsidR="001820B3">
        <w:rPr>
          <w:rFonts w:hint="cs"/>
          <w:rtl/>
        </w:rPr>
        <w:t>,</w:t>
      </w:r>
      <w:r w:rsidR="00FA2CF3" w:rsidRPr="002D1D37">
        <w:rPr>
          <w:rFonts w:hint="cs"/>
          <w:rtl/>
        </w:rPr>
        <w:t xml:space="preserve"> </w:t>
      </w:r>
      <w:r w:rsidR="00DE2E56" w:rsidRPr="002D1D37">
        <w:rPr>
          <w:rFonts w:hint="cs"/>
          <w:rtl/>
        </w:rPr>
        <w:t>מלבד</w:t>
      </w:r>
      <w:r w:rsidR="001820B3">
        <w:rPr>
          <w:rFonts w:hint="cs"/>
          <w:rtl/>
        </w:rPr>
        <w:t xml:space="preserve"> החריגים המנוים בתקנה, ובכלל זה</w:t>
      </w:r>
      <w:r w:rsidR="00FA2CF3" w:rsidRPr="002D1D37">
        <w:rPr>
          <w:rFonts w:hint="cs"/>
          <w:rtl/>
        </w:rPr>
        <w:t xml:space="preserve"> במסמכים שהם בגדר סוד מסחרי או מקצועי, או שעלולים לפגוע בביטחון המדינה, יחסי </w:t>
      </w:r>
      <w:r w:rsidR="00FA2CF3" w:rsidRPr="002D1D37">
        <w:rPr>
          <w:rFonts w:hint="cs"/>
          <w:rtl/>
        </w:rPr>
        <w:lastRenderedPageBreak/>
        <w:t>החוץ שלה, כלכלתה וביטחון הציבור</w:t>
      </w:r>
      <w:r w:rsidRPr="002D1D37">
        <w:rPr>
          <w:rFonts w:hint="cs"/>
          <w:rtl/>
        </w:rPr>
        <w:t>.</w:t>
      </w:r>
      <w:r w:rsidRPr="002D1D37">
        <w:rPr>
          <w:rtl/>
        </w:rPr>
        <w:t xml:space="preserve"> </w:t>
      </w:r>
      <w:r w:rsidR="003E415F">
        <w:rPr>
          <w:rFonts w:hint="cs"/>
          <w:rtl/>
        </w:rPr>
        <w:t>אף על פי כן</w:t>
      </w:r>
      <w:r w:rsidR="00E2425E">
        <w:rPr>
          <w:rFonts w:hint="cs"/>
          <w:rtl/>
        </w:rPr>
        <w:t xml:space="preserve">, בהתאם לחוק המידע הפלילי ותקנת השבים, התשע"ט-2019 מציעים במכרז לא יוכלו לעיין במידע פלילי שהובא בפני ועדת המכרזים, או נדון בוועדה, גם ביחס להצעה הזוכה במכרז. </w:t>
      </w:r>
    </w:p>
    <w:p w:rsidR="00C26BFA" w:rsidRPr="00C26BFA" w:rsidRDefault="00FA2CF3" w:rsidP="008C0AE4">
      <w:pPr>
        <w:pStyle w:val="3-"/>
        <w:ind w:left="1192" w:hanging="850"/>
        <w:jc w:val="left"/>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rsidR="00295B6A" w:rsidRDefault="00FA2CF3" w:rsidP="008C0AE4">
      <w:pPr>
        <w:pStyle w:val="3-"/>
        <w:ind w:left="1192" w:hanging="850"/>
        <w:jc w:val="left"/>
      </w:pPr>
      <w:r>
        <w:rPr>
          <w:rFonts w:hint="cs"/>
          <w:rtl/>
        </w:rPr>
        <w:t>מציע שטען שחלק מסוים מהצעתו היא סוד מסחרי או מקצועי, יהיה מנוע מלדרוש לעיין בחלק זה של ההצעה הזוכה במכרז.</w:t>
      </w:r>
    </w:p>
    <w:p w:rsidR="00E81F28" w:rsidRDefault="00FA2CF3" w:rsidP="008C0AE4">
      <w:pPr>
        <w:pStyle w:val="3-"/>
        <w:ind w:left="1192" w:hanging="850"/>
        <w:jc w:val="left"/>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 </w:t>
      </w:r>
    </w:p>
    <w:p w:rsidR="0013061D" w:rsidRDefault="00FA2CF3" w:rsidP="008C0AE4">
      <w:pPr>
        <w:pStyle w:val="3-"/>
        <w:ind w:left="1192" w:hanging="850"/>
        <w:jc w:val="left"/>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sidRPr="00C76D04">
        <w:rPr>
          <w:rFonts w:hint="cs"/>
          <w:rtl/>
        </w:rPr>
        <w:t>.</w:t>
      </w:r>
      <w:r w:rsidR="00C26BFA" w:rsidRPr="00C76D04">
        <w:rPr>
          <w:rFonts w:hint="cs"/>
          <w:rtl/>
        </w:rPr>
        <w:t xml:space="preserve"> </w:t>
      </w:r>
    </w:p>
    <w:p w:rsidR="008824EE" w:rsidRPr="008C0AE4" w:rsidRDefault="00FA2CF3" w:rsidP="008C0AE4">
      <w:pPr>
        <w:pStyle w:val="2-0"/>
        <w:ind w:left="342" w:hanging="567"/>
        <w:rPr>
          <w:b/>
          <w:bCs/>
          <w:sz w:val="28"/>
          <w:szCs w:val="28"/>
        </w:rPr>
      </w:pPr>
      <w:r w:rsidRPr="008C0AE4">
        <w:rPr>
          <w:rFonts w:hint="cs"/>
          <w:b/>
          <w:bCs/>
          <w:sz w:val="28"/>
          <w:szCs w:val="28"/>
          <w:rtl/>
        </w:rPr>
        <w:t>מיצוי הליכים מול הוועדה</w:t>
      </w:r>
    </w:p>
    <w:p w:rsidR="005D0A83" w:rsidRDefault="00FA2CF3" w:rsidP="008C0AE4">
      <w:pPr>
        <w:pStyle w:val="3-"/>
        <w:ind w:left="1192" w:hanging="850"/>
        <w:jc w:val="left"/>
      </w:pPr>
      <w:r>
        <w:rPr>
          <w:rFonts w:hint="cs"/>
          <w:rtl/>
        </w:rPr>
        <w:t>ככל שלאחר מימוש זכות העיו</w:t>
      </w:r>
      <w:r w:rsidR="00AD2655">
        <w:rPr>
          <w:rFonts w:hint="cs"/>
          <w:rtl/>
        </w:rPr>
        <w:t>ן, מציע במכרז סבור שנפלה טעות בה</w:t>
      </w:r>
      <w:r>
        <w:rPr>
          <w:rFonts w:hint="cs"/>
          <w:rtl/>
        </w:rPr>
        <w:t>חלטה של ועדת המכרזים</w:t>
      </w:r>
      <w:r w:rsidR="00D913EA">
        <w:rPr>
          <w:rFonts w:hint="cs"/>
          <w:rtl/>
        </w:rPr>
        <w:t>,</w:t>
      </w:r>
      <w:r>
        <w:rPr>
          <w:rFonts w:hint="cs"/>
          <w:rtl/>
        </w:rPr>
        <w:t xml:space="preserve"> עליו לפנות לוועדה בכתב ולפרט את טענותיו באופן מנומק וזאת לא יאוחר מ-</w:t>
      </w:r>
      <w:r w:rsidR="00361E8A">
        <w:rPr>
          <w:rFonts w:hint="cs"/>
          <w:rtl/>
        </w:rPr>
        <w:t xml:space="preserve">10 </w:t>
      </w:r>
      <w:r>
        <w:rPr>
          <w:rFonts w:hint="cs"/>
          <w:rtl/>
        </w:rPr>
        <w:t>ימי</w:t>
      </w:r>
      <w:r w:rsidR="00361E8A">
        <w:rPr>
          <w:rFonts w:hint="cs"/>
          <w:rtl/>
        </w:rPr>
        <w:t xml:space="preserve"> עסקים </w:t>
      </w:r>
      <w:r>
        <w:rPr>
          <w:rFonts w:hint="cs"/>
          <w:rtl/>
        </w:rPr>
        <w:t>מ</w:t>
      </w:r>
      <w:r w:rsidR="00BC62A8">
        <w:rPr>
          <w:rFonts w:hint="cs"/>
          <w:rtl/>
        </w:rPr>
        <w:t>מועד</w:t>
      </w:r>
      <w:r>
        <w:rPr>
          <w:rFonts w:hint="cs"/>
          <w:rtl/>
        </w:rPr>
        <w:t xml:space="preserve"> מימוש זכות העיון. </w:t>
      </w:r>
    </w:p>
    <w:p w:rsidR="008824EE" w:rsidRDefault="00FA2CF3" w:rsidP="008C0AE4">
      <w:pPr>
        <w:pStyle w:val="3-"/>
        <w:ind w:left="1192" w:hanging="850"/>
        <w:jc w:val="left"/>
      </w:pPr>
      <w:r>
        <w:rPr>
          <w:rFonts w:hint="cs"/>
          <w:rtl/>
        </w:rPr>
        <w:t xml:space="preserve">במהלך בירור טענות מציע במכרז, ככל שישנן,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rsidR="000A2211" w:rsidRDefault="00FA2CF3" w:rsidP="008C0AE4">
      <w:pPr>
        <w:pStyle w:val="3-"/>
        <w:ind w:left="1192" w:hanging="850"/>
        <w:jc w:val="left"/>
        <w:rPr>
          <w:rtl/>
        </w:rPr>
      </w:pPr>
      <w:r>
        <w:rPr>
          <w:rFonts w:hint="cs"/>
          <w:rtl/>
        </w:rPr>
        <w:t>ככל ש</w:t>
      </w:r>
      <w:r w:rsidR="009F25D7">
        <w:rPr>
          <w:rFonts w:hint="cs"/>
          <w:rtl/>
        </w:rPr>
        <w:t xml:space="preserve">לאחר בירור טענות המציע, </w:t>
      </w:r>
      <w:r>
        <w:rPr>
          <w:rFonts w:hint="cs"/>
          <w:rtl/>
        </w:rPr>
        <w:t>ועדת המכר</w:t>
      </w:r>
      <w:r w:rsidR="009F25D7">
        <w:rPr>
          <w:rFonts w:hint="cs"/>
          <w:rtl/>
        </w:rPr>
        <w:t>ז</w:t>
      </w:r>
      <w:r>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xml:space="preserve">, לא יהיה </w:t>
      </w:r>
      <w:r w:rsidR="00AD2655">
        <w:rPr>
          <w:rFonts w:hint="cs"/>
          <w:rtl/>
        </w:rPr>
        <w:lastRenderedPageBreak/>
        <w:t>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rsidR="000A2211" w:rsidRPr="00FE1082" w:rsidRDefault="00FA2CF3">
      <w:pPr>
        <w:bidi w:val="0"/>
        <w:spacing w:before="200" w:after="200" w:line="276" w:lineRule="auto"/>
        <w:rPr>
          <w:rFonts w:ascii="David" w:eastAsia="Calibri" w:hAnsi="David" w:cs="David"/>
        </w:rPr>
      </w:pPr>
      <w:r>
        <w:rPr>
          <w:rtl/>
        </w:rPr>
        <w:br w:type="page"/>
      </w:r>
    </w:p>
    <w:p w:rsidR="00BB3EEC" w:rsidRDefault="00BB3EEC" w:rsidP="0057259E">
      <w:pPr>
        <w:pStyle w:val="afffffff9"/>
        <w:rPr>
          <w:rFonts w:hint="cs"/>
          <w:rtl/>
        </w:rPr>
      </w:pPr>
      <w:bookmarkStart w:id="188" w:name="_Toc256000303"/>
      <w:bookmarkStart w:id="189" w:name="_Toc32477904"/>
      <w:bookmarkStart w:id="190" w:name="_Toc43400623"/>
      <w:bookmarkStart w:id="191" w:name="_Toc44931932"/>
      <w:bookmarkStart w:id="192" w:name="_Toc44932019"/>
      <w:bookmarkStart w:id="193" w:name="_Toc44932668"/>
      <w:bookmarkStart w:id="194" w:name="_Toc53331337"/>
    </w:p>
    <w:p w:rsidR="00BB3EEC" w:rsidRDefault="00BB3EEC" w:rsidP="0057259E">
      <w:pPr>
        <w:pStyle w:val="afffffff9"/>
        <w:rPr>
          <w:rFonts w:hint="cs"/>
          <w:rtl/>
        </w:rPr>
      </w:pPr>
    </w:p>
    <w:p w:rsidR="00BB3EEC" w:rsidRDefault="00BB3EEC" w:rsidP="0057259E">
      <w:pPr>
        <w:pStyle w:val="afffffff9"/>
        <w:rPr>
          <w:rFonts w:hint="cs"/>
          <w:rtl/>
        </w:rPr>
      </w:pPr>
    </w:p>
    <w:p w:rsidR="00BB3EEC" w:rsidRDefault="00BB3EEC" w:rsidP="0057259E">
      <w:pPr>
        <w:pStyle w:val="afffffff9"/>
        <w:rPr>
          <w:rFonts w:hint="cs"/>
          <w:rtl/>
        </w:rPr>
      </w:pPr>
    </w:p>
    <w:p w:rsidR="004E394B" w:rsidRPr="002426B4" w:rsidRDefault="00FA2CF3" w:rsidP="0057259E">
      <w:pPr>
        <w:pStyle w:val="afffffff9"/>
        <w:rPr>
          <w:rFonts w:hint="cs"/>
          <w:rtl/>
        </w:rPr>
        <w:sectPr w:rsidR="004E394B" w:rsidRPr="002426B4" w:rsidSect="00654526">
          <w:pgSz w:w="11906" w:h="16838" w:code="9"/>
          <w:pgMar w:top="1616" w:right="1826" w:bottom="1440" w:left="1800" w:header="709" w:footer="709" w:gutter="0"/>
          <w:cols w:space="708"/>
          <w:titlePg/>
          <w:bidi/>
          <w:rtlGutter/>
          <w:docGrid w:linePitch="360"/>
        </w:sectPr>
      </w:pPr>
      <w:r w:rsidRPr="002426B4">
        <w:rPr>
          <w:rFonts w:hint="cs"/>
          <w:rtl/>
        </w:rPr>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188"/>
      <w:bookmarkEnd w:id="189"/>
      <w:bookmarkEnd w:id="190"/>
      <w:bookmarkEnd w:id="191"/>
      <w:bookmarkEnd w:id="192"/>
      <w:bookmarkEnd w:id="193"/>
      <w:bookmarkEnd w:id="194"/>
    </w:p>
    <w:p w:rsidR="00B45730" w:rsidRPr="00A13EE9" w:rsidRDefault="00FA2CF3" w:rsidP="00A13EE9">
      <w:pPr>
        <w:pStyle w:val="1-0"/>
        <w:tabs>
          <w:tab w:val="clear" w:pos="1050"/>
          <w:tab w:val="left" w:pos="-225"/>
        </w:tabs>
        <w:spacing w:line="360" w:lineRule="auto"/>
        <w:ind w:left="-225" w:hanging="709"/>
        <w:rPr>
          <w:sz w:val="32"/>
          <w:szCs w:val="32"/>
        </w:rPr>
      </w:pPr>
      <w:bookmarkStart w:id="195" w:name="_Toc256000304"/>
      <w:bookmarkStart w:id="196" w:name="_Toc32477905"/>
      <w:bookmarkStart w:id="197" w:name="_Toc43400624"/>
      <w:bookmarkStart w:id="198" w:name="_Toc44931933"/>
      <w:bookmarkStart w:id="199" w:name="_Toc44932020"/>
      <w:bookmarkStart w:id="200" w:name="_Toc53331338"/>
      <w:r w:rsidRPr="00A13EE9">
        <w:rPr>
          <w:rFonts w:hint="cs"/>
          <w:sz w:val="32"/>
          <w:szCs w:val="32"/>
          <w:rtl/>
        </w:rPr>
        <w:lastRenderedPageBreak/>
        <w:t>הגשת הצע</w:t>
      </w:r>
      <w:r w:rsidR="00C76DC7" w:rsidRPr="00A13EE9">
        <w:rPr>
          <w:rFonts w:hint="cs"/>
          <w:sz w:val="32"/>
          <w:szCs w:val="32"/>
          <w:rtl/>
        </w:rPr>
        <w:t>ה</w:t>
      </w:r>
      <w:r w:rsidRPr="00A13EE9">
        <w:rPr>
          <w:rFonts w:hint="cs"/>
          <w:sz w:val="32"/>
          <w:szCs w:val="32"/>
          <w:rtl/>
        </w:rPr>
        <w:t xml:space="preserve"> במכר</w:t>
      </w:r>
      <w:r w:rsidR="00C76DC7" w:rsidRPr="00A13EE9">
        <w:rPr>
          <w:rFonts w:hint="cs"/>
          <w:sz w:val="32"/>
          <w:szCs w:val="32"/>
          <w:rtl/>
        </w:rPr>
        <w:t>ז</w:t>
      </w:r>
      <w:bookmarkEnd w:id="195"/>
      <w:bookmarkEnd w:id="196"/>
      <w:bookmarkEnd w:id="197"/>
      <w:bookmarkEnd w:id="198"/>
      <w:bookmarkEnd w:id="199"/>
      <w:bookmarkEnd w:id="200"/>
    </w:p>
    <w:p w:rsidR="004E394B" w:rsidRPr="00A13EE9" w:rsidRDefault="00FA2CF3" w:rsidP="00A13EE9">
      <w:pPr>
        <w:pStyle w:val="2-0"/>
        <w:ind w:left="342" w:hanging="567"/>
        <w:rPr>
          <w:b/>
          <w:bCs/>
          <w:sz w:val="28"/>
          <w:szCs w:val="28"/>
          <w:rtl/>
        </w:rPr>
      </w:pPr>
      <w:bookmarkStart w:id="201" w:name="_Toc43400625"/>
      <w:bookmarkStart w:id="202" w:name="_Toc44931934"/>
      <w:bookmarkStart w:id="203" w:name="_Toc44932021"/>
      <w:r w:rsidRPr="00A13EE9">
        <w:rPr>
          <w:rFonts w:hint="eastAsia"/>
          <w:b/>
          <w:bCs/>
          <w:sz w:val="28"/>
          <w:szCs w:val="28"/>
          <w:rtl/>
        </w:rPr>
        <w:t>כללי</w:t>
      </w:r>
      <w:r w:rsidR="00204AE0" w:rsidRPr="00A13EE9">
        <w:rPr>
          <w:rFonts w:hint="cs"/>
          <w:b/>
          <w:bCs/>
          <w:sz w:val="28"/>
          <w:szCs w:val="28"/>
          <w:rtl/>
        </w:rPr>
        <w:t>ם למילוי חוברת ההצעה</w:t>
      </w:r>
      <w:bookmarkEnd w:id="201"/>
      <w:bookmarkEnd w:id="202"/>
      <w:bookmarkEnd w:id="203"/>
    </w:p>
    <w:p w:rsidR="000B02CF" w:rsidRPr="00AA29ED" w:rsidRDefault="00FA2CF3" w:rsidP="00A13EE9">
      <w:pPr>
        <w:pStyle w:val="3-"/>
        <w:ind w:left="1192" w:hanging="850"/>
        <w:jc w:val="left"/>
      </w:pPr>
      <w:bookmarkStart w:id="204"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bookmarkEnd w:id="204"/>
    </w:p>
    <w:p w:rsidR="004E394B" w:rsidRDefault="00FA2CF3" w:rsidP="00A13EE9">
      <w:pPr>
        <w:pStyle w:val="3-"/>
        <w:ind w:left="1192" w:hanging="850"/>
        <w:jc w:val="left"/>
      </w:pPr>
      <w:bookmarkStart w:id="205"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205"/>
    </w:p>
    <w:p w:rsidR="004E394B" w:rsidRPr="00116E05" w:rsidRDefault="00FA2CF3" w:rsidP="00A13EE9">
      <w:pPr>
        <w:pStyle w:val="3-"/>
        <w:ind w:left="1192" w:hanging="850"/>
        <w:jc w:val="left"/>
      </w:pPr>
      <w:bookmarkStart w:id="206"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A13EE9">
        <w:rPr>
          <w:rFonts w:hint="cs"/>
          <w:rtl/>
        </w:rPr>
        <w:t>פרק א</w:t>
      </w:r>
      <w:r w:rsidR="003B10CE" w:rsidRPr="00A13EE9">
        <w:rPr>
          <w:rFonts w:hint="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206"/>
      <w:r w:rsidRPr="00116E05">
        <w:rPr>
          <w:rFonts w:hint="cs"/>
          <w:rtl/>
        </w:rPr>
        <w:t xml:space="preserve"> </w:t>
      </w:r>
    </w:p>
    <w:p w:rsidR="00B11972" w:rsidRPr="00116E05" w:rsidRDefault="00FA2CF3" w:rsidP="00A13EE9">
      <w:pPr>
        <w:pStyle w:val="3-"/>
        <w:ind w:left="1192" w:hanging="850"/>
        <w:jc w:val="left"/>
      </w:pPr>
      <w:bookmarkStart w:id="207" w:name="_Toc53331342"/>
      <w:r w:rsidRPr="00116E05">
        <w:rPr>
          <w:rFonts w:hint="cs"/>
          <w:rtl/>
        </w:rPr>
        <w:t xml:space="preserve">ניתן לצרף כל מסמך או קובץ </w:t>
      </w:r>
      <w:r w:rsidRPr="00A13EE9">
        <w:rPr>
          <w:rFonts w:hint="cs"/>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חובת ה</w:t>
      </w:r>
      <w:r w:rsidRPr="00116E05">
        <w:rPr>
          <w:rFonts w:hint="cs"/>
          <w:rtl/>
        </w:rPr>
        <w:t>הצעה</w:t>
      </w:r>
      <w:r w:rsidRPr="00116E05">
        <w:rPr>
          <w:rtl/>
        </w:rPr>
        <w:t>.</w:t>
      </w:r>
      <w:bookmarkEnd w:id="207"/>
    </w:p>
    <w:p w:rsidR="009351AA" w:rsidRDefault="00FA2CF3" w:rsidP="00A13EE9">
      <w:pPr>
        <w:pStyle w:val="3-"/>
        <w:ind w:left="1192" w:hanging="850"/>
        <w:jc w:val="left"/>
      </w:pPr>
      <w:bookmarkStart w:id="208"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208"/>
    </w:p>
    <w:p w:rsidR="002559AA" w:rsidRPr="00A13EE9" w:rsidRDefault="002559AA" w:rsidP="00A13EE9">
      <w:pPr>
        <w:pStyle w:val="3-"/>
        <w:ind w:left="1192" w:hanging="850"/>
        <w:jc w:val="left"/>
        <w:rPr>
          <w:rFonts w:hint="cs"/>
          <w:b/>
          <w:bCs/>
        </w:rPr>
      </w:pPr>
      <w:r w:rsidRPr="00A13EE9">
        <w:rPr>
          <w:rFonts w:hint="cs"/>
          <w:b/>
          <w:bCs/>
          <w:rtl/>
        </w:rPr>
        <w:t>תשומת לב המציעים: פירוט תנאי הסף בחוברת ההצעה נועד לנוחות המציעים בלבד.</w:t>
      </w:r>
    </w:p>
    <w:p w:rsidR="002559AA" w:rsidRPr="00A13EE9" w:rsidRDefault="002559AA" w:rsidP="00A13EE9">
      <w:pPr>
        <w:pStyle w:val="3-"/>
        <w:ind w:left="1192" w:hanging="850"/>
        <w:jc w:val="left"/>
        <w:rPr>
          <w:b/>
          <w:bCs/>
        </w:rPr>
      </w:pPr>
      <w:r w:rsidRPr="00A13EE9">
        <w:rPr>
          <w:rFonts w:hint="cs"/>
          <w:b/>
          <w:bCs/>
          <w:rtl/>
        </w:rPr>
        <w:t>בכל מקרה של סתירה בין ניסוח תנאי הסף בחוברת ההצעה לבין תנאי הסף המפורטים במפרט המכרז, נוסח תנאי הסף במפרט המכרז גובר.</w:t>
      </w:r>
    </w:p>
    <w:p w:rsidR="002559AA" w:rsidRPr="00A13EE9" w:rsidRDefault="002559AA" w:rsidP="00A13EE9">
      <w:pPr>
        <w:pStyle w:val="3-"/>
        <w:ind w:left="1192" w:hanging="850"/>
        <w:jc w:val="left"/>
        <w:rPr>
          <w:b/>
          <w:bCs/>
        </w:rPr>
      </w:pPr>
      <w:r w:rsidRPr="00A13EE9">
        <w:rPr>
          <w:rFonts w:hint="cs"/>
          <w:b/>
          <w:bCs/>
          <w:rtl/>
        </w:rPr>
        <w:t>ככל שנשמט פרט שיש לפרטו בהתאם למפרט המכרז מחוברת ההצעה, יש לפרטו בהתאם לנדרש במפרט המכרז.</w:t>
      </w:r>
    </w:p>
    <w:p w:rsidR="004E394B" w:rsidRPr="00A13EE9" w:rsidRDefault="00FA2CF3" w:rsidP="00A13EE9">
      <w:pPr>
        <w:pStyle w:val="1-0"/>
        <w:tabs>
          <w:tab w:val="clear" w:pos="1050"/>
          <w:tab w:val="left" w:pos="-225"/>
        </w:tabs>
        <w:spacing w:line="360" w:lineRule="auto"/>
        <w:ind w:left="-225" w:hanging="709"/>
        <w:rPr>
          <w:sz w:val="32"/>
          <w:szCs w:val="32"/>
          <w:rtl/>
        </w:rPr>
      </w:pPr>
      <w:bookmarkStart w:id="209" w:name="_Toc256000305"/>
      <w:bookmarkStart w:id="210" w:name="_Toc32477906"/>
      <w:bookmarkStart w:id="211" w:name="_Toc43400627"/>
      <w:bookmarkStart w:id="212" w:name="_Toc44931936"/>
      <w:bookmarkStart w:id="213" w:name="_Toc44932023"/>
      <w:bookmarkStart w:id="214" w:name="_Toc53331344"/>
      <w:bookmarkStart w:id="215" w:name="_Toc516503366"/>
      <w:r w:rsidRPr="00A13EE9">
        <w:rPr>
          <w:rFonts w:hint="cs"/>
          <w:sz w:val="32"/>
          <w:szCs w:val="32"/>
          <w:rtl/>
        </w:rPr>
        <w:t>פרטי המציע</w:t>
      </w:r>
      <w:bookmarkEnd w:id="209"/>
      <w:bookmarkEnd w:id="210"/>
      <w:bookmarkEnd w:id="211"/>
      <w:bookmarkEnd w:id="212"/>
      <w:bookmarkEnd w:id="213"/>
      <w:bookmarkEnd w:id="214"/>
    </w:p>
    <w:tbl>
      <w:tblPr>
        <w:bidiVisual/>
        <w:tblW w:w="5468" w:type="pct"/>
        <w:tblInd w:w="-15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3" w:type="dxa"/>
          <w:right w:w="73" w:type="dxa"/>
        </w:tblCellMar>
        <w:tblLook w:val="04A0" w:firstRow="1" w:lastRow="0" w:firstColumn="1" w:lastColumn="0" w:noHBand="0" w:noVBand="1"/>
      </w:tblPr>
      <w:tblGrid>
        <w:gridCol w:w="5011"/>
        <w:gridCol w:w="4037"/>
      </w:tblGrid>
      <w:tr w:rsidR="00ED2425" w:rsidTr="00A13EE9">
        <w:trPr>
          <w:trHeight w:val="421"/>
          <w:tblHeader/>
        </w:trPr>
        <w:tc>
          <w:tcPr>
            <w:tcW w:w="2769" w:type="pct"/>
            <w:vAlign w:val="center"/>
          </w:tcPr>
          <w:p w:rsidR="0042795F" w:rsidRPr="00FE1082" w:rsidRDefault="00FA2CF3" w:rsidP="00A13EE9">
            <w:pPr>
              <w:spacing w:before="81" w:after="81" w:line="360" w:lineRule="auto"/>
              <w:rPr>
                <w:rFonts w:ascii="David" w:hAnsi="David" w:cs="David"/>
                <w:rtl/>
              </w:rPr>
            </w:pPr>
            <w:r w:rsidRPr="00FE1082">
              <w:rPr>
                <w:rFonts w:ascii="David" w:hAnsi="David" w:cs="David"/>
                <w:rtl/>
              </w:rPr>
              <w:t xml:space="preserve">שם המציע </w:t>
            </w:r>
          </w:p>
        </w:tc>
        <w:tc>
          <w:tcPr>
            <w:tcW w:w="2231" w:type="pct"/>
            <w:vAlign w:val="center"/>
          </w:tcPr>
          <w:p w:rsidR="0042795F" w:rsidRPr="00FE1082" w:rsidRDefault="0042795F" w:rsidP="00A13EE9">
            <w:pPr>
              <w:spacing w:before="81" w:after="81" w:line="360" w:lineRule="auto"/>
              <w:rPr>
                <w:rFonts w:ascii="David" w:hAnsi="David" w:cs="David"/>
                <w:rtl/>
              </w:rPr>
            </w:pPr>
          </w:p>
        </w:tc>
      </w:tr>
      <w:tr w:rsidR="00ED2425" w:rsidTr="00A13EE9">
        <w:trPr>
          <w:trHeight w:val="20"/>
        </w:trPr>
        <w:tc>
          <w:tcPr>
            <w:tcW w:w="2769" w:type="pct"/>
            <w:vAlign w:val="center"/>
          </w:tcPr>
          <w:p w:rsidR="0042795F" w:rsidRPr="00FE1082" w:rsidRDefault="00FA2CF3" w:rsidP="00A13EE9">
            <w:pPr>
              <w:spacing w:before="81" w:after="81" w:line="360" w:lineRule="auto"/>
              <w:rPr>
                <w:rFonts w:ascii="David" w:hAnsi="David" w:cs="David"/>
                <w:rtl/>
              </w:rPr>
            </w:pPr>
            <w:r w:rsidRPr="00FE1082">
              <w:rPr>
                <w:rFonts w:ascii="David" w:hAnsi="David" w:cs="David"/>
                <w:rtl/>
              </w:rPr>
              <w:t>סוג</w:t>
            </w:r>
            <w:r w:rsidRPr="00FE1082">
              <w:rPr>
                <w:rFonts w:ascii="David" w:hAnsi="David" w:cs="David" w:hint="cs"/>
                <w:rtl/>
              </w:rPr>
              <w:t xml:space="preserve"> מציע (תאגיד/שותפות/</w:t>
            </w:r>
            <w:r w:rsidR="00145DF9" w:rsidRPr="00FE1082">
              <w:rPr>
                <w:rFonts w:ascii="David" w:hAnsi="David" w:cs="David" w:hint="cs"/>
                <w:rtl/>
              </w:rPr>
              <w:t>עמותה/</w:t>
            </w:r>
            <w:r w:rsidRPr="00FE1082">
              <w:rPr>
                <w:rFonts w:ascii="David" w:hAnsi="David" w:cs="David" w:hint="cs"/>
                <w:rtl/>
              </w:rPr>
              <w:t>עוסק מורשה וכדו')</w:t>
            </w:r>
          </w:p>
        </w:tc>
        <w:tc>
          <w:tcPr>
            <w:tcW w:w="2231" w:type="pct"/>
            <w:vAlign w:val="center"/>
          </w:tcPr>
          <w:p w:rsidR="0042795F" w:rsidRPr="00FE1082" w:rsidRDefault="0042795F" w:rsidP="00A13EE9">
            <w:pPr>
              <w:spacing w:before="81" w:after="81" w:line="360" w:lineRule="auto"/>
              <w:rPr>
                <w:rFonts w:ascii="David" w:hAnsi="David" w:cs="David"/>
                <w:rtl/>
              </w:rPr>
            </w:pPr>
          </w:p>
        </w:tc>
      </w:tr>
      <w:tr w:rsidR="00ED2425" w:rsidTr="00A13EE9">
        <w:trPr>
          <w:trHeight w:val="20"/>
        </w:trPr>
        <w:tc>
          <w:tcPr>
            <w:tcW w:w="2769" w:type="pct"/>
            <w:vAlign w:val="center"/>
          </w:tcPr>
          <w:p w:rsidR="0042795F" w:rsidRPr="00FE1082" w:rsidRDefault="00FA2CF3" w:rsidP="00A13EE9">
            <w:pPr>
              <w:spacing w:before="81" w:after="81" w:line="360" w:lineRule="auto"/>
              <w:rPr>
                <w:rFonts w:ascii="David" w:hAnsi="David" w:cs="David"/>
                <w:rtl/>
              </w:rPr>
            </w:pPr>
            <w:r w:rsidRPr="00FE1082">
              <w:rPr>
                <w:rFonts w:ascii="David" w:hAnsi="David" w:cs="David"/>
                <w:rtl/>
              </w:rPr>
              <w:t>תאריך הרישום</w:t>
            </w:r>
            <w:r w:rsidRPr="00FE1082">
              <w:rPr>
                <w:rFonts w:ascii="David" w:hAnsi="David" w:cs="David" w:hint="cs"/>
                <w:rtl/>
              </w:rPr>
              <w:t xml:space="preserve"> במרשם (אם רלוונטי)</w:t>
            </w:r>
          </w:p>
        </w:tc>
        <w:tc>
          <w:tcPr>
            <w:tcW w:w="2231" w:type="pct"/>
            <w:vAlign w:val="center"/>
          </w:tcPr>
          <w:p w:rsidR="0042795F" w:rsidRPr="00FE1082" w:rsidRDefault="0042795F" w:rsidP="00A13EE9">
            <w:pPr>
              <w:spacing w:before="81" w:after="81" w:line="360" w:lineRule="auto"/>
              <w:rPr>
                <w:rFonts w:ascii="David" w:hAnsi="David" w:cs="David"/>
                <w:rtl/>
              </w:rPr>
            </w:pPr>
          </w:p>
        </w:tc>
      </w:tr>
      <w:tr w:rsidR="00ED2425" w:rsidTr="00A13EE9">
        <w:trPr>
          <w:trHeight w:val="414"/>
        </w:trPr>
        <w:tc>
          <w:tcPr>
            <w:tcW w:w="2769" w:type="pct"/>
            <w:vAlign w:val="center"/>
          </w:tcPr>
          <w:p w:rsidR="0042795F" w:rsidRPr="00FE1082" w:rsidRDefault="00FA2CF3" w:rsidP="00A13EE9">
            <w:pPr>
              <w:spacing w:before="81" w:after="81" w:line="360" w:lineRule="auto"/>
              <w:rPr>
                <w:rFonts w:ascii="David" w:hAnsi="David" w:cs="David"/>
                <w:rtl/>
              </w:rPr>
            </w:pPr>
            <w:r w:rsidRPr="00FE1082">
              <w:rPr>
                <w:rFonts w:ascii="David" w:hAnsi="David" w:cs="David"/>
                <w:rtl/>
              </w:rPr>
              <w:t>מספר מזהה</w:t>
            </w:r>
            <w:r w:rsidR="002D4F3D" w:rsidRPr="00FE1082">
              <w:rPr>
                <w:rFonts w:ascii="David" w:hAnsi="David" w:cs="David" w:hint="cs"/>
                <w:rtl/>
              </w:rPr>
              <w:t xml:space="preserve"> (לדוג' ח"פ)</w:t>
            </w:r>
          </w:p>
        </w:tc>
        <w:tc>
          <w:tcPr>
            <w:tcW w:w="2231" w:type="pct"/>
            <w:vAlign w:val="center"/>
          </w:tcPr>
          <w:p w:rsidR="0042795F" w:rsidRPr="00FE1082" w:rsidRDefault="0042795F" w:rsidP="00A13EE9">
            <w:pPr>
              <w:spacing w:before="81" w:after="81" w:line="360" w:lineRule="auto"/>
              <w:rPr>
                <w:rFonts w:ascii="David" w:hAnsi="David" w:cs="David"/>
                <w:rtl/>
              </w:rPr>
            </w:pPr>
          </w:p>
        </w:tc>
      </w:tr>
      <w:tr w:rsidR="00ED2425" w:rsidTr="00A13EE9">
        <w:trPr>
          <w:trHeight w:val="321"/>
        </w:trPr>
        <w:tc>
          <w:tcPr>
            <w:tcW w:w="2769" w:type="pct"/>
            <w:vMerge w:val="restart"/>
            <w:vAlign w:val="center"/>
          </w:tcPr>
          <w:p w:rsidR="0014115F" w:rsidRPr="00FE1082" w:rsidRDefault="00FA2CF3" w:rsidP="00A13EE9">
            <w:pPr>
              <w:spacing w:before="81" w:after="81" w:line="360" w:lineRule="auto"/>
              <w:rPr>
                <w:rFonts w:ascii="David" w:hAnsi="David" w:cs="David"/>
                <w:highlight w:val="yellow"/>
                <w:rtl/>
              </w:rPr>
            </w:pPr>
            <w:r w:rsidRPr="00FE1082">
              <w:rPr>
                <w:rFonts w:ascii="David" w:hAnsi="David" w:cs="David"/>
                <w:rtl/>
              </w:rPr>
              <w:t>איש הקשר מטעם המציע</w:t>
            </w:r>
            <w:r w:rsidRPr="00FE1082">
              <w:rPr>
                <w:rFonts w:ascii="David" w:hAnsi="David" w:cs="David" w:hint="cs"/>
                <w:rtl/>
              </w:rPr>
              <w:t xml:space="preserve"> לצורך המכרז</w:t>
            </w:r>
          </w:p>
        </w:tc>
        <w:tc>
          <w:tcPr>
            <w:tcW w:w="2231" w:type="pct"/>
            <w:vAlign w:val="center"/>
          </w:tcPr>
          <w:p w:rsidR="0014115F" w:rsidRPr="00FE1082" w:rsidRDefault="00FA2CF3" w:rsidP="00A13EE9">
            <w:pPr>
              <w:spacing w:before="81" w:after="81" w:line="360" w:lineRule="auto"/>
              <w:rPr>
                <w:rFonts w:ascii="David" w:hAnsi="David" w:cs="David"/>
                <w:rtl/>
              </w:rPr>
            </w:pPr>
            <w:r w:rsidRPr="00FE1082">
              <w:rPr>
                <w:rFonts w:ascii="David" w:hAnsi="David" w:cs="David"/>
                <w:rtl/>
              </w:rPr>
              <w:t>שם:</w:t>
            </w:r>
          </w:p>
        </w:tc>
      </w:tr>
      <w:tr w:rsidR="00ED2425" w:rsidTr="00A13EE9">
        <w:trPr>
          <w:trHeight w:val="229"/>
        </w:trPr>
        <w:tc>
          <w:tcPr>
            <w:tcW w:w="2769" w:type="pct"/>
            <w:vMerge/>
            <w:vAlign w:val="center"/>
          </w:tcPr>
          <w:p w:rsidR="0014115F" w:rsidRPr="00FE1082" w:rsidRDefault="0014115F" w:rsidP="00A13EE9">
            <w:pPr>
              <w:spacing w:before="81" w:after="81" w:line="360" w:lineRule="auto"/>
              <w:rPr>
                <w:rFonts w:ascii="David" w:hAnsi="David" w:cs="David"/>
                <w:highlight w:val="yellow"/>
                <w:rtl/>
              </w:rPr>
            </w:pPr>
          </w:p>
        </w:tc>
        <w:tc>
          <w:tcPr>
            <w:tcW w:w="2231" w:type="pct"/>
            <w:vAlign w:val="center"/>
          </w:tcPr>
          <w:p w:rsidR="0014115F" w:rsidRPr="00FE1082" w:rsidRDefault="00FA2CF3" w:rsidP="00A13EE9">
            <w:pPr>
              <w:spacing w:before="81" w:after="81" w:line="360" w:lineRule="auto"/>
              <w:rPr>
                <w:rFonts w:ascii="David" w:hAnsi="David" w:cs="David"/>
                <w:rtl/>
              </w:rPr>
            </w:pPr>
            <w:r w:rsidRPr="00FE1082">
              <w:rPr>
                <w:rFonts w:ascii="David" w:hAnsi="David" w:cs="David"/>
                <w:rtl/>
              </w:rPr>
              <w:t>כתובת:</w:t>
            </w:r>
          </w:p>
        </w:tc>
      </w:tr>
      <w:tr w:rsidR="00ED2425" w:rsidTr="00A13EE9">
        <w:trPr>
          <w:trHeight w:val="138"/>
        </w:trPr>
        <w:tc>
          <w:tcPr>
            <w:tcW w:w="2769" w:type="pct"/>
            <w:vMerge/>
            <w:vAlign w:val="center"/>
          </w:tcPr>
          <w:p w:rsidR="0014115F" w:rsidRPr="00FE1082" w:rsidRDefault="0014115F" w:rsidP="00A13EE9">
            <w:pPr>
              <w:spacing w:before="81" w:after="81" w:line="360" w:lineRule="auto"/>
              <w:rPr>
                <w:rFonts w:ascii="David" w:hAnsi="David" w:cs="David"/>
                <w:highlight w:val="yellow"/>
                <w:rtl/>
              </w:rPr>
            </w:pPr>
          </w:p>
        </w:tc>
        <w:tc>
          <w:tcPr>
            <w:tcW w:w="2231" w:type="pct"/>
            <w:vAlign w:val="center"/>
          </w:tcPr>
          <w:p w:rsidR="0014115F" w:rsidRPr="00FE1082" w:rsidRDefault="00FA2CF3" w:rsidP="00A13EE9">
            <w:pPr>
              <w:spacing w:before="81" w:after="81" w:line="360" w:lineRule="auto"/>
              <w:rPr>
                <w:rFonts w:ascii="David" w:hAnsi="David" w:cs="David"/>
                <w:rtl/>
              </w:rPr>
            </w:pPr>
            <w:r w:rsidRPr="00FE1082">
              <w:rPr>
                <w:rFonts w:ascii="David" w:hAnsi="David" w:cs="David"/>
                <w:rtl/>
              </w:rPr>
              <w:t>טלפון:</w:t>
            </w:r>
          </w:p>
        </w:tc>
      </w:tr>
      <w:tr w:rsidR="00ED2425" w:rsidTr="00A13EE9">
        <w:trPr>
          <w:trHeight w:val="599"/>
        </w:trPr>
        <w:tc>
          <w:tcPr>
            <w:tcW w:w="2769" w:type="pct"/>
            <w:vMerge/>
            <w:vAlign w:val="center"/>
          </w:tcPr>
          <w:p w:rsidR="0014115F" w:rsidRPr="00FE1082" w:rsidRDefault="0014115F" w:rsidP="00A13EE9">
            <w:pPr>
              <w:spacing w:before="81" w:after="81" w:line="360" w:lineRule="auto"/>
              <w:rPr>
                <w:rFonts w:ascii="David" w:hAnsi="David" w:cs="David"/>
                <w:highlight w:val="yellow"/>
                <w:rtl/>
              </w:rPr>
            </w:pPr>
          </w:p>
        </w:tc>
        <w:tc>
          <w:tcPr>
            <w:tcW w:w="2231" w:type="pct"/>
            <w:vAlign w:val="center"/>
          </w:tcPr>
          <w:p w:rsidR="0014115F" w:rsidRPr="00FE1082" w:rsidRDefault="00FA2CF3" w:rsidP="00A13EE9">
            <w:pPr>
              <w:spacing w:before="81" w:after="81" w:line="360" w:lineRule="auto"/>
              <w:rPr>
                <w:rFonts w:ascii="David" w:hAnsi="David" w:cs="David"/>
                <w:rtl/>
              </w:rPr>
            </w:pPr>
            <w:r w:rsidRPr="00FE1082">
              <w:rPr>
                <w:rFonts w:ascii="David" w:hAnsi="David" w:cs="David"/>
                <w:rtl/>
              </w:rPr>
              <w:t>דוא"ל:</w:t>
            </w:r>
          </w:p>
        </w:tc>
      </w:tr>
    </w:tbl>
    <w:p w:rsidR="009241A0" w:rsidRDefault="00FA2CF3" w:rsidP="009241A0">
      <w:pPr>
        <w:pStyle w:val="20"/>
        <w:numPr>
          <w:ilvl w:val="0"/>
          <w:numId w:val="0"/>
        </w:numPr>
        <w:bidi/>
        <w:ind w:left="1069"/>
        <w:rPr>
          <w:rtl/>
        </w:rPr>
      </w:pPr>
      <w:r>
        <w:rPr>
          <w:rtl/>
        </w:rPr>
        <w:br w:type="textWrapping" w:clear="all"/>
      </w:r>
    </w:p>
    <w:p w:rsidR="009241A0" w:rsidRDefault="009241A0" w:rsidP="009241A0">
      <w:pPr>
        <w:pStyle w:val="20"/>
        <w:numPr>
          <w:ilvl w:val="0"/>
          <w:numId w:val="0"/>
        </w:numPr>
        <w:bidi/>
        <w:ind w:left="1069"/>
        <w:rPr>
          <w:rtl/>
        </w:rPr>
      </w:pPr>
    </w:p>
    <w:p w:rsidR="001173E7" w:rsidRPr="00A13EE9" w:rsidRDefault="00FA2CF3" w:rsidP="00A13EE9">
      <w:pPr>
        <w:pStyle w:val="1-0"/>
        <w:tabs>
          <w:tab w:val="clear" w:pos="1050"/>
          <w:tab w:val="left" w:pos="-225"/>
        </w:tabs>
        <w:spacing w:line="360" w:lineRule="auto"/>
        <w:ind w:left="-225" w:hanging="709"/>
        <w:rPr>
          <w:sz w:val="32"/>
          <w:szCs w:val="32"/>
        </w:rPr>
      </w:pPr>
      <w:bookmarkStart w:id="216" w:name="_Toc256000306"/>
      <w:r w:rsidRPr="00A13EE9">
        <w:rPr>
          <w:rFonts w:hint="cs"/>
          <w:sz w:val="32"/>
          <w:szCs w:val="32"/>
          <w:rtl/>
        </w:rPr>
        <w:t xml:space="preserve">הוכחת </w:t>
      </w:r>
      <w:bookmarkStart w:id="217" w:name="_Toc32477907"/>
      <w:bookmarkStart w:id="218" w:name="_Toc43400628"/>
      <w:bookmarkStart w:id="219" w:name="_Toc44931937"/>
      <w:bookmarkStart w:id="220" w:name="_Toc44932024"/>
      <w:bookmarkStart w:id="221" w:name="_Toc53331345"/>
      <w:r w:rsidR="004E394B" w:rsidRPr="00A13EE9">
        <w:rPr>
          <w:rFonts w:hint="cs"/>
          <w:sz w:val="32"/>
          <w:szCs w:val="32"/>
          <w:rtl/>
        </w:rPr>
        <w:t>עמידה בתנאי הסף</w:t>
      </w:r>
      <w:r w:rsidR="000B02CF" w:rsidRPr="00A13EE9">
        <w:rPr>
          <w:rFonts w:hint="cs"/>
          <w:sz w:val="32"/>
          <w:szCs w:val="32"/>
          <w:rtl/>
        </w:rPr>
        <w:t xml:space="preserve"> של המכר</w:t>
      </w:r>
      <w:bookmarkEnd w:id="217"/>
      <w:bookmarkEnd w:id="218"/>
      <w:bookmarkEnd w:id="219"/>
      <w:bookmarkEnd w:id="220"/>
      <w:bookmarkEnd w:id="221"/>
      <w:r w:rsidR="001B4C8A" w:rsidRPr="00A13EE9">
        <w:rPr>
          <w:rFonts w:hint="cs"/>
          <w:sz w:val="32"/>
          <w:szCs w:val="32"/>
          <w:rtl/>
        </w:rPr>
        <w:t>ז</w:t>
      </w:r>
      <w:bookmarkEnd w:id="216"/>
    </w:p>
    <w:p w:rsidR="004E394B" w:rsidRPr="00A13EE9" w:rsidRDefault="00FA2CF3" w:rsidP="00A13EE9">
      <w:pPr>
        <w:pStyle w:val="2-0"/>
        <w:ind w:left="342" w:hanging="567"/>
      </w:pPr>
      <w:bookmarkStart w:id="222"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bookmarkEnd w:id="222"/>
    </w:p>
    <w:p w:rsidR="008C1A0C" w:rsidRPr="00A13EE9" w:rsidRDefault="00FA2CF3" w:rsidP="00A13EE9">
      <w:pPr>
        <w:pStyle w:val="2-0"/>
        <w:ind w:left="342" w:hanging="567"/>
        <w:rPr>
          <w:b/>
          <w:bCs/>
          <w:sz w:val="28"/>
          <w:szCs w:val="28"/>
        </w:rPr>
      </w:pPr>
      <w:bookmarkStart w:id="223" w:name="_Toc42501732"/>
      <w:bookmarkStart w:id="224" w:name="_Toc42589790"/>
      <w:bookmarkStart w:id="225" w:name="_Toc42589883"/>
      <w:bookmarkStart w:id="226" w:name="_Toc43197220"/>
      <w:bookmarkStart w:id="227" w:name="_Toc44931938"/>
      <w:bookmarkStart w:id="228" w:name="_Toc44932025"/>
      <w:bookmarkStart w:id="229" w:name="_Toc49766700"/>
      <w:bookmarkStart w:id="230" w:name="_Toc49766789"/>
      <w:bookmarkStart w:id="231" w:name="_Toc53330152"/>
      <w:bookmarkStart w:id="232" w:name="_Toc42501733"/>
      <w:bookmarkStart w:id="233" w:name="_Toc42589791"/>
      <w:bookmarkStart w:id="234" w:name="_Toc42589884"/>
      <w:bookmarkStart w:id="235" w:name="_Toc43197221"/>
      <w:bookmarkStart w:id="236" w:name="_Toc44931939"/>
      <w:bookmarkStart w:id="237" w:name="_Toc44932026"/>
      <w:bookmarkStart w:id="238" w:name="_Toc49766701"/>
      <w:bookmarkStart w:id="239" w:name="_Toc49766790"/>
      <w:bookmarkStart w:id="240" w:name="_Toc53330153"/>
      <w:bookmarkStart w:id="241" w:name="_Toc43400629"/>
      <w:bookmarkStart w:id="242" w:name="_Toc44931940"/>
      <w:bookmarkStart w:id="243" w:name="_Toc44932027"/>
      <w:bookmarkStart w:id="244" w:name="_Toc53331347"/>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r w:rsidRPr="00A13EE9">
        <w:rPr>
          <w:rFonts w:hint="cs"/>
          <w:b/>
          <w:bCs/>
          <w:sz w:val="28"/>
          <w:szCs w:val="28"/>
          <w:rtl/>
        </w:rPr>
        <w:t xml:space="preserve">הוכחת </w:t>
      </w:r>
      <w:r w:rsidR="001173E7" w:rsidRPr="00A13EE9">
        <w:rPr>
          <w:rFonts w:hint="eastAsia"/>
          <w:b/>
          <w:bCs/>
          <w:sz w:val="28"/>
          <w:szCs w:val="28"/>
          <w:rtl/>
        </w:rPr>
        <w:t>עמידה</w:t>
      </w:r>
      <w:r w:rsidR="001173E7" w:rsidRPr="00A13EE9">
        <w:rPr>
          <w:b/>
          <w:bCs/>
          <w:sz w:val="28"/>
          <w:szCs w:val="28"/>
          <w:rtl/>
        </w:rPr>
        <w:t xml:space="preserve"> </w:t>
      </w:r>
      <w:r w:rsidR="001173E7" w:rsidRPr="00A13EE9">
        <w:rPr>
          <w:rFonts w:hint="eastAsia"/>
          <w:b/>
          <w:bCs/>
          <w:sz w:val="28"/>
          <w:szCs w:val="28"/>
          <w:rtl/>
        </w:rPr>
        <w:t>בתנאי</w:t>
      </w:r>
      <w:r w:rsidR="001173E7" w:rsidRPr="00A13EE9">
        <w:rPr>
          <w:b/>
          <w:bCs/>
          <w:sz w:val="28"/>
          <w:szCs w:val="28"/>
          <w:rtl/>
        </w:rPr>
        <w:t xml:space="preserve"> </w:t>
      </w:r>
      <w:r w:rsidRPr="00A13EE9">
        <w:rPr>
          <w:rFonts w:hint="cs"/>
          <w:b/>
          <w:bCs/>
          <w:sz w:val="28"/>
          <w:szCs w:val="28"/>
          <w:rtl/>
        </w:rPr>
        <w:t>ה</w:t>
      </w:r>
      <w:r w:rsidR="001173E7" w:rsidRPr="00A13EE9">
        <w:rPr>
          <w:rFonts w:hint="eastAsia"/>
          <w:b/>
          <w:bCs/>
          <w:sz w:val="28"/>
          <w:szCs w:val="28"/>
          <w:rtl/>
        </w:rPr>
        <w:t>סף</w:t>
      </w:r>
      <w:r w:rsidR="001173E7" w:rsidRPr="00A13EE9">
        <w:rPr>
          <w:b/>
          <w:bCs/>
          <w:sz w:val="28"/>
          <w:szCs w:val="28"/>
          <w:rtl/>
        </w:rPr>
        <w:t xml:space="preserve"> </w:t>
      </w:r>
      <w:r w:rsidRPr="00A13EE9">
        <w:rPr>
          <w:rFonts w:hint="cs"/>
          <w:b/>
          <w:bCs/>
          <w:sz w:val="28"/>
          <w:szCs w:val="28"/>
          <w:rtl/>
        </w:rPr>
        <w:t>ה</w:t>
      </w:r>
      <w:r w:rsidR="001173E7" w:rsidRPr="00A13EE9">
        <w:rPr>
          <w:rFonts w:hint="eastAsia"/>
          <w:b/>
          <w:bCs/>
          <w:sz w:val="28"/>
          <w:szCs w:val="28"/>
          <w:rtl/>
        </w:rPr>
        <w:t>מנהליים</w:t>
      </w:r>
      <w:r w:rsidR="001173E7" w:rsidRPr="00A13EE9">
        <w:rPr>
          <w:b/>
          <w:bCs/>
          <w:sz w:val="28"/>
          <w:szCs w:val="28"/>
          <w:rtl/>
        </w:rPr>
        <w:t>:</w:t>
      </w:r>
      <w:bookmarkStart w:id="245" w:name="_Toc53331348"/>
      <w:bookmarkEnd w:id="241"/>
      <w:bookmarkEnd w:id="242"/>
      <w:bookmarkEnd w:id="243"/>
      <w:bookmarkEnd w:id="244"/>
      <w:r w:rsidR="00AA16F8" w:rsidRPr="00A13EE9">
        <w:rPr>
          <w:b/>
          <w:bCs/>
          <w:sz w:val="28"/>
          <w:szCs w:val="28"/>
        </w:rPr>
        <w:t xml:space="preserve"> </w:t>
      </w:r>
    </w:p>
    <w:p w:rsidR="00AA16F8" w:rsidRPr="000A437B" w:rsidRDefault="00FA2CF3" w:rsidP="00ED29BA">
      <w:pPr>
        <w:pStyle w:val="3-"/>
        <w:ind w:left="1192" w:hanging="850"/>
        <w:jc w:val="left"/>
        <w:rPr>
          <w:rtl/>
        </w:rPr>
      </w:pPr>
      <w:r w:rsidRPr="000A437B">
        <w:rPr>
          <w:rtl/>
        </w:rPr>
        <w:t>המציע מצהיר ומתחייב כי הוא עומד בתנאי</w:t>
      </w:r>
      <w:r w:rsidR="00BB11E1" w:rsidRPr="000A437B">
        <w:rPr>
          <w:rtl/>
        </w:rPr>
        <w:t xml:space="preserve"> הסף המנהליים</w:t>
      </w:r>
      <w:r w:rsidRPr="000A437B">
        <w:rPr>
          <w:rtl/>
        </w:rPr>
        <w:t xml:space="preserve"> המפורטים </w:t>
      </w:r>
      <w:r w:rsidR="00BB11E1" w:rsidRPr="00ED29BA">
        <w:rPr>
          <w:b/>
          <w:bCs/>
          <w:rtl/>
        </w:rPr>
        <w:t>בפרק א'</w:t>
      </w:r>
      <w:r w:rsidR="00BB11E1" w:rsidRPr="000A437B">
        <w:rPr>
          <w:rtl/>
        </w:rPr>
        <w:t xml:space="preserve"> למכרז</w:t>
      </w:r>
      <w:r w:rsidR="000B70FD" w:rsidRPr="000A437B">
        <w:rPr>
          <w:rtl/>
        </w:rPr>
        <w:t xml:space="preserve"> </w:t>
      </w:r>
      <w:r w:rsidR="00CA733A" w:rsidRPr="000A437B">
        <w:rPr>
          <w:rtl/>
        </w:rPr>
        <w:t>ו</w:t>
      </w:r>
      <w:r w:rsidR="000B70FD" w:rsidRPr="000A437B">
        <w:rPr>
          <w:rtl/>
        </w:rPr>
        <w:t>בהתאם לפירוט המובא להלן</w:t>
      </w:r>
      <w:r w:rsidRPr="000A437B">
        <w:rPr>
          <w:rtl/>
        </w:rPr>
        <w:t>:</w:t>
      </w:r>
      <w:bookmarkEnd w:id="245"/>
    </w:p>
    <w:p w:rsidR="00BB11E1" w:rsidRPr="002F1CE5" w:rsidRDefault="00FA2CF3" w:rsidP="003931AD">
      <w:pPr>
        <w:pStyle w:val="4-"/>
        <w:tabs>
          <w:tab w:val="clear" w:pos="1890"/>
          <w:tab w:val="left" w:pos="2043"/>
        </w:tabs>
        <w:ind w:left="2043" w:hanging="567"/>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r w:rsidR="001B067E">
        <w:rPr>
          <w:rFonts w:hint="cs"/>
          <w:rtl/>
        </w:rPr>
        <w:t xml:space="preserve"> </w:t>
      </w:r>
      <w:r w:rsidR="001B067E" w:rsidRPr="001B067E">
        <w:rPr>
          <w:rtl/>
        </w:rPr>
        <w:t>–</w:t>
      </w:r>
    </w:p>
    <w:p w:rsidR="004E394B" w:rsidRPr="00741C3C" w:rsidRDefault="00FA2CF3" w:rsidP="003931AD">
      <w:pPr>
        <w:pStyle w:val="42"/>
        <w:tabs>
          <w:tab w:val="clear" w:pos="2160"/>
          <w:tab w:val="right" w:pos="2468"/>
        </w:tabs>
        <w:ind w:hanging="927"/>
      </w:pPr>
      <w:r w:rsidRPr="00741C3C">
        <w:rPr>
          <w:rtl/>
        </w:rPr>
        <w:t>המציע רשום בישראל כדין.</w:t>
      </w:r>
    </w:p>
    <w:p w:rsidR="00082200" w:rsidRPr="000A437B" w:rsidRDefault="00FA2CF3" w:rsidP="003931AD">
      <w:pPr>
        <w:pStyle w:val="42"/>
        <w:tabs>
          <w:tab w:val="clear" w:pos="2160"/>
          <w:tab w:val="right" w:pos="2468"/>
        </w:tabs>
        <w:ind w:hanging="927"/>
        <w:rPr>
          <w:rtl/>
        </w:rPr>
      </w:pPr>
      <w:r w:rsidRPr="00741C3C">
        <w:rPr>
          <w:rtl/>
        </w:rPr>
        <w:t xml:space="preserve">לא חלה על המציע חובת רישום </w:t>
      </w:r>
      <w:r w:rsidR="00B62066" w:rsidRPr="00741C3C">
        <w:rPr>
          <w:rtl/>
        </w:rPr>
        <w:t xml:space="preserve">בישראל, </w:t>
      </w:r>
      <w:r w:rsidRPr="00741C3C">
        <w:rPr>
          <w:rtl/>
        </w:rPr>
        <w:t>על פי דין.</w:t>
      </w:r>
      <w:r w:rsidR="008C1A0C" w:rsidRPr="00741C3C">
        <w:t xml:space="preserve"> </w:t>
      </w:r>
      <w:r w:rsidR="00B62066" w:rsidRPr="00741C3C">
        <w:rPr>
          <w:rtl/>
        </w:rPr>
        <w:t xml:space="preserve"> נימוק:</w:t>
      </w:r>
      <w:bookmarkStart w:id="246" w:name="html_registration_proof_preview"/>
      <w:bookmarkEnd w:id="246"/>
    </w:p>
    <w:p w:rsidR="009E4565" w:rsidRPr="002F1CE5" w:rsidRDefault="00FA2CF3" w:rsidP="003931AD">
      <w:pPr>
        <w:pStyle w:val="4-"/>
        <w:tabs>
          <w:tab w:val="clear" w:pos="1890"/>
          <w:tab w:val="left" w:pos="2043"/>
        </w:tabs>
        <w:ind w:left="2043" w:hanging="567"/>
        <w:rPr>
          <w:rtl/>
        </w:rPr>
      </w:pPr>
      <w:r w:rsidRPr="00DA5574">
        <w:rPr>
          <w:rFonts w:hint="cs"/>
          <w:rtl/>
        </w:rPr>
        <w:t>עמידה ב</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FE1082">
        <w:rPr>
          <w:rStyle w:val="4-Char1"/>
          <w:rFonts w:eastAsia="Calibri"/>
          <w:rtl/>
        </w:rPr>
        <w:t xml:space="preserve">– </w:t>
      </w:r>
    </w:p>
    <w:p w:rsidR="008B27AC" w:rsidRPr="008C253B" w:rsidRDefault="00FA2CF3" w:rsidP="003931AD">
      <w:pPr>
        <w:pStyle w:val="5-"/>
        <w:ind w:left="3177" w:hanging="1134"/>
        <w:rPr>
          <w:b/>
          <w:bCs/>
        </w:rPr>
      </w:pPr>
      <w:r w:rsidRPr="008C253B">
        <w:rPr>
          <w:rFonts w:hint="cs"/>
          <w:b/>
          <w:bCs/>
          <w:rtl/>
        </w:rPr>
        <w:t>ניהול פנקסים</w:t>
      </w:r>
      <w:r w:rsidRPr="008C253B">
        <w:rPr>
          <w:b/>
          <w:bCs/>
          <w:rtl/>
        </w:rPr>
        <w:t xml:space="preserve"> </w:t>
      </w:r>
      <w:r w:rsidR="00554187" w:rsidRPr="008C253B">
        <w:rPr>
          <w:b/>
          <w:bCs/>
          <w:rtl/>
        </w:rPr>
        <w:t>–</w:t>
      </w:r>
      <w:r w:rsidR="00554187" w:rsidRPr="008C253B">
        <w:rPr>
          <w:rFonts w:hint="cs"/>
          <w:b/>
          <w:bCs/>
          <w:rtl/>
        </w:rPr>
        <w:t xml:space="preserve"> </w:t>
      </w:r>
      <w:r w:rsidR="00554187" w:rsidRPr="008C253B">
        <w:rPr>
          <w:rFonts w:hint="cs"/>
          <w:rtl/>
        </w:rPr>
        <w:t>המצי</w:t>
      </w:r>
      <w:r w:rsidR="001B067E" w:rsidRPr="008C253B">
        <w:rPr>
          <w:rFonts w:hint="cs"/>
          <w:rtl/>
        </w:rPr>
        <w:t>ע</w:t>
      </w:r>
      <w:r w:rsidR="001B067E" w:rsidRPr="008C253B">
        <w:rPr>
          <w:rFonts w:hint="cs"/>
          <w:b/>
          <w:bCs/>
          <w:rtl/>
        </w:rPr>
        <w:t xml:space="preserve"> </w:t>
      </w:r>
      <w:r w:rsidR="001B067E" w:rsidRPr="008C253B">
        <w:rPr>
          <w:b/>
          <w:bCs/>
          <w:rtl/>
        </w:rPr>
        <w:t>–</w:t>
      </w:r>
      <w:r w:rsidR="001B067E" w:rsidRPr="008C253B">
        <w:rPr>
          <w:rFonts w:hint="cs"/>
          <w:b/>
          <w:bCs/>
          <w:rtl/>
        </w:rPr>
        <w:t xml:space="preserve"> </w:t>
      </w:r>
    </w:p>
    <w:p w:rsidR="00554187" w:rsidRDefault="00FA2CF3" w:rsidP="00BB3EEC">
      <w:pPr>
        <w:pStyle w:val="6-0"/>
        <w:ind w:left="4311" w:right="-993" w:hanging="1134"/>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rsidR="00554187" w:rsidRPr="00426CDE" w:rsidRDefault="00FA2CF3" w:rsidP="00BB3EEC">
      <w:pPr>
        <w:pStyle w:val="6-0"/>
        <w:ind w:left="4311" w:right="-993" w:hanging="1134"/>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rsidR="00082200" w:rsidRDefault="00FA2CF3" w:rsidP="00BB3EEC">
      <w:pPr>
        <w:pStyle w:val="6-0"/>
        <w:ind w:left="4311" w:right="-993" w:hanging="1134"/>
        <w:rPr>
          <w:rtl/>
        </w:rPr>
      </w:pPr>
      <w:r w:rsidRPr="00082200">
        <w:rPr>
          <w:rFonts w:hint="cs"/>
          <w:rtl/>
        </w:rPr>
        <w:lastRenderedPageBreak/>
        <w:t xml:space="preserve">לצורך הוכחת עמידה בתנאי סף זה על המציע </w:t>
      </w:r>
      <w:r w:rsidR="00A15807">
        <w:rPr>
          <w:rFonts w:hint="cs"/>
          <w:rtl/>
        </w:rPr>
        <w:t xml:space="preserve">לצרף </w:t>
      </w:r>
      <w:r w:rsidRPr="00082200">
        <w:rPr>
          <w:rFonts w:hint="cs"/>
          <w:rtl/>
        </w:rPr>
        <w:t>אישור פקיד מורשה ולסמ</w:t>
      </w:r>
      <w:r w:rsidR="00CA733A">
        <w:rPr>
          <w:rFonts w:hint="cs"/>
          <w:rtl/>
        </w:rPr>
        <w:t>נו</w:t>
      </w:r>
      <w:r w:rsidRPr="00082200">
        <w:rPr>
          <w:rFonts w:hint="cs"/>
          <w:rtl/>
        </w:rPr>
        <w:t xml:space="preserve"> כנספח </w:t>
      </w:r>
      <w:bookmarkStart w:id="247" w:name="nispach3_1"/>
      <w:r w:rsidRPr="00CE6778">
        <w:rPr>
          <w:rFonts w:hint="cs"/>
          <w:rtl/>
        </w:rPr>
        <w:t>2</w:t>
      </w:r>
      <w:bookmarkEnd w:id="247"/>
      <w:r w:rsidR="00CA733A">
        <w:rPr>
          <w:rFonts w:hint="cs"/>
          <w:rtl/>
        </w:rPr>
        <w:t>.</w:t>
      </w:r>
    </w:p>
    <w:p w:rsidR="008B27AC" w:rsidRPr="008C253B" w:rsidRDefault="00FA2CF3" w:rsidP="00BB3EEC">
      <w:pPr>
        <w:pStyle w:val="5-"/>
        <w:ind w:left="3177" w:right="-993" w:hanging="1134"/>
        <w:rPr>
          <w:b/>
          <w:bCs/>
          <w:rtl/>
        </w:rPr>
      </w:pPr>
      <w:r w:rsidRPr="008C253B">
        <w:rPr>
          <w:rFonts w:hint="cs"/>
          <w:b/>
          <w:bCs/>
          <w:rtl/>
        </w:rPr>
        <w:t>היעדר הרשעות</w:t>
      </w:r>
      <w:r w:rsidR="00E51FD8" w:rsidRPr="008C253B">
        <w:rPr>
          <w:rFonts w:hint="cs"/>
          <w:b/>
          <w:bCs/>
          <w:rtl/>
        </w:rPr>
        <w:t xml:space="preserve"> </w:t>
      </w:r>
      <w:r w:rsidR="00E51FD8" w:rsidRPr="008C253B">
        <w:rPr>
          <w:b/>
          <w:bCs/>
          <w:rtl/>
        </w:rPr>
        <w:t>–</w:t>
      </w:r>
      <w:r w:rsidRPr="008C253B">
        <w:rPr>
          <w:rFonts w:hint="cs"/>
          <w:b/>
          <w:bCs/>
          <w:rtl/>
        </w:rPr>
        <w:t xml:space="preserve"> </w:t>
      </w:r>
    </w:p>
    <w:p w:rsidR="00082200" w:rsidRPr="00DE0651" w:rsidRDefault="00FA2CF3" w:rsidP="00BB3EEC">
      <w:pPr>
        <w:pStyle w:val="6-0"/>
        <w:ind w:left="4311" w:right="-993" w:hanging="1134"/>
      </w:pPr>
      <w:bookmarkStart w:id="248" w:name="hidden_SmiraOrNikayon"/>
      <w:r w:rsidRPr="00A92289">
        <w:rPr>
          <w:rFonts w:hint="eastAsia"/>
          <w:rtl/>
        </w:rPr>
        <w:t>ה</w:t>
      </w:r>
      <w:r w:rsidR="009544BA" w:rsidRPr="00A92289">
        <w:rPr>
          <w:rFonts w:hint="eastAsia"/>
          <w:rtl/>
        </w:rPr>
        <w:t>מציע</w:t>
      </w:r>
      <w:r w:rsidRPr="00A92289">
        <w:rPr>
          <w:rtl/>
        </w:rPr>
        <w:t xml:space="preserve"> ו"בעל זיקה" אליו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rsidR="004E394B" w:rsidRDefault="00FA2CF3" w:rsidP="00BB3EEC">
      <w:pPr>
        <w:pStyle w:val="6-0"/>
        <w:ind w:left="4311" w:right="-993" w:hanging="1134"/>
        <w:rPr>
          <w:rFonts w:hint="cs"/>
        </w:rPr>
      </w:pPr>
      <w:r w:rsidRPr="00082200">
        <w:rPr>
          <w:rFonts w:hint="cs"/>
          <w:rtl/>
        </w:rPr>
        <w:t xml:space="preserve">לצורך הוכחת עמידה בתנאי סף זה על המציע לצרף את התצהיר המפורט בנספח </w:t>
      </w:r>
      <w:bookmarkStart w:id="249" w:name="nispach4_1"/>
      <w:r w:rsidRPr="00CE6778">
        <w:rPr>
          <w:rFonts w:hint="cs"/>
          <w:rtl/>
        </w:rPr>
        <w:t>3</w:t>
      </w:r>
      <w:bookmarkEnd w:id="249"/>
      <w:r w:rsidR="00E40724">
        <w:rPr>
          <w:rFonts w:hint="cs"/>
          <w:rtl/>
        </w:rPr>
        <w:t>.</w:t>
      </w:r>
    </w:p>
    <w:p w:rsidR="00AE622D" w:rsidRPr="00082200" w:rsidRDefault="00AE622D" w:rsidP="00AE622D">
      <w:pPr>
        <w:pStyle w:val="4-"/>
        <w:numPr>
          <w:ilvl w:val="0"/>
          <w:numId w:val="0"/>
        </w:numPr>
        <w:ind w:left="1935"/>
        <w:rPr>
          <w:rtl/>
        </w:rPr>
      </w:pPr>
    </w:p>
    <w:bookmarkEnd w:id="248"/>
    <w:p w:rsidR="008B27AC" w:rsidRPr="00ED29BA" w:rsidRDefault="00FA2CF3" w:rsidP="00547A91">
      <w:pPr>
        <w:pStyle w:val="5-"/>
        <w:ind w:left="3177" w:hanging="1134"/>
        <w:rPr>
          <w:rtl/>
        </w:rPr>
      </w:pPr>
      <w:r w:rsidRPr="008C253B">
        <w:rPr>
          <w:rFonts w:hint="cs"/>
          <w:b/>
          <w:bCs/>
          <w:rtl/>
        </w:rPr>
        <w:t xml:space="preserve">ייצוג הולם לאנשים עם </w:t>
      </w:r>
      <w:r w:rsidRPr="00ED29BA">
        <w:rPr>
          <w:rFonts w:hint="cs"/>
          <w:rtl/>
        </w:rPr>
        <w:t xml:space="preserve">מוגבלות  (יש לסמן ב- </w:t>
      </w:r>
      <w:r w:rsidRPr="00ED29BA">
        <w:rPr>
          <w:rFonts w:hint="cs"/>
        </w:rPr>
        <w:t>X</w:t>
      </w:r>
      <w:r w:rsidRPr="00ED29BA">
        <w:rPr>
          <w:rFonts w:hint="cs"/>
          <w:rtl/>
        </w:rPr>
        <w:t xml:space="preserve"> את</w:t>
      </w:r>
      <w:r w:rsidR="00B11972" w:rsidRPr="00ED29BA">
        <w:rPr>
          <w:rFonts w:hint="cs"/>
          <w:rtl/>
        </w:rPr>
        <w:t xml:space="preserve"> אחת מ</w:t>
      </w:r>
      <w:r w:rsidRPr="00ED29BA">
        <w:rPr>
          <w:rFonts w:hint="cs"/>
          <w:rtl/>
        </w:rPr>
        <w:t>האפשרו</w:t>
      </w:r>
      <w:r w:rsidR="00B11972" w:rsidRPr="00ED29BA">
        <w:rPr>
          <w:rFonts w:hint="cs"/>
          <w:rtl/>
        </w:rPr>
        <w:t>יו</w:t>
      </w:r>
      <w:r w:rsidRPr="00ED29BA">
        <w:rPr>
          <w:rFonts w:hint="cs"/>
          <w:rtl/>
        </w:rPr>
        <w:t>ת)</w:t>
      </w:r>
      <w:r w:rsidR="001B067E" w:rsidRPr="00ED29BA">
        <w:rPr>
          <w:rFonts w:hint="cs"/>
          <w:rtl/>
        </w:rPr>
        <w:t xml:space="preserve"> </w:t>
      </w:r>
      <w:r w:rsidR="001B067E" w:rsidRPr="00ED29BA">
        <w:rPr>
          <w:rtl/>
        </w:rPr>
        <w:t>–</w:t>
      </w:r>
    </w:p>
    <w:p w:rsidR="004E394B" w:rsidRPr="000A437B" w:rsidRDefault="00FA2CF3" w:rsidP="00547A91">
      <w:pPr>
        <w:pStyle w:val="53"/>
        <w:tabs>
          <w:tab w:val="clear" w:pos="3600"/>
          <w:tab w:val="right" w:pos="3885"/>
        </w:tabs>
        <w:ind w:left="3885" w:hanging="708"/>
        <w:rPr>
          <w:rtl/>
        </w:rPr>
      </w:pPr>
      <w:r w:rsidRPr="000A437B">
        <w:rPr>
          <w:rtl/>
        </w:rPr>
        <w:t>הוראות סעיף 9 לחוק שוויון זכויות לאנשים עם מוגבלות, התשנ"ח</w:t>
      </w:r>
      <w:r w:rsidRPr="000A437B">
        <w:rPr>
          <w:rFonts w:hint="cs"/>
          <w:rtl/>
        </w:rPr>
        <w:t>-</w:t>
      </w:r>
      <w:r w:rsidR="008B27AC" w:rsidRPr="000A437B">
        <w:rPr>
          <w:rtl/>
        </w:rPr>
        <w:t xml:space="preserve">1998 </w:t>
      </w:r>
      <w:r w:rsidR="008B27AC" w:rsidRPr="00F32A58">
        <w:rPr>
          <w:rFonts w:hint="cs"/>
          <w:b/>
          <w:bCs/>
          <w:rtl/>
        </w:rPr>
        <w:t>("חוק שוויון זכויות לאנשים עם מוגבלויות")</w:t>
      </w:r>
      <w:r w:rsidR="008B27AC" w:rsidRPr="000A437B">
        <w:rPr>
          <w:rFonts w:hint="cs"/>
          <w:rtl/>
        </w:rPr>
        <w:t xml:space="preserve"> אינן </w:t>
      </w:r>
      <w:r w:rsidRPr="000A437B">
        <w:rPr>
          <w:rtl/>
        </w:rPr>
        <w:t>חלות על המציע.</w:t>
      </w:r>
    </w:p>
    <w:p w:rsidR="004E394B" w:rsidRPr="000A437B" w:rsidRDefault="00FA2CF3" w:rsidP="00547A91">
      <w:pPr>
        <w:pStyle w:val="53"/>
        <w:tabs>
          <w:tab w:val="clear" w:pos="3600"/>
          <w:tab w:val="right" w:pos="3885"/>
        </w:tabs>
        <w:ind w:left="3885" w:hanging="708"/>
      </w:pPr>
      <w:r w:rsidRPr="000A437B">
        <w:rPr>
          <w:rtl/>
        </w:rPr>
        <w:lastRenderedPageBreak/>
        <w:t xml:space="preserve">הוראות סעיף 9 לחוק שוויון זכויות לאנשים עם מוגבלות חלות על המציע והוא מקיים אותן. </w:t>
      </w:r>
    </w:p>
    <w:p w:rsidR="004E394B" w:rsidRPr="000A437B" w:rsidRDefault="00FA2CF3" w:rsidP="00BB3EEC">
      <w:pPr>
        <w:pStyle w:val="6-0"/>
        <w:ind w:left="4311" w:right="-993" w:hanging="1134"/>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00BC3A6C">
        <w:rPr>
          <w:rFonts w:hint="cs"/>
          <w:rtl/>
        </w:rPr>
        <w:t>(</w:t>
      </w:r>
      <w:r w:rsidR="00C47C96" w:rsidRPr="000A437B">
        <w:rPr>
          <w:u w:val="single"/>
          <w:rtl/>
        </w:rPr>
        <w:t xml:space="preserve">יש לסמן ב- </w:t>
      </w:r>
      <w:r w:rsidR="00C47C96" w:rsidRPr="000A437B">
        <w:rPr>
          <w:u w:val="single"/>
        </w:rPr>
        <w:t>X</w:t>
      </w:r>
      <w:r w:rsidR="00C47C96" w:rsidRPr="000A437B">
        <w:rPr>
          <w:u w:val="single"/>
          <w:rtl/>
        </w:rPr>
        <w:t xml:space="preserve"> את</w:t>
      </w:r>
      <w:r w:rsidR="00B11972" w:rsidRPr="000A437B">
        <w:rPr>
          <w:u w:val="single"/>
          <w:rtl/>
        </w:rPr>
        <w:t xml:space="preserve"> אחת מ</w:t>
      </w:r>
      <w:r w:rsidR="00C47C96" w:rsidRPr="000A437B">
        <w:rPr>
          <w:u w:val="single"/>
          <w:rtl/>
        </w:rPr>
        <w:t>האפשרו</w:t>
      </w:r>
      <w:r w:rsidR="00B11972" w:rsidRPr="000A437B">
        <w:rPr>
          <w:u w:val="single"/>
          <w:rtl/>
        </w:rPr>
        <w:t>יו</w:t>
      </w:r>
      <w:r w:rsidR="00BC3A6C">
        <w:rPr>
          <w:rFonts w:hint="cs"/>
          <w:u w:val="single"/>
          <w:rtl/>
        </w:rPr>
        <w:t>ת):</w:t>
      </w:r>
    </w:p>
    <w:p w:rsidR="004E394B" w:rsidRPr="008C253B" w:rsidRDefault="00FA2CF3" w:rsidP="00BB3EEC">
      <w:pPr>
        <w:pStyle w:val="69"/>
        <w:ind w:left="4736" w:right="-993" w:hanging="425"/>
        <w:rPr>
          <w:rtl/>
        </w:rPr>
      </w:pPr>
      <w:r w:rsidRPr="008C253B">
        <w:rPr>
          <w:rtl/>
        </w:rPr>
        <w:t>המציע מעסיק פחות מ-100 עובדים.</w:t>
      </w:r>
      <w:r w:rsidR="007B5800" w:rsidRPr="008C253B">
        <w:rPr>
          <w:rFonts w:hint="cs"/>
          <w:rtl/>
        </w:rPr>
        <w:t xml:space="preserve"> </w:t>
      </w:r>
    </w:p>
    <w:p w:rsidR="004E394B" w:rsidRPr="000A437B" w:rsidRDefault="00FA2CF3" w:rsidP="00BB3EEC">
      <w:pPr>
        <w:pStyle w:val="69"/>
        <w:ind w:left="4736" w:right="-993" w:hanging="425"/>
      </w:pPr>
      <w:r w:rsidRPr="000A437B">
        <w:rPr>
          <w:rtl/>
        </w:rPr>
        <w:t>המציע מעסיק 100 עובדים או יותר.</w:t>
      </w:r>
    </w:p>
    <w:p w:rsidR="00C47C96" w:rsidRPr="00DF5D14" w:rsidRDefault="00FA2CF3" w:rsidP="00BB3EEC">
      <w:pPr>
        <w:pStyle w:val="6-0"/>
        <w:ind w:left="4311" w:right="-993" w:hanging="1134"/>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rsidR="004E394B" w:rsidRPr="000A437B" w:rsidRDefault="00FA2CF3" w:rsidP="00BB3EEC">
      <w:pPr>
        <w:pStyle w:val="69"/>
        <w:ind w:left="4736" w:right="-426" w:hanging="425"/>
        <w:rPr>
          <w:rtl/>
        </w:rPr>
      </w:pPr>
      <w:r w:rsidRPr="000A437B">
        <w:rPr>
          <w:rtl/>
        </w:rPr>
        <w:t>המציע מתחייב כי ככל שיזכה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w:t>
      </w:r>
      <w:r w:rsidRPr="000A437B">
        <w:rPr>
          <w:rtl/>
        </w:rPr>
        <w:lastRenderedPageBreak/>
        <w:t>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rsidR="00672287" w:rsidRPr="000A437B" w:rsidRDefault="00FA2CF3" w:rsidP="00BB3EEC">
      <w:pPr>
        <w:pStyle w:val="69"/>
        <w:ind w:left="4736" w:right="-426" w:hanging="425"/>
      </w:pPr>
      <w:r w:rsidRPr="000A437B">
        <w:rPr>
          <w:rtl/>
        </w:rPr>
        <w:t xml:space="preserve">המציע </w:t>
      </w:r>
      <w:r w:rsidR="00030F02" w:rsidRPr="000A437B">
        <w:rPr>
          <w:rFonts w:hint="eastAsia"/>
          <w:rtl/>
        </w:rPr>
        <w:t>פנה</w:t>
      </w:r>
      <w:r w:rsidR="00030F02" w:rsidRPr="000A437B">
        <w:rPr>
          <w:rtl/>
        </w:rPr>
        <w:t xml:space="preserve"> </w:t>
      </w:r>
      <w:r w:rsidR="00030F02"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rsidR="00B6143D" w:rsidRPr="00B6143D" w:rsidRDefault="00B6143D" w:rsidP="00547A91">
      <w:pPr>
        <w:pStyle w:val="4-"/>
        <w:tabs>
          <w:tab w:val="clear" w:pos="1890"/>
          <w:tab w:val="left" w:pos="2043"/>
        </w:tabs>
        <w:ind w:left="2043" w:hanging="567"/>
        <w:rPr>
          <w:rFonts w:hint="cs"/>
        </w:rPr>
      </w:pPr>
      <w:bookmarkStart w:id="250" w:name="show_isOfferGuarantee_paper_1"/>
      <w:r w:rsidRPr="00B6143D">
        <w:rPr>
          <w:rFonts w:hint="cs"/>
          <w:rtl/>
        </w:rPr>
        <w:t>מחזור כספי שנתי</w:t>
      </w:r>
    </w:p>
    <w:p w:rsidR="007014BC" w:rsidRDefault="00A976D4" w:rsidP="005B0CE6">
      <w:pPr>
        <w:pStyle w:val="5-"/>
        <w:ind w:left="3177" w:hanging="1134"/>
        <w:rPr>
          <w:rFonts w:hint="cs"/>
        </w:rPr>
      </w:pPr>
      <w:r w:rsidRPr="004024C8">
        <w:rPr>
          <w:rtl/>
        </w:rPr>
        <w:t xml:space="preserve">מחזור </w:t>
      </w:r>
      <w:r w:rsidRPr="004024C8">
        <w:rPr>
          <w:rFonts w:hint="cs"/>
          <w:rtl/>
        </w:rPr>
        <w:t>כספי</w:t>
      </w:r>
      <w:r w:rsidRPr="004024C8">
        <w:rPr>
          <w:rtl/>
        </w:rPr>
        <w:t xml:space="preserve"> מינימלי של</w:t>
      </w:r>
      <w:r w:rsidR="005B0CE6">
        <w:rPr>
          <w:rFonts w:hint="cs"/>
          <w:rtl/>
        </w:rPr>
        <w:t xml:space="preserve"> </w:t>
      </w:r>
      <w:r w:rsidR="005B0CE6">
        <w:rPr>
          <w:rFonts w:hint="cs"/>
          <w:b/>
          <w:bCs/>
          <w:rtl/>
        </w:rPr>
        <w:t>15,000,000</w:t>
      </w:r>
      <w:r w:rsidRPr="004024C8">
        <w:rPr>
          <w:rFonts w:hint="cs"/>
          <w:rtl/>
        </w:rPr>
        <w:t xml:space="preserve"> ₪ </w:t>
      </w:r>
      <w:r w:rsidRPr="004024C8">
        <w:rPr>
          <w:rFonts w:hint="cs"/>
          <w:b/>
          <w:bCs/>
          <w:rtl/>
        </w:rPr>
        <w:t>לא כולל מע"מ</w:t>
      </w:r>
      <w:r w:rsidRPr="004024C8">
        <w:rPr>
          <w:rFonts w:hint="cs"/>
          <w:rtl/>
        </w:rPr>
        <w:t xml:space="preserve">, </w:t>
      </w:r>
      <w:r w:rsidRPr="004024C8">
        <w:rPr>
          <w:rtl/>
        </w:rPr>
        <w:t>לשנה</w:t>
      </w:r>
      <w:r w:rsidRPr="004024C8">
        <w:rPr>
          <w:rFonts w:hint="cs"/>
          <w:rtl/>
        </w:rPr>
        <w:t xml:space="preserve">, </w:t>
      </w:r>
      <w:r w:rsidR="007014BC" w:rsidRPr="00547A91">
        <w:rPr>
          <w:rFonts w:hint="cs"/>
          <w:rtl/>
        </w:rPr>
        <w:t xml:space="preserve">בכל אחת מ- 3 השנים </w:t>
      </w:r>
      <w:r>
        <w:rPr>
          <w:b/>
          <w:bCs/>
        </w:rPr>
        <w:t>2023-2025</w:t>
      </w:r>
      <w:r w:rsidRPr="004024C8">
        <w:rPr>
          <w:rtl/>
        </w:rPr>
        <w:t>).</w:t>
      </w:r>
    </w:p>
    <w:p w:rsidR="007014BC" w:rsidRPr="00547A91" w:rsidRDefault="00B6143D" w:rsidP="003C3F66">
      <w:pPr>
        <w:pStyle w:val="5-"/>
        <w:numPr>
          <w:ilvl w:val="0"/>
          <w:numId w:val="0"/>
        </w:numPr>
        <w:ind w:left="3177"/>
      </w:pPr>
      <w:r w:rsidRPr="00547A91">
        <w:rPr>
          <w:rFonts w:hint="cs"/>
          <w:rtl/>
        </w:rPr>
        <w:t xml:space="preserve">לצורך הוכחת עמידה בתנאי סף זה על המציע לצרף אישור </w:t>
      </w:r>
      <w:r w:rsidR="001F4635" w:rsidRPr="001F4635">
        <w:rPr>
          <w:rtl/>
        </w:rPr>
        <w:t xml:space="preserve">רואה חשבון אודות נתונים מהדוחות הכספיים </w:t>
      </w:r>
      <w:r w:rsidR="007014BC" w:rsidRPr="00547A91">
        <w:rPr>
          <w:rFonts w:hint="cs"/>
          <w:rtl/>
        </w:rPr>
        <w:t>בנוסח המפורט בנספח</w:t>
      </w:r>
      <w:r w:rsidR="001F4635">
        <w:rPr>
          <w:rFonts w:hint="cs"/>
          <w:rtl/>
        </w:rPr>
        <w:t xml:space="preserve"> 4 </w:t>
      </w:r>
    </w:p>
    <w:p w:rsidR="007014BC" w:rsidRPr="00547A91" w:rsidRDefault="007014BC" w:rsidP="007014BC">
      <w:pPr>
        <w:pStyle w:val="5-"/>
        <w:numPr>
          <w:ilvl w:val="4"/>
          <w:numId w:val="51"/>
        </w:numPr>
        <w:ind w:left="3177" w:hanging="1134"/>
        <w:rPr>
          <w:rtl/>
        </w:rPr>
        <w:sectPr w:rsidR="007014BC" w:rsidRPr="00547A91" w:rsidSect="00654526">
          <w:pgSz w:w="11906" w:h="16838" w:code="9"/>
          <w:pgMar w:top="1616" w:right="1826" w:bottom="1440" w:left="1800" w:header="709" w:footer="709" w:gutter="0"/>
          <w:cols w:space="708"/>
          <w:titlePg/>
          <w:bidi/>
          <w:rtlGutter/>
          <w:docGrid w:linePitch="360"/>
        </w:sectPr>
      </w:pPr>
    </w:p>
    <w:p w:rsidR="003931AD" w:rsidRPr="00547A91" w:rsidRDefault="003931AD" w:rsidP="00547A91">
      <w:pPr>
        <w:pStyle w:val="4-"/>
        <w:tabs>
          <w:tab w:val="clear" w:pos="1890"/>
          <w:tab w:val="left" w:pos="2043"/>
        </w:tabs>
        <w:ind w:left="2043" w:hanging="567"/>
        <w:rPr>
          <w:rFonts w:hint="cs"/>
        </w:rPr>
      </w:pPr>
      <w:bookmarkStart w:id="251" w:name="html_live_business_preview1"/>
      <w:r w:rsidRPr="003931AD">
        <w:rPr>
          <w:rtl/>
        </w:rPr>
        <w:lastRenderedPageBreak/>
        <w:t>עסק חי</w:t>
      </w:r>
      <w:r w:rsidRPr="003931AD">
        <w:rPr>
          <w:rFonts w:hint="cs"/>
          <w:rtl/>
        </w:rPr>
        <w:t xml:space="preserve"> </w:t>
      </w:r>
    </w:p>
    <w:p w:rsidR="00B6143D" w:rsidRPr="00547A91" w:rsidRDefault="00B6143D" w:rsidP="00547A91">
      <w:pPr>
        <w:pStyle w:val="5-"/>
        <w:ind w:left="3177" w:hanging="1134"/>
        <w:rPr>
          <w:rtl/>
        </w:rPr>
      </w:pPr>
      <w:r w:rsidRPr="00547A91">
        <w:rPr>
          <w:rFonts w:hint="cs"/>
          <w:rtl/>
        </w:rPr>
        <w:t>לא קיים חשש להמשך קיומו של המציע כעסק חי.</w:t>
      </w:r>
    </w:p>
    <w:bookmarkEnd w:id="251"/>
    <w:p w:rsidR="00B6143D" w:rsidRPr="00CD2E76" w:rsidRDefault="00B6143D" w:rsidP="003C3F66">
      <w:pPr>
        <w:pStyle w:val="5-"/>
        <w:numPr>
          <w:ilvl w:val="0"/>
          <w:numId w:val="0"/>
        </w:numPr>
        <w:ind w:left="3177"/>
      </w:pPr>
      <w:r>
        <w:rPr>
          <w:rFonts w:hint="cs"/>
          <w:rtl/>
        </w:rPr>
        <w:t xml:space="preserve">לצורך הוכחת עמידה בתנאי סף זה על המציע לצרף אישור </w:t>
      </w:r>
      <w:r w:rsidR="00C8664C" w:rsidRPr="00C8664C">
        <w:rPr>
          <w:rtl/>
        </w:rPr>
        <w:t xml:space="preserve">על היעדר הערת "עסק חי" בדוחות הכספיים </w:t>
      </w:r>
      <w:r>
        <w:rPr>
          <w:rFonts w:hint="cs"/>
          <w:rtl/>
        </w:rPr>
        <w:t xml:space="preserve">בנוסח המפורט בנספח </w:t>
      </w:r>
      <w:r w:rsidR="003F5C49">
        <w:rPr>
          <w:rFonts w:hint="cs"/>
          <w:rtl/>
        </w:rPr>
        <w:t>5</w:t>
      </w:r>
      <w:r>
        <w:rPr>
          <w:rFonts w:hint="cs"/>
          <w:rtl/>
        </w:rPr>
        <w:t>.</w:t>
      </w:r>
    </w:p>
    <w:p w:rsidR="00390B5E" w:rsidRPr="003931AD" w:rsidRDefault="00FA2CF3" w:rsidP="003931AD">
      <w:pPr>
        <w:pStyle w:val="2-0"/>
        <w:ind w:left="342" w:hanging="567"/>
        <w:rPr>
          <w:b/>
          <w:bCs/>
          <w:sz w:val="28"/>
          <w:szCs w:val="28"/>
          <w:rtl/>
        </w:rPr>
      </w:pPr>
      <w:bookmarkStart w:id="252" w:name="_Toc43400630"/>
      <w:bookmarkStart w:id="253" w:name="_Toc44931941"/>
      <w:bookmarkStart w:id="254" w:name="_Toc44932028"/>
      <w:bookmarkStart w:id="255" w:name="_Toc53331349"/>
      <w:bookmarkStart w:id="256" w:name="show_professionalConditions_2"/>
      <w:bookmarkEnd w:id="250"/>
      <w:r w:rsidRPr="003931AD">
        <w:rPr>
          <w:rFonts w:hint="cs"/>
          <w:b/>
          <w:bCs/>
          <w:sz w:val="28"/>
          <w:szCs w:val="28"/>
          <w:rtl/>
        </w:rPr>
        <w:t>הוכחת העמידה ב</w:t>
      </w:r>
      <w:r w:rsidRPr="003931AD">
        <w:rPr>
          <w:rFonts w:hint="eastAsia"/>
          <w:b/>
          <w:bCs/>
          <w:sz w:val="28"/>
          <w:szCs w:val="28"/>
          <w:rtl/>
        </w:rPr>
        <w:t>תנאי</w:t>
      </w:r>
      <w:r w:rsidRPr="003931AD">
        <w:rPr>
          <w:b/>
          <w:bCs/>
          <w:sz w:val="28"/>
          <w:szCs w:val="28"/>
          <w:rtl/>
        </w:rPr>
        <w:t xml:space="preserve"> </w:t>
      </w:r>
      <w:r w:rsidRPr="003931AD">
        <w:rPr>
          <w:rFonts w:hint="cs"/>
          <w:b/>
          <w:bCs/>
          <w:sz w:val="28"/>
          <w:szCs w:val="28"/>
          <w:rtl/>
        </w:rPr>
        <w:t>ה</w:t>
      </w:r>
      <w:r w:rsidRPr="003931AD">
        <w:rPr>
          <w:rFonts w:hint="eastAsia"/>
          <w:b/>
          <w:bCs/>
          <w:sz w:val="28"/>
          <w:szCs w:val="28"/>
          <w:rtl/>
        </w:rPr>
        <w:t>סף</w:t>
      </w:r>
      <w:r w:rsidRPr="003931AD">
        <w:rPr>
          <w:b/>
          <w:bCs/>
          <w:sz w:val="28"/>
          <w:szCs w:val="28"/>
          <w:rtl/>
        </w:rPr>
        <w:t xml:space="preserve"> </w:t>
      </w:r>
      <w:r w:rsidRPr="003931AD">
        <w:rPr>
          <w:rFonts w:hint="cs"/>
          <w:b/>
          <w:bCs/>
          <w:sz w:val="28"/>
          <w:szCs w:val="28"/>
          <w:rtl/>
        </w:rPr>
        <w:t>ה</w:t>
      </w:r>
      <w:r w:rsidRPr="003931AD">
        <w:rPr>
          <w:rFonts w:hint="eastAsia"/>
          <w:b/>
          <w:bCs/>
          <w:sz w:val="28"/>
          <w:szCs w:val="28"/>
          <w:rtl/>
        </w:rPr>
        <w:t>מקצועיים</w:t>
      </w:r>
      <w:r w:rsidRPr="003931AD">
        <w:rPr>
          <w:b/>
          <w:bCs/>
          <w:sz w:val="28"/>
          <w:szCs w:val="28"/>
          <w:rtl/>
        </w:rPr>
        <w:t>:</w:t>
      </w:r>
      <w:bookmarkEnd w:id="252"/>
      <w:bookmarkEnd w:id="253"/>
      <w:bookmarkEnd w:id="254"/>
      <w:bookmarkEnd w:id="255"/>
    </w:p>
    <w:p w:rsidR="00BB11E1" w:rsidRPr="00DC3FDB" w:rsidRDefault="00FA2CF3" w:rsidP="003931AD">
      <w:pPr>
        <w:pStyle w:val="3-"/>
        <w:ind w:left="1192" w:hanging="850"/>
        <w:jc w:val="left"/>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p>
    <w:p w:rsidR="009A781F" w:rsidRPr="00DC3FDB" w:rsidRDefault="00FA2CF3" w:rsidP="003931AD">
      <w:pPr>
        <w:pStyle w:val="3-"/>
        <w:ind w:left="1192" w:hanging="850"/>
        <w:jc w:val="left"/>
      </w:pPr>
      <w:r w:rsidRPr="00DC3FDB">
        <w:rPr>
          <w:rFonts w:hint="eastAsia"/>
          <w:rtl/>
        </w:rPr>
        <w:t>המציע</w:t>
      </w:r>
      <w:r w:rsidRPr="00DC3FDB">
        <w:rPr>
          <w:rtl/>
        </w:rPr>
        <w:t xml:space="preserve"> </w:t>
      </w:r>
      <w:r w:rsidRPr="00DC3FDB">
        <w:rPr>
          <w:rFonts w:hint="eastAsia"/>
          <w:rtl/>
        </w:rPr>
        <w:t>יפרט</w:t>
      </w:r>
      <w:r w:rsidRPr="00DC3FDB">
        <w:rPr>
          <w:rtl/>
        </w:rPr>
        <w:t xml:space="preserve"> </w:t>
      </w:r>
      <w:r w:rsidRPr="00DC3FDB">
        <w:rPr>
          <w:rFonts w:hint="eastAsia"/>
          <w:rtl/>
        </w:rPr>
        <w:t>את</w:t>
      </w:r>
      <w:r w:rsidRPr="00DC3FDB">
        <w:rPr>
          <w:rtl/>
        </w:rPr>
        <w:t xml:space="preserve"> </w:t>
      </w:r>
      <w:r w:rsidRPr="00DC3FDB">
        <w:rPr>
          <w:rFonts w:hint="eastAsia"/>
          <w:rtl/>
        </w:rPr>
        <w:t>אופן</w:t>
      </w:r>
      <w:r w:rsidRPr="00DC3FDB">
        <w:rPr>
          <w:rtl/>
        </w:rPr>
        <w:t xml:space="preserve"> </w:t>
      </w:r>
      <w:r w:rsidRPr="00DC3FDB">
        <w:rPr>
          <w:rFonts w:hint="eastAsia"/>
          <w:rtl/>
        </w:rPr>
        <w:t>עמידתו</w:t>
      </w:r>
      <w:r w:rsidRPr="00DC3FDB">
        <w:rPr>
          <w:rtl/>
        </w:rPr>
        <w:t xml:space="preserve"> </w:t>
      </w:r>
      <w:r w:rsidRPr="00DC3FDB">
        <w:rPr>
          <w:rFonts w:hint="eastAsia"/>
          <w:rtl/>
        </w:rPr>
        <w:t>בתנאי</w:t>
      </w:r>
      <w:r w:rsidRPr="00DC3FDB">
        <w:rPr>
          <w:rtl/>
        </w:rPr>
        <w:t xml:space="preserve"> </w:t>
      </w:r>
      <w:r w:rsidRPr="00DC3FDB">
        <w:rPr>
          <w:rFonts w:hint="eastAsia"/>
          <w:rtl/>
        </w:rPr>
        <w:t>סף</w:t>
      </w:r>
      <w:r w:rsidRPr="00DC3FDB">
        <w:rPr>
          <w:rtl/>
        </w:rPr>
        <w:t xml:space="preserve"> </w:t>
      </w:r>
      <w:r w:rsidRPr="00DC3FDB">
        <w:rPr>
          <w:rFonts w:hint="eastAsia"/>
          <w:rtl/>
        </w:rPr>
        <w:t>המקצועיים</w:t>
      </w:r>
      <w:r w:rsidRPr="00DC3FDB">
        <w:rPr>
          <w:rtl/>
        </w:rPr>
        <w:t xml:space="preserve">, </w:t>
      </w:r>
      <w:r w:rsidRPr="00DC3FDB">
        <w:rPr>
          <w:rFonts w:hint="eastAsia"/>
          <w:rtl/>
        </w:rPr>
        <w:t>בהתאם</w:t>
      </w:r>
      <w:r w:rsidRPr="00DC3FDB">
        <w:rPr>
          <w:rtl/>
        </w:rPr>
        <w:t xml:space="preserve"> </w:t>
      </w:r>
      <w:r w:rsidRPr="00DC3FDB">
        <w:rPr>
          <w:rFonts w:hint="eastAsia"/>
          <w:rtl/>
        </w:rPr>
        <w:t>למפורט</w:t>
      </w:r>
      <w:r w:rsidRPr="00DC3FDB">
        <w:rPr>
          <w:rtl/>
        </w:rPr>
        <w:t xml:space="preserve"> </w:t>
      </w:r>
      <w:r w:rsidRPr="00DC3FDB">
        <w:rPr>
          <w:rFonts w:hint="eastAsia"/>
          <w:rtl/>
        </w:rPr>
        <w:t>להלן</w:t>
      </w:r>
      <w:r w:rsidRPr="00DC3FDB">
        <w:rPr>
          <w:rtl/>
        </w:rPr>
        <w:t>:</w:t>
      </w:r>
    </w:p>
    <w:bookmarkEnd w:id="256"/>
    <w:p w:rsidR="00EB4CFF" w:rsidRPr="006B6CCE" w:rsidRDefault="00FA2CF3" w:rsidP="00E7082B">
      <w:pPr>
        <w:pStyle w:val="4-"/>
        <w:tabs>
          <w:tab w:val="clear" w:pos="1890"/>
        </w:tabs>
        <w:ind w:left="2326" w:hanging="709"/>
        <w:rPr>
          <w:rtl/>
        </w:rPr>
      </w:pPr>
      <w:r w:rsidRPr="006B6CCE">
        <w:rPr>
          <w:rFonts w:hint="cs"/>
          <w:rtl/>
        </w:rPr>
        <w:t>שנות נסיון</w:t>
      </w:r>
      <w:r w:rsidR="00167C7B" w:rsidRPr="006B6CCE">
        <w:rPr>
          <w:rFonts w:hint="cs"/>
          <w:rtl/>
        </w:rPr>
        <w:t xml:space="preserve"> </w:t>
      </w:r>
      <w:r w:rsidR="00167C7B" w:rsidRPr="006B6CCE">
        <w:rPr>
          <w:rtl/>
        </w:rPr>
        <w:t>–</w:t>
      </w:r>
      <w:r w:rsidR="00167C7B" w:rsidRPr="006B6CCE">
        <w:rPr>
          <w:rFonts w:hint="cs"/>
          <w:rtl/>
        </w:rPr>
        <w:t xml:space="preserve"> </w:t>
      </w:r>
    </w:p>
    <w:p w:rsidR="005B0CE6" w:rsidRPr="005B0CE6" w:rsidRDefault="005B0CE6" w:rsidP="000D564C">
      <w:pPr>
        <w:pStyle w:val="5-"/>
        <w:ind w:left="3318" w:right="-284" w:hanging="1134"/>
        <w:rPr>
          <w:rFonts w:eastAsia="David" w:hint="cs"/>
        </w:rPr>
      </w:pPr>
      <w:r w:rsidRPr="005B0CE6">
        <w:rPr>
          <w:rFonts w:eastAsia="David"/>
          <w:rtl/>
        </w:rPr>
        <w:t xml:space="preserve">למציע ניסיון </w:t>
      </w:r>
      <w:r w:rsidRPr="005B0CE6">
        <w:rPr>
          <w:rFonts w:eastAsia="David" w:hint="cs"/>
          <w:rtl/>
        </w:rPr>
        <w:t xml:space="preserve">של </w:t>
      </w:r>
      <w:r w:rsidRPr="005B0CE6">
        <w:rPr>
          <w:rFonts w:eastAsia="David" w:hint="cs"/>
          <w:b/>
          <w:bCs/>
          <w:rtl/>
        </w:rPr>
        <w:t>3</w:t>
      </w:r>
      <w:r w:rsidRPr="005B0CE6">
        <w:rPr>
          <w:rFonts w:eastAsia="David" w:hint="cs"/>
          <w:rtl/>
        </w:rPr>
        <w:t xml:space="preserve"> שנים במהלך </w:t>
      </w:r>
      <w:r w:rsidRPr="005B0CE6">
        <w:rPr>
          <w:rFonts w:eastAsia="David"/>
          <w:b/>
          <w:bCs/>
          <w:rtl/>
        </w:rPr>
        <w:t>5</w:t>
      </w:r>
      <w:r w:rsidRPr="005B0CE6">
        <w:rPr>
          <w:rFonts w:eastAsia="David"/>
          <w:rtl/>
        </w:rPr>
        <w:t xml:space="preserve"> השנים האחרונות</w:t>
      </w:r>
      <w:r w:rsidRPr="005B0CE6">
        <w:rPr>
          <w:rFonts w:eastAsia="David" w:hint="cs"/>
          <w:rtl/>
        </w:rPr>
        <w:t xml:space="preserve"> ב</w:t>
      </w:r>
      <w:r w:rsidRPr="005B0CE6">
        <w:rPr>
          <w:rFonts w:eastAsia="David"/>
          <w:rtl/>
        </w:rPr>
        <w:t xml:space="preserve">איתור </w:t>
      </w:r>
      <w:r w:rsidRPr="005B0CE6">
        <w:rPr>
          <w:rFonts w:eastAsia="David" w:hint="cs"/>
          <w:rtl/>
        </w:rPr>
        <w:t>ו</w:t>
      </w:r>
      <w:r w:rsidRPr="005B0CE6">
        <w:rPr>
          <w:rFonts w:eastAsia="David"/>
          <w:rtl/>
        </w:rPr>
        <w:t xml:space="preserve">גיוס </w:t>
      </w:r>
      <w:r w:rsidRPr="005B0CE6">
        <w:rPr>
          <w:rFonts w:eastAsia="David" w:hint="cs"/>
          <w:rtl/>
        </w:rPr>
        <w:t>עובדים עבור גופים כמוגדר בסעיף</w:t>
      </w:r>
      <w:r w:rsidRPr="005B0CE6">
        <w:rPr>
          <w:rFonts w:eastAsia="David" w:hint="cs"/>
          <w:b/>
          <w:bCs/>
          <w:rtl/>
        </w:rPr>
        <w:t xml:space="preserve"> 4.2.5 לעיל</w:t>
      </w:r>
      <w:r w:rsidRPr="005B0CE6">
        <w:rPr>
          <w:rFonts w:eastAsia="David"/>
          <w:rtl/>
        </w:rPr>
        <w:t xml:space="preserve"> </w:t>
      </w:r>
      <w:r w:rsidRPr="005B0CE6">
        <w:rPr>
          <w:rFonts w:eastAsia="David" w:hint="cs"/>
          <w:rtl/>
        </w:rPr>
        <w:t xml:space="preserve">וזאת </w:t>
      </w:r>
      <w:r w:rsidRPr="005B0CE6">
        <w:rPr>
          <w:rFonts w:eastAsia="David"/>
          <w:rtl/>
        </w:rPr>
        <w:t xml:space="preserve">בכל אחת </w:t>
      </w:r>
      <w:r w:rsidRPr="005B0CE6">
        <w:rPr>
          <w:rFonts w:eastAsia="David" w:hint="cs"/>
          <w:rtl/>
        </w:rPr>
        <w:t xml:space="preserve">משלוש </w:t>
      </w:r>
      <w:r w:rsidRPr="005B0CE6">
        <w:rPr>
          <w:rFonts w:eastAsia="David"/>
          <w:rtl/>
        </w:rPr>
        <w:t xml:space="preserve">השנים </w:t>
      </w:r>
      <w:r w:rsidRPr="005B0CE6">
        <w:rPr>
          <w:rFonts w:eastAsia="David" w:hint="cs"/>
          <w:rtl/>
        </w:rPr>
        <w:t xml:space="preserve">שב-5 שנים </w:t>
      </w:r>
      <w:r w:rsidRPr="005B0CE6">
        <w:rPr>
          <w:rFonts w:eastAsia="David"/>
          <w:rtl/>
        </w:rPr>
        <w:t>האחרונות שקדמו למועד האחרון להגשת הצעות למכרז זה</w:t>
      </w:r>
      <w:r w:rsidRPr="005B0CE6">
        <w:rPr>
          <w:rFonts w:eastAsia="David" w:hint="cs"/>
          <w:rtl/>
        </w:rPr>
        <w:t>, בכל המפורט להלן:</w:t>
      </w:r>
    </w:p>
    <w:p w:rsidR="00050D5D" w:rsidRDefault="00050D5D" w:rsidP="00623A2C">
      <w:pPr>
        <w:numPr>
          <w:ilvl w:val="3"/>
          <w:numId w:val="95"/>
        </w:numPr>
        <w:tabs>
          <w:tab w:val="left" w:pos="-58"/>
        </w:tabs>
        <w:spacing w:after="200" w:line="276" w:lineRule="auto"/>
        <w:ind w:left="3602" w:right="-567" w:hanging="284"/>
        <w:jc w:val="both"/>
        <w:rPr>
          <w:rFonts w:ascii="David" w:hAnsi="David" w:cs="David" w:hint="cs"/>
        </w:rPr>
      </w:pPr>
      <w:r>
        <w:rPr>
          <w:rFonts w:cs="David" w:hint="cs"/>
          <w:b/>
          <w:bCs/>
          <w:rtl/>
        </w:rPr>
        <w:t>בעלי תפקיד ב</w:t>
      </w:r>
      <w:r w:rsidRPr="0009113D">
        <w:rPr>
          <w:rFonts w:cs="David" w:hint="cs"/>
          <w:b/>
          <w:bCs/>
          <w:rtl/>
        </w:rPr>
        <w:t>דרג בכיר</w:t>
      </w:r>
      <w:r w:rsidRPr="000638DF">
        <w:rPr>
          <w:rFonts w:cs="David" w:hint="cs"/>
          <w:rtl/>
        </w:rPr>
        <w:t xml:space="preserve"> (כמוגדר בסעיף</w:t>
      </w:r>
      <w:r w:rsidRPr="000638DF">
        <w:rPr>
          <w:rFonts w:cs="David" w:hint="cs"/>
          <w:b/>
          <w:bCs/>
          <w:rtl/>
        </w:rPr>
        <w:t xml:space="preserve"> 4.2.6 לעיל)</w:t>
      </w:r>
      <w:r>
        <w:rPr>
          <w:rFonts w:cs="David" w:hint="cs"/>
          <w:rtl/>
        </w:rPr>
        <w:t xml:space="preserve">: </w:t>
      </w:r>
      <w:r w:rsidRPr="008E2967">
        <w:rPr>
          <w:rFonts w:cs="David"/>
          <w:rtl/>
        </w:rPr>
        <w:t xml:space="preserve">איתור </w:t>
      </w:r>
      <w:r>
        <w:rPr>
          <w:rFonts w:cs="David" w:hint="cs"/>
          <w:rtl/>
        </w:rPr>
        <w:t>ו</w:t>
      </w:r>
      <w:r w:rsidRPr="008E2967">
        <w:rPr>
          <w:rFonts w:cs="David"/>
          <w:rtl/>
        </w:rPr>
        <w:t xml:space="preserve">גיוס </w:t>
      </w:r>
      <w:r w:rsidRPr="008E2967">
        <w:rPr>
          <w:rFonts w:cs="David" w:hint="cs"/>
          <w:rtl/>
        </w:rPr>
        <w:t xml:space="preserve">לפחות </w:t>
      </w:r>
      <w:r w:rsidR="003C3F66">
        <w:rPr>
          <w:rFonts w:cs="David" w:hint="cs"/>
          <w:b/>
          <w:bCs/>
          <w:rtl/>
        </w:rPr>
        <w:t>100</w:t>
      </w:r>
      <w:r w:rsidRPr="008E2967">
        <w:rPr>
          <w:rFonts w:cs="David" w:hint="cs"/>
          <w:rtl/>
        </w:rPr>
        <w:t xml:space="preserve"> בעלי תפקיד</w:t>
      </w:r>
      <w:r>
        <w:rPr>
          <w:rFonts w:cs="David" w:hint="cs"/>
          <w:rtl/>
        </w:rPr>
        <w:t xml:space="preserve"> </w:t>
      </w:r>
      <w:r w:rsidRPr="0009113D">
        <w:rPr>
          <w:rFonts w:cs="David" w:hint="cs"/>
          <w:rtl/>
        </w:rPr>
        <w:t>בדרג בכיר</w:t>
      </w:r>
      <w:r w:rsidRPr="008E2967">
        <w:rPr>
          <w:rFonts w:cs="David" w:hint="cs"/>
          <w:rtl/>
        </w:rPr>
        <w:t xml:space="preserve"> </w:t>
      </w:r>
      <w:r w:rsidRPr="0079203F">
        <w:rPr>
          <w:rFonts w:cs="David" w:hint="cs"/>
          <w:rtl/>
        </w:rPr>
        <w:t>כאשר במסגרת הגיוס ל</w:t>
      </w:r>
      <w:r>
        <w:rPr>
          <w:rFonts w:cs="David" w:hint="cs"/>
          <w:rtl/>
        </w:rPr>
        <w:t>כל ה</w:t>
      </w:r>
      <w:r w:rsidRPr="0079203F">
        <w:rPr>
          <w:rFonts w:cs="David" w:hint="cs"/>
          <w:rtl/>
        </w:rPr>
        <w:t xml:space="preserve">מועמדים </w:t>
      </w:r>
      <w:r>
        <w:rPr>
          <w:rFonts w:cs="David" w:hint="cs"/>
          <w:rtl/>
        </w:rPr>
        <w:t xml:space="preserve">שגוייסו הופעלו כלי מיון או כלי הערכה </w:t>
      </w:r>
      <w:r>
        <w:rPr>
          <w:rFonts w:ascii="David" w:hAnsi="David" w:cs="David" w:hint="cs"/>
          <w:rtl/>
        </w:rPr>
        <w:t xml:space="preserve">שכללו לכל הפחות </w:t>
      </w:r>
      <w:r w:rsidRPr="0079203F">
        <w:rPr>
          <w:rFonts w:ascii="David" w:hAnsi="David" w:cs="David" w:hint="cs"/>
          <w:rtl/>
        </w:rPr>
        <w:t xml:space="preserve"> את המרכיבים הבאים: שאלון פסיכולוגי, ראיון אישי, דינמיקה קבוצתית.</w:t>
      </w:r>
    </w:p>
    <w:p w:rsidR="00050D5D" w:rsidRDefault="00AB3A4B" w:rsidP="00623A2C">
      <w:pPr>
        <w:numPr>
          <w:ilvl w:val="3"/>
          <w:numId w:val="95"/>
        </w:numPr>
        <w:tabs>
          <w:tab w:val="left" w:pos="-58"/>
        </w:tabs>
        <w:spacing w:after="200" w:line="276" w:lineRule="auto"/>
        <w:ind w:left="3602" w:right="-567" w:hanging="284"/>
        <w:jc w:val="both"/>
        <w:rPr>
          <w:rFonts w:cs="David" w:hint="cs"/>
        </w:rPr>
      </w:pPr>
      <w:r w:rsidRPr="00AB3A4B">
        <w:rPr>
          <w:rFonts w:cs="David" w:hint="cs"/>
          <w:b/>
          <w:bCs/>
          <w:rtl/>
        </w:rPr>
        <w:t>בעלי תפקיד בדרג</w:t>
      </w:r>
      <w:r w:rsidR="00050D5D" w:rsidRPr="0009113D">
        <w:rPr>
          <w:rFonts w:cs="David" w:hint="cs"/>
          <w:b/>
          <w:bCs/>
          <w:rtl/>
        </w:rPr>
        <w:t xml:space="preserve"> בינוני</w:t>
      </w:r>
      <w:r w:rsidR="00050D5D" w:rsidRPr="0009113D">
        <w:rPr>
          <w:rFonts w:cs="David" w:hint="cs"/>
          <w:rtl/>
        </w:rPr>
        <w:t>(כמוגדר בסעיף</w:t>
      </w:r>
      <w:r w:rsidR="00050D5D" w:rsidRPr="0009113D">
        <w:rPr>
          <w:rFonts w:cs="David" w:hint="cs"/>
          <w:b/>
          <w:bCs/>
          <w:rtl/>
        </w:rPr>
        <w:t xml:space="preserve"> 4.2.7 לעיל) </w:t>
      </w:r>
      <w:r w:rsidR="00050D5D" w:rsidRPr="007038F1">
        <w:rPr>
          <w:rFonts w:cs="David"/>
          <w:rtl/>
        </w:rPr>
        <w:t xml:space="preserve">איתור </w:t>
      </w:r>
      <w:r w:rsidR="00050D5D">
        <w:rPr>
          <w:rFonts w:cs="David" w:hint="cs"/>
          <w:rtl/>
        </w:rPr>
        <w:t>ו</w:t>
      </w:r>
      <w:r w:rsidR="00050D5D" w:rsidRPr="007038F1">
        <w:rPr>
          <w:rFonts w:cs="David"/>
          <w:rtl/>
        </w:rPr>
        <w:t xml:space="preserve">גיוס </w:t>
      </w:r>
      <w:r w:rsidR="00050D5D" w:rsidRPr="007038F1">
        <w:rPr>
          <w:rFonts w:cs="David" w:hint="cs"/>
          <w:rtl/>
        </w:rPr>
        <w:lastRenderedPageBreak/>
        <w:t xml:space="preserve">לפחות </w:t>
      </w:r>
      <w:r w:rsidR="00050D5D">
        <w:rPr>
          <w:rFonts w:cs="David" w:hint="cs"/>
          <w:b/>
          <w:bCs/>
          <w:rtl/>
        </w:rPr>
        <w:t>600</w:t>
      </w:r>
      <w:r w:rsidR="00050D5D" w:rsidRPr="007038F1">
        <w:rPr>
          <w:rFonts w:cs="David" w:hint="cs"/>
          <w:rtl/>
        </w:rPr>
        <w:t xml:space="preserve"> בעלי תפקיד בדרג </w:t>
      </w:r>
      <w:r w:rsidR="00050D5D">
        <w:rPr>
          <w:rFonts w:cs="David" w:hint="cs"/>
          <w:rtl/>
        </w:rPr>
        <w:t>בינוני</w:t>
      </w:r>
      <w:r w:rsidR="00050D5D" w:rsidRPr="007038F1">
        <w:rPr>
          <w:rFonts w:cs="David" w:hint="cs"/>
          <w:rtl/>
        </w:rPr>
        <w:t xml:space="preserve"> כאשר במסגרת הגיוס </w:t>
      </w:r>
      <w:r w:rsidR="00050D5D">
        <w:rPr>
          <w:rFonts w:cs="David" w:hint="cs"/>
          <w:rtl/>
        </w:rPr>
        <w:t xml:space="preserve">לפחות ל- </w:t>
      </w:r>
      <w:r w:rsidR="00050D5D">
        <w:rPr>
          <w:rFonts w:cs="David" w:hint="cs"/>
          <w:b/>
          <w:bCs/>
          <w:rtl/>
        </w:rPr>
        <w:t>70</w:t>
      </w:r>
      <w:r w:rsidR="00050D5D">
        <w:rPr>
          <w:rFonts w:cs="David" w:hint="cs"/>
          <w:rtl/>
        </w:rPr>
        <w:t>%</w:t>
      </w:r>
      <w:r w:rsidR="00050D5D" w:rsidRPr="007038F1">
        <w:rPr>
          <w:rFonts w:cs="David" w:hint="cs"/>
          <w:rtl/>
        </w:rPr>
        <w:t xml:space="preserve"> </w:t>
      </w:r>
      <w:r w:rsidR="00050D5D">
        <w:rPr>
          <w:rFonts w:cs="David" w:hint="cs"/>
          <w:rtl/>
        </w:rPr>
        <w:t>מ</w:t>
      </w:r>
      <w:r w:rsidR="00050D5D" w:rsidRPr="007038F1">
        <w:rPr>
          <w:rFonts w:cs="David" w:hint="cs"/>
          <w:rtl/>
        </w:rPr>
        <w:t>המועמדים שגוייסו הופעלו כלי מיון או כלי הערכה שכללו לכל הפחות  את המרכיבים הבאים: שאלון פסיכולוגי, ראיון אישי</w:t>
      </w:r>
      <w:r w:rsidR="00050D5D">
        <w:rPr>
          <w:rFonts w:cs="David" w:hint="cs"/>
          <w:rtl/>
        </w:rPr>
        <w:t>.</w:t>
      </w:r>
    </w:p>
    <w:p w:rsidR="00E935BE" w:rsidRDefault="00E935BE" w:rsidP="00623A2C">
      <w:pPr>
        <w:numPr>
          <w:ilvl w:val="3"/>
          <w:numId w:val="83"/>
        </w:numPr>
        <w:tabs>
          <w:tab w:val="clear" w:pos="2835"/>
          <w:tab w:val="left" w:pos="-58"/>
        </w:tabs>
        <w:spacing w:after="200" w:line="276" w:lineRule="auto"/>
        <w:ind w:left="3602" w:right="-567" w:hanging="284"/>
        <w:jc w:val="both"/>
        <w:rPr>
          <w:rFonts w:cs="David" w:hint="cs"/>
        </w:rPr>
      </w:pPr>
      <w:r>
        <w:rPr>
          <w:rFonts w:cs="David" w:hint="cs"/>
          <w:b/>
          <w:bCs/>
          <w:rtl/>
        </w:rPr>
        <w:t>בעלי תפקיד ב</w:t>
      </w:r>
      <w:r w:rsidRPr="0009113D">
        <w:rPr>
          <w:rFonts w:cs="David" w:hint="cs"/>
          <w:b/>
          <w:bCs/>
          <w:rtl/>
        </w:rPr>
        <w:t xml:space="preserve">דרג </w:t>
      </w:r>
      <w:r>
        <w:rPr>
          <w:rFonts w:cs="David" w:hint="cs"/>
          <w:b/>
          <w:bCs/>
          <w:rtl/>
        </w:rPr>
        <w:t>נמוך</w:t>
      </w:r>
      <w:r w:rsidRPr="0009113D">
        <w:rPr>
          <w:rFonts w:cs="David" w:hint="cs"/>
          <w:rtl/>
        </w:rPr>
        <w:t xml:space="preserve"> (כמוגדר בסעיף</w:t>
      </w:r>
      <w:r w:rsidRPr="0009113D">
        <w:rPr>
          <w:rFonts w:cs="David" w:hint="cs"/>
          <w:b/>
          <w:bCs/>
          <w:rtl/>
        </w:rPr>
        <w:t xml:space="preserve"> </w:t>
      </w:r>
      <w:r>
        <w:rPr>
          <w:rFonts w:cs="David" w:hint="cs"/>
          <w:b/>
          <w:bCs/>
          <w:rtl/>
        </w:rPr>
        <w:t>4.2.8</w:t>
      </w:r>
      <w:r w:rsidRPr="0009113D">
        <w:rPr>
          <w:rFonts w:cs="David" w:hint="cs"/>
          <w:b/>
          <w:bCs/>
          <w:rtl/>
        </w:rPr>
        <w:t xml:space="preserve"> לעיל) </w:t>
      </w:r>
      <w:r w:rsidRPr="007038F1">
        <w:rPr>
          <w:rFonts w:cs="David"/>
          <w:rtl/>
        </w:rPr>
        <w:t xml:space="preserve">איתור </w:t>
      </w:r>
      <w:r>
        <w:rPr>
          <w:rFonts w:cs="David" w:hint="cs"/>
          <w:rtl/>
        </w:rPr>
        <w:t>ו</w:t>
      </w:r>
      <w:r w:rsidRPr="007038F1">
        <w:rPr>
          <w:rFonts w:cs="David"/>
          <w:rtl/>
        </w:rPr>
        <w:t xml:space="preserve">גיוס </w:t>
      </w:r>
      <w:r w:rsidRPr="007038F1">
        <w:rPr>
          <w:rFonts w:cs="David" w:hint="cs"/>
          <w:rtl/>
        </w:rPr>
        <w:t xml:space="preserve">לפחות </w:t>
      </w:r>
      <w:r>
        <w:rPr>
          <w:rFonts w:cs="David" w:hint="cs"/>
          <w:b/>
          <w:bCs/>
          <w:rtl/>
        </w:rPr>
        <w:t>5,000</w:t>
      </w:r>
      <w:r w:rsidRPr="007038F1">
        <w:rPr>
          <w:rFonts w:cs="David" w:hint="cs"/>
          <w:rtl/>
        </w:rPr>
        <w:t xml:space="preserve"> בעלי תפקיד בדרג </w:t>
      </w:r>
      <w:r>
        <w:rPr>
          <w:rFonts w:cs="David" w:hint="cs"/>
          <w:rtl/>
        </w:rPr>
        <w:t>נמוך</w:t>
      </w:r>
      <w:r w:rsidRPr="007038F1">
        <w:rPr>
          <w:rFonts w:cs="David" w:hint="cs"/>
          <w:rtl/>
        </w:rPr>
        <w:t xml:space="preserve"> כאשר במסגרת הגיוס </w:t>
      </w:r>
      <w:r>
        <w:rPr>
          <w:rFonts w:cs="David" w:hint="cs"/>
          <w:rtl/>
        </w:rPr>
        <w:t xml:space="preserve">לפחות ל- </w:t>
      </w:r>
      <w:r>
        <w:rPr>
          <w:rFonts w:cs="David" w:hint="cs"/>
          <w:b/>
          <w:bCs/>
          <w:rtl/>
        </w:rPr>
        <w:t>40</w:t>
      </w:r>
      <w:r>
        <w:rPr>
          <w:rFonts w:cs="David" w:hint="cs"/>
          <w:rtl/>
        </w:rPr>
        <w:t>%</w:t>
      </w:r>
      <w:r w:rsidRPr="007038F1">
        <w:rPr>
          <w:rFonts w:cs="David" w:hint="cs"/>
          <w:rtl/>
        </w:rPr>
        <w:t xml:space="preserve"> </w:t>
      </w:r>
      <w:r>
        <w:rPr>
          <w:rFonts w:cs="David" w:hint="cs"/>
          <w:rtl/>
        </w:rPr>
        <w:t>מ</w:t>
      </w:r>
      <w:r w:rsidRPr="007038F1">
        <w:rPr>
          <w:rFonts w:cs="David" w:hint="cs"/>
          <w:rtl/>
        </w:rPr>
        <w:t>המועמדים שגוייסו הופעלו כלי מיון או כלי הערכה שכללו לכל הפחות  ראיון אישי</w:t>
      </w:r>
      <w:r>
        <w:rPr>
          <w:rFonts w:cs="David" w:hint="cs"/>
          <w:rtl/>
        </w:rPr>
        <w:t>.</w:t>
      </w:r>
    </w:p>
    <w:p w:rsidR="00050D5D" w:rsidRPr="00E935BE" w:rsidRDefault="00050D5D" w:rsidP="00050D5D">
      <w:pPr>
        <w:tabs>
          <w:tab w:val="left" w:pos="-58"/>
        </w:tabs>
        <w:spacing w:after="200" w:line="276" w:lineRule="auto"/>
        <w:ind w:left="3602" w:right="-567"/>
        <w:jc w:val="both"/>
        <w:rPr>
          <w:rFonts w:cs="David" w:hint="cs"/>
          <w:b/>
          <w:bCs/>
          <w:rtl/>
        </w:rPr>
      </w:pPr>
    </w:p>
    <w:p w:rsidR="004F100B" w:rsidRDefault="004F100B" w:rsidP="00050D5D">
      <w:pPr>
        <w:tabs>
          <w:tab w:val="left" w:pos="-58"/>
        </w:tabs>
        <w:spacing w:after="200" w:line="276" w:lineRule="auto"/>
        <w:ind w:left="3602" w:right="-567"/>
        <w:jc w:val="both"/>
        <w:rPr>
          <w:rFonts w:cs="David" w:hint="cs"/>
          <w:b/>
          <w:bCs/>
          <w:rtl/>
        </w:rPr>
      </w:pPr>
    </w:p>
    <w:p w:rsidR="00835460" w:rsidRDefault="00835460" w:rsidP="00050D5D">
      <w:pPr>
        <w:tabs>
          <w:tab w:val="left" w:pos="-58"/>
        </w:tabs>
        <w:spacing w:after="200" w:line="276" w:lineRule="auto"/>
        <w:ind w:left="3602" w:right="-567"/>
        <w:jc w:val="both"/>
        <w:rPr>
          <w:rFonts w:cs="David"/>
          <w:b/>
          <w:bCs/>
          <w:rtl/>
        </w:rPr>
      </w:pPr>
    </w:p>
    <w:p w:rsidR="000C4D6D" w:rsidRDefault="000C4D6D" w:rsidP="00050D5D">
      <w:pPr>
        <w:tabs>
          <w:tab w:val="left" w:pos="-58"/>
        </w:tabs>
        <w:spacing w:after="200" w:line="276" w:lineRule="auto"/>
        <w:ind w:left="3602" w:right="-567"/>
        <w:jc w:val="both"/>
        <w:rPr>
          <w:rFonts w:cs="David" w:hint="cs"/>
          <w:b/>
          <w:bCs/>
          <w:rtl/>
        </w:rPr>
      </w:pPr>
    </w:p>
    <w:tbl>
      <w:tblPr>
        <w:bidiVisual/>
        <w:tblW w:w="6564" w:type="pct"/>
        <w:tblInd w:w="-9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870"/>
        <w:gridCol w:w="874"/>
        <w:gridCol w:w="721"/>
        <w:gridCol w:w="486"/>
        <w:gridCol w:w="593"/>
        <w:gridCol w:w="699"/>
        <w:gridCol w:w="1127"/>
        <w:gridCol w:w="1692"/>
        <w:gridCol w:w="845"/>
        <w:gridCol w:w="845"/>
        <w:gridCol w:w="706"/>
        <w:gridCol w:w="706"/>
        <w:gridCol w:w="693"/>
        <w:tblGridChange w:id="257">
          <w:tblGrid>
            <w:gridCol w:w="870"/>
            <w:gridCol w:w="874"/>
            <w:gridCol w:w="721"/>
            <w:gridCol w:w="486"/>
            <w:gridCol w:w="593"/>
            <w:gridCol w:w="699"/>
            <w:gridCol w:w="1127"/>
            <w:gridCol w:w="1692"/>
            <w:gridCol w:w="845"/>
            <w:gridCol w:w="845"/>
            <w:gridCol w:w="706"/>
            <w:gridCol w:w="706"/>
            <w:gridCol w:w="693"/>
          </w:tblGrid>
        </w:tblGridChange>
      </w:tblGrid>
      <w:tr w:rsidR="0055028F" w:rsidTr="000D564C">
        <w:trPr>
          <w:trHeight w:val="852"/>
        </w:trPr>
        <w:tc>
          <w:tcPr>
            <w:tcW w:w="401" w:type="pct"/>
            <w:vMerge w:val="restart"/>
            <w:shd w:val="clear" w:color="auto" w:fill="DDDDDD"/>
            <w:tcMar>
              <w:top w:w="22" w:type="dxa"/>
              <w:left w:w="22" w:type="dxa"/>
              <w:bottom w:w="22" w:type="dxa"/>
              <w:right w:w="22" w:type="dxa"/>
            </w:tcMar>
            <w:vAlign w:val="center"/>
            <w:hideMark/>
          </w:tcPr>
          <w:p w:rsidR="0055028F" w:rsidRDefault="0055028F">
            <w:pPr>
              <w:jc w:val="center"/>
              <w:rPr>
                <w:rFonts w:ascii="David" w:eastAsia="David" w:hAnsi="David" w:cs="David"/>
                <w:b/>
                <w:bCs/>
                <w:color w:val="000000"/>
                <w:rtl/>
              </w:rPr>
            </w:pPr>
            <w:r>
              <w:rPr>
                <w:rFonts w:ascii="David" w:eastAsia="David" w:hAnsi="David" w:cs="David"/>
                <w:b/>
                <w:bCs/>
                <w:color w:val="000000"/>
                <w:rtl/>
              </w:rPr>
              <w:t xml:space="preserve">שם הלקוח </w:t>
            </w:r>
          </w:p>
        </w:tc>
        <w:tc>
          <w:tcPr>
            <w:tcW w:w="735" w:type="pct"/>
            <w:gridSpan w:val="2"/>
            <w:vMerge w:val="restart"/>
            <w:shd w:val="clear" w:color="auto" w:fill="DDDDDD"/>
            <w:tcMar>
              <w:top w:w="22" w:type="dxa"/>
              <w:left w:w="20" w:type="dxa"/>
              <w:bottom w:w="22" w:type="dxa"/>
              <w:right w:w="20" w:type="dxa"/>
            </w:tcMar>
            <w:vAlign w:val="center"/>
            <w:hideMark/>
          </w:tcPr>
          <w:p w:rsidR="0055028F" w:rsidRDefault="0055028F">
            <w:pPr>
              <w:jc w:val="center"/>
              <w:rPr>
                <w:rFonts w:ascii="David" w:eastAsia="David" w:hAnsi="David" w:cs="David"/>
                <w:b/>
                <w:bCs/>
                <w:color w:val="000000"/>
                <w:rtl/>
              </w:rPr>
            </w:pPr>
            <w:r>
              <w:rPr>
                <w:rFonts w:ascii="David" w:eastAsia="David" w:hAnsi="David" w:cs="David"/>
                <w:b/>
                <w:bCs/>
                <w:color w:val="000000"/>
                <w:rtl/>
              </w:rPr>
              <w:t xml:space="preserve">איש הקשר </w:t>
            </w:r>
          </w:p>
        </w:tc>
        <w:tc>
          <w:tcPr>
            <w:tcW w:w="1338" w:type="pct"/>
            <w:gridSpan w:val="4"/>
            <w:shd w:val="clear" w:color="auto" w:fill="DDDDDD"/>
            <w:vAlign w:val="center"/>
          </w:tcPr>
          <w:p w:rsidR="0055028F" w:rsidRDefault="0055028F" w:rsidP="0055028F">
            <w:pPr>
              <w:jc w:val="center"/>
              <w:rPr>
                <w:rFonts w:ascii="David" w:eastAsia="David" w:hAnsi="David" w:cs="David" w:hint="cs"/>
                <w:b/>
                <w:bCs/>
                <w:color w:val="000000"/>
                <w:rtl/>
              </w:rPr>
            </w:pPr>
            <w:r>
              <w:rPr>
                <w:rFonts w:ascii="David" w:eastAsia="David" w:hAnsi="David" w:cs="David" w:hint="cs"/>
                <w:b/>
                <w:bCs/>
                <w:color w:val="000000"/>
                <w:rtl/>
              </w:rPr>
              <w:t>סוג</w:t>
            </w:r>
            <w:r>
              <w:rPr>
                <w:rFonts w:ascii="David" w:eastAsia="David" w:hAnsi="David" w:cs="David"/>
                <w:b/>
                <w:bCs/>
                <w:color w:val="000000"/>
                <w:rtl/>
              </w:rPr>
              <w:t xml:space="preserve"> </w:t>
            </w:r>
            <w:r>
              <w:rPr>
                <w:rFonts w:ascii="David" w:eastAsia="David" w:hAnsi="David" w:cs="David" w:hint="cs"/>
                <w:b/>
                <w:bCs/>
                <w:color w:val="000000"/>
                <w:rtl/>
              </w:rPr>
              <w:t xml:space="preserve">הלקוח </w:t>
            </w:r>
          </w:p>
          <w:p w:rsidR="0055028F" w:rsidRDefault="0055028F" w:rsidP="00250E33">
            <w:pPr>
              <w:jc w:val="center"/>
              <w:rPr>
                <w:rFonts w:ascii="David" w:eastAsia="David" w:hAnsi="David" w:cs="David" w:hint="cs"/>
                <w:b/>
                <w:bCs/>
                <w:color w:val="000000"/>
                <w:rtl/>
              </w:rPr>
            </w:pPr>
            <w:r>
              <w:rPr>
                <w:rFonts w:ascii="David" w:eastAsia="David" w:hAnsi="David" w:cs="David" w:hint="cs"/>
                <w:b/>
                <w:bCs/>
                <w:color w:val="000000"/>
                <w:rtl/>
              </w:rPr>
              <w:t>( יש לסמן ב-</w:t>
            </w:r>
            <w:r>
              <w:rPr>
                <w:rFonts w:ascii="David" w:eastAsia="David" w:hAnsi="David" w:cs="David"/>
                <w:b/>
                <w:bCs/>
                <w:color w:val="000000"/>
              </w:rPr>
              <w:t xml:space="preserve">X </w:t>
            </w:r>
            <w:r>
              <w:rPr>
                <w:rFonts w:ascii="David" w:eastAsia="David" w:hAnsi="David" w:cs="David" w:hint="cs"/>
                <w:b/>
                <w:bCs/>
                <w:color w:val="000000"/>
                <w:rtl/>
              </w:rPr>
              <w:t>את הנתון</w:t>
            </w:r>
            <w:r w:rsidR="00863C77">
              <w:rPr>
                <w:rFonts w:ascii="David" w:eastAsia="David" w:hAnsi="David" w:cs="David" w:hint="cs"/>
                <w:b/>
                <w:bCs/>
                <w:color w:val="000000"/>
                <w:rtl/>
              </w:rPr>
              <w:t xml:space="preserve"> המתאים</w:t>
            </w:r>
            <w:r>
              <w:rPr>
                <w:rFonts w:ascii="David" w:eastAsia="David" w:hAnsi="David" w:cs="David" w:hint="cs"/>
                <w:b/>
                <w:bCs/>
                <w:color w:val="000000"/>
                <w:rtl/>
              </w:rPr>
              <w:t>)</w:t>
            </w:r>
          </w:p>
        </w:tc>
        <w:tc>
          <w:tcPr>
            <w:tcW w:w="779" w:type="pct"/>
            <w:vMerge w:val="restart"/>
            <w:shd w:val="clear" w:color="auto" w:fill="DDDDDD"/>
          </w:tcPr>
          <w:p w:rsidR="0055028F" w:rsidRPr="00E22446" w:rsidRDefault="0055028F" w:rsidP="0010788C">
            <w:pPr>
              <w:jc w:val="center"/>
              <w:rPr>
                <w:rFonts w:ascii="David" w:eastAsia="David" w:hAnsi="David" w:cs="David"/>
                <w:b/>
                <w:bCs/>
                <w:color w:val="000000"/>
                <w:rtl/>
              </w:rPr>
            </w:pPr>
            <w:r>
              <w:rPr>
                <w:rFonts w:ascii="David" w:eastAsia="David" w:hAnsi="David" w:cs="David" w:hint="cs"/>
                <w:b/>
                <w:bCs/>
                <w:color w:val="000000"/>
                <w:rtl/>
              </w:rPr>
              <w:t>תיאור השירות שניתן</w:t>
            </w:r>
          </w:p>
        </w:tc>
        <w:tc>
          <w:tcPr>
            <w:tcW w:w="778" w:type="pct"/>
            <w:gridSpan w:val="2"/>
            <w:vMerge w:val="restart"/>
            <w:shd w:val="clear" w:color="auto" w:fill="DDDDDD"/>
            <w:tcMar>
              <w:top w:w="22" w:type="dxa"/>
              <w:left w:w="20" w:type="dxa"/>
              <w:bottom w:w="22" w:type="dxa"/>
              <w:right w:w="20" w:type="dxa"/>
            </w:tcMar>
            <w:vAlign w:val="center"/>
            <w:hideMark/>
          </w:tcPr>
          <w:p w:rsidR="0055028F" w:rsidRDefault="0055028F" w:rsidP="0010788C">
            <w:pPr>
              <w:jc w:val="center"/>
              <w:rPr>
                <w:rFonts w:ascii="David" w:eastAsia="David" w:hAnsi="David" w:cs="David" w:hint="cs"/>
                <w:b/>
                <w:bCs/>
                <w:color w:val="000000"/>
                <w:rtl/>
              </w:rPr>
            </w:pPr>
            <w:r w:rsidRPr="00E22446">
              <w:rPr>
                <w:rFonts w:ascii="David" w:eastAsia="David" w:hAnsi="David" w:cs="David"/>
                <w:b/>
                <w:bCs/>
                <w:color w:val="000000"/>
                <w:rtl/>
              </w:rPr>
              <w:t>מועד</w:t>
            </w:r>
            <w:r w:rsidRPr="00E22446">
              <w:rPr>
                <w:rFonts w:ascii="David" w:eastAsia="David" w:hAnsi="David" w:cs="David" w:hint="cs"/>
                <w:b/>
                <w:bCs/>
                <w:color w:val="000000"/>
                <w:rtl/>
              </w:rPr>
              <w:t>י ביצוע האיתור וגיוס העובדים</w:t>
            </w:r>
          </w:p>
          <w:p w:rsidR="0055028F" w:rsidRPr="00E22446" w:rsidRDefault="0055028F" w:rsidP="0010788C">
            <w:pPr>
              <w:jc w:val="center"/>
              <w:rPr>
                <w:rFonts w:ascii="David" w:eastAsia="David" w:hAnsi="David" w:cs="David" w:hint="cs"/>
                <w:b/>
                <w:bCs/>
                <w:color w:val="000000"/>
                <w:rtl/>
              </w:rPr>
            </w:pPr>
            <w:r>
              <w:rPr>
                <w:rFonts w:ascii="David" w:eastAsia="David" w:hAnsi="David" w:cs="David" w:hint="cs"/>
                <w:b/>
                <w:bCs/>
                <w:color w:val="000000"/>
                <w:rtl/>
              </w:rPr>
              <w:t xml:space="preserve"> בכל שנה משנות הניסיון</w:t>
            </w:r>
          </w:p>
          <w:p w:rsidR="0055028F" w:rsidRPr="00E22446" w:rsidRDefault="0055028F" w:rsidP="00C050F8">
            <w:pPr>
              <w:jc w:val="center"/>
              <w:rPr>
                <w:rFonts w:ascii="David" w:eastAsia="David" w:hAnsi="David" w:cs="David"/>
                <w:b/>
                <w:bCs/>
                <w:color w:val="000000"/>
                <w:rtl/>
              </w:rPr>
            </w:pPr>
            <w:r w:rsidRPr="00E22446">
              <w:rPr>
                <w:rFonts w:ascii="David" w:eastAsia="David" w:hAnsi="David" w:cs="David" w:hint="cs"/>
                <w:b/>
                <w:bCs/>
                <w:color w:val="000000"/>
                <w:rtl/>
              </w:rPr>
              <w:t xml:space="preserve"> </w:t>
            </w:r>
            <w:r w:rsidRPr="00E22446">
              <w:rPr>
                <w:rFonts w:ascii="David" w:eastAsia="David" w:hAnsi="David" w:cs="David"/>
                <w:b/>
                <w:bCs/>
                <w:color w:val="000000"/>
                <w:rtl/>
              </w:rPr>
              <w:t xml:space="preserve">(חודש ושנה) </w:t>
            </w:r>
            <w:r>
              <w:rPr>
                <w:rFonts w:ascii="David" w:eastAsia="David" w:hAnsi="David" w:cs="David" w:hint="cs"/>
                <w:b/>
                <w:bCs/>
                <w:color w:val="000000"/>
                <w:rtl/>
              </w:rPr>
              <w:t>(*)</w:t>
            </w:r>
            <w:r w:rsidRPr="00E22446">
              <w:rPr>
                <w:rFonts w:ascii="David" w:eastAsia="David" w:hAnsi="David" w:cs="David"/>
                <w:b/>
                <w:bCs/>
                <w:color w:val="000000"/>
                <w:rtl/>
              </w:rPr>
              <w:t xml:space="preserve"> </w:t>
            </w:r>
          </w:p>
        </w:tc>
        <w:tc>
          <w:tcPr>
            <w:tcW w:w="969" w:type="pct"/>
            <w:gridSpan w:val="3"/>
            <w:vMerge w:val="restart"/>
            <w:shd w:val="clear" w:color="auto" w:fill="DDDDDD"/>
            <w:tcMar>
              <w:top w:w="22" w:type="dxa"/>
              <w:left w:w="20" w:type="dxa"/>
              <w:bottom w:w="22" w:type="dxa"/>
              <w:right w:w="20" w:type="dxa"/>
            </w:tcMar>
            <w:vAlign w:val="center"/>
            <w:hideMark/>
          </w:tcPr>
          <w:p w:rsidR="0055028F" w:rsidRDefault="0055028F" w:rsidP="00231B24">
            <w:pPr>
              <w:jc w:val="center"/>
              <w:rPr>
                <w:rFonts w:ascii="David" w:eastAsia="David" w:hAnsi="David" w:cs="David"/>
                <w:b/>
                <w:bCs/>
                <w:color w:val="000000"/>
                <w:rtl/>
              </w:rPr>
            </w:pPr>
            <w:r>
              <w:rPr>
                <w:rFonts w:ascii="David" w:eastAsia="David" w:hAnsi="David" w:cs="David"/>
                <w:b/>
                <w:bCs/>
                <w:color w:val="000000"/>
                <w:rtl/>
              </w:rPr>
              <w:t xml:space="preserve">מספר </w:t>
            </w:r>
            <w:r w:rsidRPr="00E7082B">
              <w:rPr>
                <w:rFonts w:ascii="David" w:eastAsia="David" w:hAnsi="David" w:cs="David" w:hint="cs"/>
                <w:b/>
                <w:bCs/>
                <w:color w:val="000000"/>
                <w:rtl/>
              </w:rPr>
              <w:t>בעלי תפקיד</w:t>
            </w:r>
            <w:r>
              <w:rPr>
                <w:rFonts w:ascii="David" w:eastAsia="David" w:hAnsi="David" w:cs="David" w:hint="cs"/>
                <w:b/>
                <w:bCs/>
                <w:color w:val="000000"/>
                <w:rtl/>
              </w:rPr>
              <w:t xml:space="preserve"> שאותרו וגוייסו</w:t>
            </w:r>
          </w:p>
        </w:tc>
      </w:tr>
      <w:tr w:rsidR="0055028F" w:rsidTr="000D564C">
        <w:trPr>
          <w:trHeight w:val="334"/>
        </w:trPr>
        <w:tc>
          <w:tcPr>
            <w:tcW w:w="401" w:type="pct"/>
            <w:vMerge/>
            <w:shd w:val="clear" w:color="auto" w:fill="DDDDDD"/>
            <w:tcMar>
              <w:top w:w="22" w:type="dxa"/>
              <w:left w:w="22" w:type="dxa"/>
              <w:bottom w:w="22" w:type="dxa"/>
              <w:right w:w="22" w:type="dxa"/>
            </w:tcMar>
            <w:vAlign w:val="center"/>
          </w:tcPr>
          <w:p w:rsidR="0055028F" w:rsidRDefault="0055028F">
            <w:pPr>
              <w:jc w:val="center"/>
              <w:rPr>
                <w:rFonts w:ascii="David" w:eastAsia="David" w:hAnsi="David" w:cs="David"/>
                <w:b/>
                <w:bCs/>
                <w:color w:val="000000"/>
                <w:rtl/>
              </w:rPr>
            </w:pPr>
          </w:p>
        </w:tc>
        <w:tc>
          <w:tcPr>
            <w:tcW w:w="735" w:type="pct"/>
            <w:gridSpan w:val="2"/>
            <w:vMerge/>
            <w:shd w:val="clear" w:color="auto" w:fill="DDDDDD"/>
            <w:tcMar>
              <w:top w:w="22" w:type="dxa"/>
              <w:left w:w="20" w:type="dxa"/>
              <w:bottom w:w="22" w:type="dxa"/>
              <w:right w:w="20" w:type="dxa"/>
            </w:tcMar>
            <w:vAlign w:val="center"/>
          </w:tcPr>
          <w:p w:rsidR="0055028F" w:rsidRDefault="0055028F">
            <w:pPr>
              <w:jc w:val="center"/>
              <w:rPr>
                <w:rFonts w:ascii="David" w:eastAsia="David" w:hAnsi="David" w:cs="David"/>
                <w:b/>
                <w:bCs/>
                <w:color w:val="000000"/>
                <w:rtl/>
              </w:rPr>
            </w:pPr>
          </w:p>
        </w:tc>
        <w:tc>
          <w:tcPr>
            <w:tcW w:w="224" w:type="pct"/>
            <w:vMerge w:val="restart"/>
            <w:shd w:val="clear" w:color="auto" w:fill="DDDDDD"/>
            <w:vAlign w:val="center"/>
          </w:tcPr>
          <w:p w:rsidR="0055028F" w:rsidDel="00E75833" w:rsidRDefault="0055028F" w:rsidP="00250E33">
            <w:pPr>
              <w:jc w:val="center"/>
              <w:rPr>
                <w:rFonts w:ascii="David" w:eastAsia="David" w:hAnsi="David" w:cs="David"/>
                <w:b/>
                <w:bCs/>
                <w:color w:val="000000"/>
                <w:rtl/>
              </w:rPr>
            </w:pPr>
            <w:r>
              <w:rPr>
                <w:rFonts w:ascii="David" w:eastAsia="David" w:hAnsi="David" w:cs="David" w:hint="cs"/>
                <w:b/>
                <w:bCs/>
                <w:color w:val="000000"/>
                <w:rtl/>
              </w:rPr>
              <w:t>פרטי</w:t>
            </w:r>
          </w:p>
        </w:tc>
        <w:tc>
          <w:tcPr>
            <w:tcW w:w="273" w:type="pct"/>
            <w:vMerge w:val="restart"/>
            <w:shd w:val="clear" w:color="auto" w:fill="DDDDDD"/>
            <w:vAlign w:val="center"/>
          </w:tcPr>
          <w:p w:rsidR="0055028F" w:rsidDel="00E75833" w:rsidRDefault="0055028F" w:rsidP="00250E33">
            <w:pPr>
              <w:jc w:val="center"/>
              <w:rPr>
                <w:rFonts w:ascii="David" w:eastAsia="David" w:hAnsi="David" w:cs="David"/>
                <w:b/>
                <w:bCs/>
                <w:color w:val="000000"/>
                <w:rtl/>
              </w:rPr>
            </w:pPr>
            <w:r>
              <w:rPr>
                <w:rFonts w:ascii="David" w:eastAsia="David" w:hAnsi="David" w:cs="David" w:hint="cs"/>
                <w:b/>
                <w:bCs/>
                <w:color w:val="000000"/>
                <w:rtl/>
              </w:rPr>
              <w:t>ציבורי</w:t>
            </w:r>
          </w:p>
        </w:tc>
        <w:tc>
          <w:tcPr>
            <w:tcW w:w="322" w:type="pct"/>
            <w:vMerge w:val="restart"/>
            <w:shd w:val="clear" w:color="auto" w:fill="DDDDDD"/>
            <w:vAlign w:val="center"/>
          </w:tcPr>
          <w:p w:rsidR="0055028F" w:rsidRDefault="0055028F" w:rsidP="00250E33">
            <w:pPr>
              <w:jc w:val="center"/>
              <w:rPr>
                <w:rFonts w:ascii="David" w:eastAsia="David" w:hAnsi="David" w:cs="David"/>
                <w:b/>
                <w:bCs/>
                <w:color w:val="000000"/>
                <w:rtl/>
              </w:rPr>
            </w:pPr>
            <w:r>
              <w:rPr>
                <w:rFonts w:ascii="David" w:eastAsia="David" w:hAnsi="David" w:cs="David" w:hint="cs"/>
                <w:b/>
                <w:bCs/>
                <w:color w:val="000000"/>
                <w:rtl/>
              </w:rPr>
              <w:t>מעסיק מעל 50 עובדים</w:t>
            </w:r>
          </w:p>
        </w:tc>
        <w:tc>
          <w:tcPr>
            <w:tcW w:w="519" w:type="pct"/>
            <w:vMerge w:val="restart"/>
            <w:shd w:val="clear" w:color="auto" w:fill="DDDDDD"/>
            <w:vAlign w:val="center"/>
          </w:tcPr>
          <w:p w:rsidR="0055028F" w:rsidRDefault="0055028F" w:rsidP="00863C77">
            <w:pPr>
              <w:jc w:val="center"/>
              <w:rPr>
                <w:rFonts w:ascii="David" w:eastAsia="David" w:hAnsi="David" w:cs="David"/>
                <w:b/>
                <w:bCs/>
                <w:color w:val="000000"/>
                <w:rtl/>
              </w:rPr>
            </w:pPr>
            <w:r>
              <w:rPr>
                <w:rFonts w:ascii="David" w:eastAsia="David" w:hAnsi="David" w:cs="David" w:hint="cs"/>
                <w:b/>
                <w:bCs/>
                <w:color w:val="000000"/>
                <w:rtl/>
              </w:rPr>
              <w:t>מחזור שנתי מעל 100 מיליון</w:t>
            </w:r>
            <w:r w:rsidR="00863C77">
              <w:rPr>
                <w:rFonts w:ascii="David" w:eastAsia="David" w:hAnsi="David" w:cs="David" w:hint="cs"/>
                <w:b/>
                <w:bCs/>
                <w:color w:val="000000"/>
                <w:rtl/>
              </w:rPr>
              <w:t xml:space="preserve"> ₪   </w:t>
            </w:r>
            <w:r>
              <w:rPr>
                <w:rFonts w:ascii="David" w:eastAsia="David" w:hAnsi="David" w:cs="David" w:hint="cs"/>
                <w:b/>
                <w:bCs/>
                <w:color w:val="000000"/>
                <w:rtl/>
              </w:rPr>
              <w:t xml:space="preserve"> </w:t>
            </w:r>
          </w:p>
        </w:tc>
        <w:tc>
          <w:tcPr>
            <w:tcW w:w="779" w:type="pct"/>
            <w:vMerge/>
            <w:shd w:val="clear" w:color="auto" w:fill="DDDDDD"/>
          </w:tcPr>
          <w:p w:rsidR="0055028F" w:rsidRPr="00E22446" w:rsidRDefault="0055028F" w:rsidP="0010788C">
            <w:pPr>
              <w:jc w:val="center"/>
              <w:rPr>
                <w:rFonts w:ascii="David" w:eastAsia="David" w:hAnsi="David" w:cs="David"/>
                <w:b/>
                <w:bCs/>
                <w:color w:val="000000"/>
                <w:rtl/>
              </w:rPr>
            </w:pPr>
          </w:p>
        </w:tc>
        <w:tc>
          <w:tcPr>
            <w:tcW w:w="778" w:type="pct"/>
            <w:gridSpan w:val="2"/>
            <w:vMerge/>
            <w:shd w:val="clear" w:color="auto" w:fill="DDDDDD"/>
            <w:tcMar>
              <w:top w:w="22" w:type="dxa"/>
              <w:left w:w="20" w:type="dxa"/>
              <w:bottom w:w="22" w:type="dxa"/>
              <w:right w:w="20" w:type="dxa"/>
            </w:tcMar>
            <w:vAlign w:val="center"/>
          </w:tcPr>
          <w:p w:rsidR="0055028F" w:rsidRPr="00E22446" w:rsidRDefault="0055028F" w:rsidP="0010788C">
            <w:pPr>
              <w:jc w:val="center"/>
              <w:rPr>
                <w:rFonts w:ascii="David" w:eastAsia="David" w:hAnsi="David" w:cs="David"/>
                <w:b/>
                <w:bCs/>
                <w:color w:val="000000"/>
                <w:rtl/>
              </w:rPr>
            </w:pPr>
          </w:p>
        </w:tc>
        <w:tc>
          <w:tcPr>
            <w:tcW w:w="969" w:type="pct"/>
            <w:gridSpan w:val="3"/>
            <w:vMerge/>
            <w:shd w:val="clear" w:color="auto" w:fill="DDDDDD"/>
            <w:tcMar>
              <w:top w:w="22" w:type="dxa"/>
              <w:left w:w="20" w:type="dxa"/>
              <w:bottom w:w="22" w:type="dxa"/>
              <w:right w:w="20" w:type="dxa"/>
            </w:tcMar>
            <w:vAlign w:val="center"/>
          </w:tcPr>
          <w:p w:rsidR="0055028F" w:rsidRDefault="0055028F" w:rsidP="00231B24">
            <w:pPr>
              <w:jc w:val="center"/>
              <w:rPr>
                <w:rFonts w:ascii="David" w:eastAsia="David" w:hAnsi="David" w:cs="David"/>
                <w:b/>
                <w:bCs/>
                <w:color w:val="000000"/>
                <w:rtl/>
              </w:rPr>
            </w:pPr>
          </w:p>
        </w:tc>
      </w:tr>
      <w:tr w:rsidR="0055028F" w:rsidTr="000D564C">
        <w:trPr>
          <w:trHeight w:val="280"/>
        </w:trPr>
        <w:tc>
          <w:tcPr>
            <w:tcW w:w="401" w:type="pct"/>
            <w:vMerge/>
            <w:shd w:val="clear" w:color="auto" w:fill="DDDDDD"/>
            <w:tcMar>
              <w:top w:w="22" w:type="dxa"/>
              <w:left w:w="22" w:type="dxa"/>
              <w:bottom w:w="22" w:type="dxa"/>
              <w:right w:w="22" w:type="dxa"/>
            </w:tcMar>
            <w:vAlign w:val="center"/>
          </w:tcPr>
          <w:p w:rsidR="0055028F" w:rsidRDefault="0055028F" w:rsidP="00250E33">
            <w:pPr>
              <w:jc w:val="center"/>
              <w:rPr>
                <w:rFonts w:ascii="David" w:eastAsia="David" w:hAnsi="David" w:cs="David"/>
                <w:b/>
                <w:bCs/>
                <w:color w:val="000000"/>
                <w:rtl/>
              </w:rPr>
            </w:pPr>
          </w:p>
        </w:tc>
        <w:tc>
          <w:tcPr>
            <w:tcW w:w="403" w:type="pct"/>
            <w:shd w:val="clear" w:color="auto" w:fill="DDDDDD"/>
            <w:tcMar>
              <w:top w:w="22" w:type="dxa"/>
              <w:left w:w="20" w:type="dxa"/>
              <w:bottom w:w="22" w:type="dxa"/>
              <w:right w:w="20" w:type="dxa"/>
            </w:tcMar>
            <w:vAlign w:val="center"/>
          </w:tcPr>
          <w:p w:rsidR="0055028F" w:rsidRDefault="0055028F" w:rsidP="00250E33">
            <w:pPr>
              <w:jc w:val="center"/>
              <w:rPr>
                <w:rFonts w:ascii="David" w:eastAsia="David" w:hAnsi="David" w:cs="David"/>
                <w:b/>
                <w:bCs/>
                <w:color w:val="000000"/>
                <w:rtl/>
              </w:rPr>
            </w:pPr>
            <w:r>
              <w:rPr>
                <w:rFonts w:ascii="David" w:eastAsia="David" w:hAnsi="David" w:cs="David"/>
                <w:b/>
                <w:bCs/>
                <w:color w:val="000000"/>
                <w:rtl/>
              </w:rPr>
              <w:t>שם</w:t>
            </w:r>
          </w:p>
        </w:tc>
        <w:tc>
          <w:tcPr>
            <w:tcW w:w="332" w:type="pct"/>
            <w:shd w:val="clear" w:color="auto" w:fill="DDDDDD"/>
            <w:tcMar>
              <w:top w:w="22" w:type="dxa"/>
              <w:left w:w="20" w:type="dxa"/>
              <w:bottom w:w="22" w:type="dxa"/>
              <w:right w:w="20" w:type="dxa"/>
            </w:tcMar>
            <w:vAlign w:val="center"/>
          </w:tcPr>
          <w:p w:rsidR="0055028F" w:rsidRDefault="0055028F">
            <w:pPr>
              <w:jc w:val="center"/>
              <w:rPr>
                <w:rFonts w:ascii="David" w:eastAsia="David" w:hAnsi="David" w:cs="David"/>
                <w:b/>
                <w:bCs/>
                <w:color w:val="000000"/>
                <w:rtl/>
              </w:rPr>
            </w:pPr>
            <w:r>
              <w:rPr>
                <w:rFonts w:ascii="David" w:eastAsia="David" w:hAnsi="David" w:cs="David" w:hint="cs"/>
                <w:b/>
                <w:bCs/>
                <w:color w:val="000000"/>
                <w:rtl/>
              </w:rPr>
              <w:t>טלפון נייד</w:t>
            </w:r>
          </w:p>
        </w:tc>
        <w:tc>
          <w:tcPr>
            <w:tcW w:w="224" w:type="pct"/>
            <w:vMerge/>
            <w:shd w:val="clear" w:color="auto" w:fill="DDDDDD"/>
            <w:vAlign w:val="center"/>
          </w:tcPr>
          <w:p w:rsidR="0055028F" w:rsidRDefault="0055028F">
            <w:pPr>
              <w:jc w:val="center"/>
              <w:rPr>
                <w:rFonts w:ascii="David" w:eastAsia="David" w:hAnsi="David" w:cs="David"/>
                <w:b/>
                <w:bCs/>
                <w:color w:val="000000"/>
                <w:rtl/>
              </w:rPr>
            </w:pPr>
          </w:p>
        </w:tc>
        <w:tc>
          <w:tcPr>
            <w:tcW w:w="273" w:type="pct"/>
            <w:vMerge/>
            <w:shd w:val="clear" w:color="auto" w:fill="DDDDDD"/>
            <w:vAlign w:val="center"/>
          </w:tcPr>
          <w:p w:rsidR="0055028F" w:rsidRDefault="0055028F">
            <w:pPr>
              <w:jc w:val="center"/>
              <w:rPr>
                <w:rFonts w:ascii="David" w:eastAsia="David" w:hAnsi="David" w:cs="David"/>
                <w:b/>
                <w:bCs/>
                <w:color w:val="000000"/>
                <w:rtl/>
              </w:rPr>
            </w:pPr>
          </w:p>
        </w:tc>
        <w:tc>
          <w:tcPr>
            <w:tcW w:w="322" w:type="pct"/>
            <w:vMerge/>
            <w:shd w:val="clear" w:color="auto" w:fill="DDDDDD"/>
            <w:vAlign w:val="center"/>
          </w:tcPr>
          <w:p w:rsidR="0055028F" w:rsidRDefault="0055028F">
            <w:pPr>
              <w:jc w:val="center"/>
              <w:rPr>
                <w:rFonts w:ascii="David" w:eastAsia="David" w:hAnsi="David" w:cs="David"/>
                <w:b/>
                <w:bCs/>
                <w:color w:val="000000"/>
                <w:rtl/>
              </w:rPr>
            </w:pPr>
          </w:p>
        </w:tc>
        <w:tc>
          <w:tcPr>
            <w:tcW w:w="519" w:type="pct"/>
            <w:vMerge/>
            <w:shd w:val="clear" w:color="auto" w:fill="DDDDDD"/>
            <w:vAlign w:val="center"/>
          </w:tcPr>
          <w:p w:rsidR="0055028F" w:rsidRDefault="0055028F">
            <w:pPr>
              <w:jc w:val="center"/>
              <w:rPr>
                <w:rFonts w:ascii="David" w:eastAsia="David" w:hAnsi="David" w:cs="David"/>
                <w:b/>
                <w:bCs/>
                <w:color w:val="000000"/>
                <w:rtl/>
              </w:rPr>
            </w:pPr>
          </w:p>
        </w:tc>
        <w:tc>
          <w:tcPr>
            <w:tcW w:w="779" w:type="pct"/>
            <w:vMerge/>
            <w:shd w:val="clear" w:color="auto" w:fill="DDDDDD"/>
          </w:tcPr>
          <w:p w:rsidR="0055028F" w:rsidRPr="00E22446" w:rsidRDefault="0055028F" w:rsidP="00C050F8">
            <w:pPr>
              <w:jc w:val="center"/>
              <w:rPr>
                <w:rFonts w:ascii="David" w:eastAsia="David" w:hAnsi="David" w:cs="David"/>
                <w:b/>
                <w:bCs/>
                <w:color w:val="000000"/>
                <w:rtl/>
              </w:rPr>
            </w:pPr>
          </w:p>
        </w:tc>
        <w:tc>
          <w:tcPr>
            <w:tcW w:w="389" w:type="pct"/>
            <w:shd w:val="clear" w:color="auto" w:fill="DDDDDD"/>
            <w:tcMar>
              <w:top w:w="22" w:type="dxa"/>
              <w:left w:w="20" w:type="dxa"/>
              <w:bottom w:w="22" w:type="dxa"/>
              <w:right w:w="20" w:type="dxa"/>
            </w:tcMar>
            <w:vAlign w:val="center"/>
          </w:tcPr>
          <w:p w:rsidR="0055028F" w:rsidRPr="00E22446" w:rsidRDefault="0055028F" w:rsidP="00C050F8">
            <w:pPr>
              <w:jc w:val="center"/>
              <w:rPr>
                <w:rFonts w:ascii="David" w:eastAsia="David" w:hAnsi="David" w:cs="David"/>
                <w:b/>
                <w:bCs/>
                <w:color w:val="000000"/>
                <w:rtl/>
              </w:rPr>
            </w:pPr>
            <w:r w:rsidRPr="00E22446">
              <w:rPr>
                <w:rFonts w:ascii="David" w:eastAsia="David" w:hAnsi="David" w:cs="David"/>
                <w:b/>
                <w:bCs/>
                <w:color w:val="000000"/>
                <w:rtl/>
              </w:rPr>
              <w:t>תחילת</w:t>
            </w:r>
          </w:p>
        </w:tc>
        <w:tc>
          <w:tcPr>
            <w:tcW w:w="389" w:type="pct"/>
            <w:shd w:val="clear" w:color="auto" w:fill="DDDDDD"/>
            <w:tcMar>
              <w:top w:w="22" w:type="dxa"/>
              <w:left w:w="20" w:type="dxa"/>
              <w:bottom w:w="22" w:type="dxa"/>
              <w:right w:w="20" w:type="dxa"/>
            </w:tcMar>
            <w:vAlign w:val="center"/>
          </w:tcPr>
          <w:p w:rsidR="0055028F" w:rsidRPr="00E22446" w:rsidRDefault="0055028F" w:rsidP="00C050F8">
            <w:pPr>
              <w:jc w:val="center"/>
              <w:rPr>
                <w:rFonts w:ascii="David" w:eastAsia="David" w:hAnsi="David" w:cs="David"/>
                <w:b/>
                <w:bCs/>
                <w:color w:val="000000"/>
                <w:rtl/>
              </w:rPr>
            </w:pPr>
            <w:r w:rsidRPr="00E22446">
              <w:rPr>
                <w:rFonts w:ascii="David" w:eastAsia="David" w:hAnsi="David" w:cs="David"/>
                <w:b/>
                <w:bCs/>
                <w:color w:val="000000"/>
                <w:rtl/>
              </w:rPr>
              <w:t>סיום</w:t>
            </w:r>
          </w:p>
        </w:tc>
        <w:tc>
          <w:tcPr>
            <w:tcW w:w="325" w:type="pct"/>
            <w:shd w:val="clear" w:color="auto" w:fill="DDDDDD"/>
            <w:tcMar>
              <w:top w:w="22" w:type="dxa"/>
              <w:left w:w="20" w:type="dxa"/>
              <w:bottom w:w="22" w:type="dxa"/>
              <w:right w:w="20" w:type="dxa"/>
            </w:tcMar>
            <w:vAlign w:val="center"/>
          </w:tcPr>
          <w:p w:rsidR="0055028F" w:rsidRDefault="0055028F" w:rsidP="00231B24">
            <w:pPr>
              <w:jc w:val="center"/>
              <w:rPr>
                <w:rFonts w:ascii="David" w:eastAsia="David" w:hAnsi="David" w:cs="David"/>
                <w:b/>
                <w:bCs/>
                <w:color w:val="000000"/>
                <w:rtl/>
              </w:rPr>
            </w:pPr>
            <w:r w:rsidRPr="00E7082B">
              <w:rPr>
                <w:rFonts w:ascii="David" w:eastAsia="David" w:hAnsi="David" w:cs="David" w:hint="cs"/>
                <w:b/>
                <w:bCs/>
                <w:color w:val="000000"/>
                <w:rtl/>
              </w:rPr>
              <w:t>דרג בכיר</w:t>
            </w:r>
            <w:r>
              <w:rPr>
                <w:rFonts w:ascii="David" w:eastAsia="David" w:hAnsi="David" w:cs="David" w:hint="cs"/>
                <w:b/>
                <w:bCs/>
                <w:color w:val="000000"/>
                <w:rtl/>
              </w:rPr>
              <w:t xml:space="preserve"> </w:t>
            </w:r>
          </w:p>
        </w:tc>
        <w:tc>
          <w:tcPr>
            <w:tcW w:w="325" w:type="pct"/>
            <w:shd w:val="clear" w:color="auto" w:fill="DDDDDD"/>
            <w:tcMar>
              <w:top w:w="22" w:type="dxa"/>
              <w:left w:w="22" w:type="dxa"/>
              <w:bottom w:w="22" w:type="dxa"/>
              <w:right w:w="22" w:type="dxa"/>
            </w:tcMar>
            <w:vAlign w:val="center"/>
          </w:tcPr>
          <w:p w:rsidR="0055028F" w:rsidRPr="00231B24" w:rsidRDefault="0055028F" w:rsidP="00231B24">
            <w:pPr>
              <w:jc w:val="center"/>
              <w:rPr>
                <w:rFonts w:ascii="David" w:eastAsia="David" w:hAnsi="David" w:cs="David"/>
                <w:b/>
                <w:bCs/>
                <w:color w:val="000000"/>
                <w:rtl/>
              </w:rPr>
            </w:pPr>
            <w:r w:rsidRPr="00231B24">
              <w:rPr>
                <w:rFonts w:ascii="David" w:eastAsia="David" w:hAnsi="David" w:cs="David" w:hint="cs"/>
                <w:b/>
                <w:bCs/>
                <w:color w:val="000000"/>
                <w:rtl/>
              </w:rPr>
              <w:t xml:space="preserve">דרג בינוני </w:t>
            </w:r>
          </w:p>
        </w:tc>
        <w:tc>
          <w:tcPr>
            <w:tcW w:w="319" w:type="pct"/>
            <w:shd w:val="clear" w:color="auto" w:fill="DDDDDD"/>
            <w:vAlign w:val="center"/>
          </w:tcPr>
          <w:p w:rsidR="0055028F" w:rsidRPr="00231B24" w:rsidRDefault="0055028F" w:rsidP="00C10A72">
            <w:pPr>
              <w:jc w:val="center"/>
              <w:rPr>
                <w:rFonts w:ascii="David" w:eastAsia="David" w:hAnsi="David" w:cs="David" w:hint="cs"/>
                <w:b/>
                <w:bCs/>
                <w:color w:val="000000"/>
                <w:rtl/>
              </w:rPr>
            </w:pPr>
            <w:r w:rsidRPr="00835460">
              <w:rPr>
                <w:rFonts w:ascii="David" w:eastAsia="David" w:hAnsi="David" w:cs="David" w:hint="cs"/>
                <w:b/>
                <w:bCs/>
                <w:color w:val="000000"/>
                <w:rtl/>
              </w:rPr>
              <w:t xml:space="preserve">דרג </w:t>
            </w:r>
            <w:r>
              <w:rPr>
                <w:rFonts w:ascii="David" w:eastAsia="David" w:hAnsi="David" w:cs="David" w:hint="cs"/>
                <w:b/>
                <w:bCs/>
                <w:color w:val="000000"/>
                <w:rtl/>
              </w:rPr>
              <w:t>נמוך</w:t>
            </w:r>
          </w:p>
        </w:tc>
      </w:tr>
      <w:tr w:rsidR="0055028F" w:rsidTr="000D564C">
        <w:trPr>
          <w:trHeight w:val="300"/>
        </w:trPr>
        <w:tc>
          <w:tcPr>
            <w:tcW w:w="401" w:type="pct"/>
            <w:vMerge w:val="restart"/>
            <w:tcMar>
              <w:top w:w="22" w:type="dxa"/>
              <w:left w:w="22" w:type="dxa"/>
              <w:bottom w:w="22" w:type="dxa"/>
              <w:right w:w="22" w:type="dxa"/>
            </w:tcMar>
            <w:vAlign w:val="center"/>
            <w:hideMark/>
          </w:tcPr>
          <w:p w:rsidR="0055028F" w:rsidRDefault="0055028F">
            <w:pPr>
              <w:jc w:val="center"/>
              <w:rPr>
                <w:rFonts w:ascii="David" w:eastAsia="David" w:hAnsi="David" w:cs="David"/>
                <w:b/>
                <w:bCs/>
                <w:color w:val="000000"/>
              </w:rPr>
            </w:pPr>
          </w:p>
        </w:tc>
        <w:tc>
          <w:tcPr>
            <w:tcW w:w="403" w:type="pct"/>
            <w:vMerge w:val="restart"/>
            <w:tcMar>
              <w:top w:w="22" w:type="dxa"/>
              <w:left w:w="22" w:type="dxa"/>
              <w:bottom w:w="22" w:type="dxa"/>
              <w:right w:w="22" w:type="dxa"/>
            </w:tcMar>
            <w:vAlign w:val="center"/>
            <w:hideMark/>
          </w:tcPr>
          <w:p w:rsidR="0055028F" w:rsidRDefault="0055028F">
            <w:pPr>
              <w:jc w:val="center"/>
              <w:rPr>
                <w:rFonts w:ascii="David" w:eastAsia="David" w:hAnsi="David" w:cs="David"/>
                <w:b/>
                <w:bCs/>
                <w:color w:val="000000"/>
              </w:rPr>
            </w:pPr>
          </w:p>
        </w:tc>
        <w:tc>
          <w:tcPr>
            <w:tcW w:w="332" w:type="pct"/>
            <w:vMerge w:val="restart"/>
            <w:tcMar>
              <w:top w:w="22" w:type="dxa"/>
              <w:left w:w="22" w:type="dxa"/>
              <w:bottom w:w="22" w:type="dxa"/>
              <w:right w:w="22" w:type="dxa"/>
            </w:tcMar>
            <w:vAlign w:val="center"/>
            <w:hideMark/>
          </w:tcPr>
          <w:p w:rsidR="0055028F" w:rsidRDefault="0055028F">
            <w:pPr>
              <w:jc w:val="center"/>
              <w:rPr>
                <w:rFonts w:ascii="David" w:eastAsia="David" w:hAnsi="David" w:cs="David"/>
                <w:b/>
                <w:bCs/>
                <w:color w:val="000000"/>
              </w:rPr>
            </w:pPr>
          </w:p>
        </w:tc>
        <w:tc>
          <w:tcPr>
            <w:tcW w:w="224" w:type="pct"/>
            <w:vMerge w:val="restart"/>
            <w:vAlign w:val="center"/>
          </w:tcPr>
          <w:p w:rsidR="0055028F" w:rsidRDefault="0055028F">
            <w:pPr>
              <w:jc w:val="center"/>
              <w:rPr>
                <w:rFonts w:ascii="David" w:eastAsia="David" w:hAnsi="David" w:cs="David"/>
                <w:b/>
                <w:bCs/>
                <w:color w:val="000000"/>
              </w:rPr>
            </w:pPr>
          </w:p>
        </w:tc>
        <w:tc>
          <w:tcPr>
            <w:tcW w:w="273" w:type="pct"/>
            <w:vMerge w:val="restart"/>
            <w:vAlign w:val="center"/>
          </w:tcPr>
          <w:p w:rsidR="0055028F" w:rsidRDefault="0055028F">
            <w:pPr>
              <w:jc w:val="center"/>
              <w:rPr>
                <w:rFonts w:ascii="David" w:eastAsia="David" w:hAnsi="David" w:cs="David"/>
                <w:b/>
                <w:bCs/>
                <w:color w:val="000000"/>
              </w:rPr>
            </w:pPr>
          </w:p>
        </w:tc>
        <w:tc>
          <w:tcPr>
            <w:tcW w:w="322" w:type="pct"/>
            <w:vMerge w:val="restart"/>
            <w:vAlign w:val="center"/>
          </w:tcPr>
          <w:p w:rsidR="0055028F" w:rsidRDefault="0055028F">
            <w:pPr>
              <w:jc w:val="center"/>
              <w:rPr>
                <w:rFonts w:ascii="David" w:eastAsia="David" w:hAnsi="David" w:cs="David"/>
                <w:b/>
                <w:bCs/>
                <w:color w:val="000000"/>
              </w:rPr>
            </w:pPr>
          </w:p>
        </w:tc>
        <w:tc>
          <w:tcPr>
            <w:tcW w:w="519" w:type="pct"/>
            <w:vMerge w:val="restart"/>
            <w:vAlign w:val="center"/>
          </w:tcPr>
          <w:p w:rsidR="0055028F" w:rsidRDefault="0055028F">
            <w:pPr>
              <w:jc w:val="center"/>
              <w:rPr>
                <w:rFonts w:ascii="David" w:eastAsia="David" w:hAnsi="David" w:cs="David"/>
                <w:b/>
                <w:bCs/>
                <w:color w:val="000000"/>
              </w:rPr>
            </w:pPr>
          </w:p>
        </w:tc>
        <w:tc>
          <w:tcPr>
            <w:tcW w:w="779" w:type="pct"/>
          </w:tcPr>
          <w:p w:rsidR="0055028F" w:rsidRPr="001012E3" w:rsidRDefault="0055028F">
            <w:pPr>
              <w:jc w:val="center"/>
              <w:rPr>
                <w:rFonts w:ascii="David" w:eastAsia="David" w:hAnsi="David" w:cs="David"/>
                <w:b/>
                <w:bCs/>
                <w:color w:val="000000"/>
                <w:highlight w:val="yellow"/>
              </w:rPr>
            </w:pPr>
          </w:p>
        </w:tc>
        <w:tc>
          <w:tcPr>
            <w:tcW w:w="389" w:type="pct"/>
            <w:tcMar>
              <w:top w:w="22" w:type="dxa"/>
              <w:left w:w="22" w:type="dxa"/>
              <w:bottom w:w="22" w:type="dxa"/>
              <w:right w:w="22" w:type="dxa"/>
            </w:tcMar>
            <w:vAlign w:val="center"/>
            <w:hideMark/>
          </w:tcPr>
          <w:p w:rsidR="0055028F" w:rsidRPr="00F4574D" w:rsidRDefault="0055028F">
            <w:pPr>
              <w:jc w:val="center"/>
              <w:rPr>
                <w:rFonts w:ascii="David" w:eastAsia="David" w:hAnsi="David" w:cs="David"/>
                <w:b/>
                <w:bCs/>
                <w:color w:val="000000"/>
                <w:highlight w:val="yellow"/>
              </w:rPr>
            </w:pPr>
          </w:p>
        </w:tc>
        <w:tc>
          <w:tcPr>
            <w:tcW w:w="389" w:type="pct"/>
            <w:tcMar>
              <w:top w:w="22" w:type="dxa"/>
              <w:left w:w="22" w:type="dxa"/>
              <w:bottom w:w="22" w:type="dxa"/>
              <w:right w:w="22" w:type="dxa"/>
            </w:tcMar>
            <w:vAlign w:val="center"/>
            <w:hideMark/>
          </w:tcPr>
          <w:p w:rsidR="0055028F" w:rsidRPr="00F4574D" w:rsidRDefault="0055028F">
            <w:pPr>
              <w:jc w:val="center"/>
              <w:rPr>
                <w:rFonts w:ascii="David" w:eastAsia="David" w:hAnsi="David" w:cs="David"/>
                <w:b/>
                <w:bCs/>
                <w:color w:val="000000"/>
                <w:highlight w:val="yellow"/>
              </w:rPr>
            </w:pPr>
          </w:p>
        </w:tc>
        <w:tc>
          <w:tcPr>
            <w:tcW w:w="325" w:type="pct"/>
            <w:tcMar>
              <w:top w:w="22" w:type="dxa"/>
              <w:left w:w="22" w:type="dxa"/>
              <w:bottom w:w="22" w:type="dxa"/>
              <w:right w:w="22" w:type="dxa"/>
            </w:tcMar>
            <w:vAlign w:val="center"/>
            <w:hideMark/>
          </w:tcPr>
          <w:p w:rsidR="0055028F" w:rsidRDefault="0055028F">
            <w:pPr>
              <w:jc w:val="center"/>
              <w:rPr>
                <w:rFonts w:ascii="David" w:eastAsia="David" w:hAnsi="David" w:cs="David"/>
                <w:b/>
                <w:bCs/>
                <w:color w:val="000000"/>
              </w:rPr>
            </w:pPr>
          </w:p>
        </w:tc>
        <w:tc>
          <w:tcPr>
            <w:tcW w:w="325" w:type="pct"/>
            <w:tcMar>
              <w:top w:w="22" w:type="dxa"/>
              <w:left w:w="22" w:type="dxa"/>
              <w:bottom w:w="22" w:type="dxa"/>
              <w:right w:w="22" w:type="dxa"/>
            </w:tcMar>
            <w:vAlign w:val="center"/>
            <w:hideMark/>
          </w:tcPr>
          <w:p w:rsidR="0055028F" w:rsidRDefault="0055028F">
            <w:pPr>
              <w:jc w:val="center"/>
              <w:rPr>
                <w:rFonts w:ascii="David" w:eastAsia="David" w:hAnsi="David" w:cs="David"/>
                <w:b/>
                <w:bCs/>
                <w:color w:val="000000"/>
              </w:rPr>
            </w:pPr>
          </w:p>
        </w:tc>
        <w:tc>
          <w:tcPr>
            <w:tcW w:w="319" w:type="pct"/>
          </w:tcPr>
          <w:p w:rsidR="0055028F" w:rsidRDefault="0055028F">
            <w:pPr>
              <w:jc w:val="center"/>
              <w:rPr>
                <w:rFonts w:ascii="David" w:eastAsia="David" w:hAnsi="David" w:cs="David"/>
                <w:b/>
                <w:bCs/>
                <w:color w:val="000000"/>
              </w:rPr>
            </w:pPr>
          </w:p>
        </w:tc>
      </w:tr>
      <w:tr w:rsidR="0055028F" w:rsidTr="000D564C">
        <w:trPr>
          <w:trHeight w:val="300"/>
        </w:trPr>
        <w:tc>
          <w:tcPr>
            <w:tcW w:w="401" w:type="pct"/>
            <w:vMerge/>
            <w:tcMar>
              <w:top w:w="22" w:type="dxa"/>
              <w:left w:w="22" w:type="dxa"/>
              <w:bottom w:w="22" w:type="dxa"/>
              <w:right w:w="22" w:type="dxa"/>
            </w:tcMar>
            <w:vAlign w:val="center"/>
            <w:hideMark/>
          </w:tcPr>
          <w:p w:rsidR="0055028F" w:rsidRDefault="0055028F">
            <w:pPr>
              <w:jc w:val="center"/>
              <w:rPr>
                <w:rFonts w:ascii="David" w:eastAsia="David" w:hAnsi="David" w:cs="David"/>
                <w:b/>
                <w:bCs/>
                <w:color w:val="000000"/>
              </w:rPr>
            </w:pPr>
          </w:p>
        </w:tc>
        <w:tc>
          <w:tcPr>
            <w:tcW w:w="403" w:type="pct"/>
            <w:vMerge/>
            <w:tcMar>
              <w:top w:w="22" w:type="dxa"/>
              <w:left w:w="22" w:type="dxa"/>
              <w:bottom w:w="22" w:type="dxa"/>
              <w:right w:w="22" w:type="dxa"/>
            </w:tcMar>
            <w:vAlign w:val="center"/>
            <w:hideMark/>
          </w:tcPr>
          <w:p w:rsidR="0055028F" w:rsidRDefault="0055028F">
            <w:pPr>
              <w:jc w:val="center"/>
              <w:rPr>
                <w:rFonts w:ascii="David" w:eastAsia="David" w:hAnsi="David" w:cs="David"/>
                <w:b/>
                <w:bCs/>
                <w:color w:val="000000"/>
              </w:rPr>
            </w:pPr>
          </w:p>
        </w:tc>
        <w:tc>
          <w:tcPr>
            <w:tcW w:w="332" w:type="pct"/>
            <w:vMerge/>
            <w:tcMar>
              <w:top w:w="22" w:type="dxa"/>
              <w:left w:w="22" w:type="dxa"/>
              <w:bottom w:w="22" w:type="dxa"/>
              <w:right w:w="22" w:type="dxa"/>
            </w:tcMar>
            <w:vAlign w:val="center"/>
            <w:hideMark/>
          </w:tcPr>
          <w:p w:rsidR="0055028F" w:rsidRDefault="0055028F">
            <w:pPr>
              <w:jc w:val="center"/>
              <w:rPr>
                <w:rFonts w:ascii="David" w:eastAsia="David" w:hAnsi="David" w:cs="David"/>
                <w:b/>
                <w:bCs/>
                <w:color w:val="000000"/>
              </w:rPr>
            </w:pPr>
          </w:p>
        </w:tc>
        <w:tc>
          <w:tcPr>
            <w:tcW w:w="224" w:type="pct"/>
            <w:vMerge/>
            <w:vAlign w:val="center"/>
          </w:tcPr>
          <w:p w:rsidR="0055028F" w:rsidRDefault="0055028F">
            <w:pPr>
              <w:jc w:val="center"/>
              <w:rPr>
                <w:rFonts w:ascii="David" w:eastAsia="David" w:hAnsi="David" w:cs="David"/>
                <w:b/>
                <w:bCs/>
                <w:color w:val="000000"/>
              </w:rPr>
            </w:pPr>
          </w:p>
        </w:tc>
        <w:tc>
          <w:tcPr>
            <w:tcW w:w="273" w:type="pct"/>
            <w:vMerge/>
            <w:vAlign w:val="center"/>
          </w:tcPr>
          <w:p w:rsidR="0055028F" w:rsidRDefault="0055028F">
            <w:pPr>
              <w:jc w:val="center"/>
              <w:rPr>
                <w:rFonts w:ascii="David" w:eastAsia="David" w:hAnsi="David" w:cs="David"/>
                <w:b/>
                <w:bCs/>
                <w:color w:val="000000"/>
              </w:rPr>
            </w:pPr>
          </w:p>
        </w:tc>
        <w:tc>
          <w:tcPr>
            <w:tcW w:w="322" w:type="pct"/>
            <w:vMerge/>
            <w:vAlign w:val="center"/>
          </w:tcPr>
          <w:p w:rsidR="0055028F" w:rsidRDefault="0055028F">
            <w:pPr>
              <w:jc w:val="center"/>
              <w:rPr>
                <w:rFonts w:ascii="David" w:eastAsia="David" w:hAnsi="David" w:cs="David"/>
                <w:b/>
                <w:bCs/>
                <w:color w:val="000000"/>
              </w:rPr>
            </w:pPr>
          </w:p>
        </w:tc>
        <w:tc>
          <w:tcPr>
            <w:tcW w:w="519" w:type="pct"/>
            <w:vMerge/>
            <w:vAlign w:val="center"/>
          </w:tcPr>
          <w:p w:rsidR="0055028F" w:rsidRDefault="0055028F">
            <w:pPr>
              <w:jc w:val="center"/>
              <w:rPr>
                <w:rFonts w:ascii="David" w:eastAsia="David" w:hAnsi="David" w:cs="David"/>
                <w:b/>
                <w:bCs/>
                <w:color w:val="000000"/>
              </w:rPr>
            </w:pPr>
          </w:p>
        </w:tc>
        <w:tc>
          <w:tcPr>
            <w:tcW w:w="779" w:type="pct"/>
          </w:tcPr>
          <w:p w:rsidR="0055028F" w:rsidRPr="001012E3" w:rsidRDefault="0055028F">
            <w:pPr>
              <w:jc w:val="center"/>
              <w:rPr>
                <w:rFonts w:ascii="David" w:eastAsia="David" w:hAnsi="David" w:cs="David"/>
                <w:b/>
                <w:bCs/>
                <w:color w:val="000000"/>
                <w:highlight w:val="yellow"/>
              </w:rPr>
            </w:pPr>
          </w:p>
        </w:tc>
        <w:tc>
          <w:tcPr>
            <w:tcW w:w="389" w:type="pct"/>
            <w:tcMar>
              <w:top w:w="22" w:type="dxa"/>
              <w:left w:w="22" w:type="dxa"/>
              <w:bottom w:w="22" w:type="dxa"/>
              <w:right w:w="22" w:type="dxa"/>
            </w:tcMar>
            <w:vAlign w:val="center"/>
            <w:hideMark/>
          </w:tcPr>
          <w:p w:rsidR="0055028F" w:rsidRPr="00F4574D" w:rsidRDefault="0055028F">
            <w:pPr>
              <w:jc w:val="center"/>
              <w:rPr>
                <w:rFonts w:ascii="David" w:eastAsia="David" w:hAnsi="David" w:cs="David"/>
                <w:b/>
                <w:bCs/>
                <w:color w:val="000000"/>
                <w:highlight w:val="yellow"/>
              </w:rPr>
            </w:pPr>
          </w:p>
        </w:tc>
        <w:tc>
          <w:tcPr>
            <w:tcW w:w="389" w:type="pct"/>
            <w:tcMar>
              <w:top w:w="22" w:type="dxa"/>
              <w:left w:w="22" w:type="dxa"/>
              <w:bottom w:w="22" w:type="dxa"/>
              <w:right w:w="22" w:type="dxa"/>
            </w:tcMar>
            <w:vAlign w:val="center"/>
            <w:hideMark/>
          </w:tcPr>
          <w:p w:rsidR="0055028F" w:rsidRPr="00F4574D" w:rsidRDefault="0055028F" w:rsidP="0055028F">
            <w:pPr>
              <w:jc w:val="center"/>
              <w:rPr>
                <w:rFonts w:ascii="David" w:eastAsia="David" w:hAnsi="David" w:cs="David"/>
                <w:b/>
                <w:bCs/>
                <w:color w:val="000000"/>
                <w:highlight w:val="yellow"/>
              </w:rPr>
            </w:pPr>
          </w:p>
        </w:tc>
        <w:tc>
          <w:tcPr>
            <w:tcW w:w="325" w:type="pct"/>
            <w:tcMar>
              <w:top w:w="22" w:type="dxa"/>
              <w:left w:w="22" w:type="dxa"/>
              <w:bottom w:w="22" w:type="dxa"/>
              <w:right w:w="22" w:type="dxa"/>
            </w:tcMar>
            <w:vAlign w:val="center"/>
            <w:hideMark/>
          </w:tcPr>
          <w:p w:rsidR="0055028F" w:rsidRDefault="0055028F">
            <w:pPr>
              <w:jc w:val="center"/>
              <w:rPr>
                <w:rFonts w:ascii="David" w:eastAsia="David" w:hAnsi="David" w:cs="David"/>
                <w:b/>
                <w:bCs/>
                <w:color w:val="000000"/>
              </w:rPr>
            </w:pPr>
          </w:p>
        </w:tc>
        <w:tc>
          <w:tcPr>
            <w:tcW w:w="325" w:type="pct"/>
            <w:tcMar>
              <w:top w:w="22" w:type="dxa"/>
              <w:left w:w="22" w:type="dxa"/>
              <w:bottom w:w="22" w:type="dxa"/>
              <w:right w:w="22" w:type="dxa"/>
            </w:tcMar>
            <w:vAlign w:val="center"/>
            <w:hideMark/>
          </w:tcPr>
          <w:p w:rsidR="0055028F" w:rsidRDefault="0055028F">
            <w:pPr>
              <w:jc w:val="center"/>
              <w:rPr>
                <w:rFonts w:ascii="David" w:eastAsia="David" w:hAnsi="David" w:cs="David"/>
                <w:b/>
                <w:bCs/>
                <w:color w:val="000000"/>
              </w:rPr>
            </w:pPr>
          </w:p>
        </w:tc>
        <w:tc>
          <w:tcPr>
            <w:tcW w:w="319" w:type="pct"/>
          </w:tcPr>
          <w:p w:rsidR="0055028F" w:rsidRDefault="0055028F">
            <w:pPr>
              <w:jc w:val="center"/>
              <w:rPr>
                <w:rFonts w:ascii="David" w:eastAsia="David" w:hAnsi="David" w:cs="David"/>
                <w:b/>
                <w:bCs/>
                <w:color w:val="000000"/>
              </w:rPr>
            </w:pPr>
          </w:p>
        </w:tc>
      </w:tr>
      <w:tr w:rsidR="0055028F" w:rsidTr="000D564C">
        <w:trPr>
          <w:trHeight w:val="300"/>
        </w:trPr>
        <w:tc>
          <w:tcPr>
            <w:tcW w:w="401" w:type="pct"/>
            <w:vMerge/>
            <w:tcMar>
              <w:top w:w="22" w:type="dxa"/>
              <w:left w:w="22" w:type="dxa"/>
              <w:bottom w:w="22" w:type="dxa"/>
              <w:right w:w="22" w:type="dxa"/>
            </w:tcMar>
            <w:vAlign w:val="center"/>
            <w:hideMark/>
          </w:tcPr>
          <w:p w:rsidR="0055028F" w:rsidRDefault="0055028F">
            <w:pPr>
              <w:jc w:val="center"/>
              <w:rPr>
                <w:rFonts w:ascii="David" w:eastAsia="David" w:hAnsi="David" w:cs="David"/>
                <w:b/>
                <w:bCs/>
                <w:color w:val="000000"/>
              </w:rPr>
            </w:pPr>
          </w:p>
        </w:tc>
        <w:tc>
          <w:tcPr>
            <w:tcW w:w="403" w:type="pct"/>
            <w:vMerge/>
            <w:tcMar>
              <w:top w:w="22" w:type="dxa"/>
              <w:left w:w="22" w:type="dxa"/>
              <w:bottom w:w="22" w:type="dxa"/>
              <w:right w:w="22" w:type="dxa"/>
            </w:tcMar>
            <w:vAlign w:val="center"/>
            <w:hideMark/>
          </w:tcPr>
          <w:p w:rsidR="0055028F" w:rsidRDefault="0055028F">
            <w:pPr>
              <w:jc w:val="center"/>
              <w:rPr>
                <w:rFonts w:ascii="David" w:eastAsia="David" w:hAnsi="David" w:cs="David"/>
                <w:b/>
                <w:bCs/>
                <w:color w:val="000000"/>
              </w:rPr>
            </w:pPr>
          </w:p>
        </w:tc>
        <w:tc>
          <w:tcPr>
            <w:tcW w:w="332" w:type="pct"/>
            <w:vMerge/>
            <w:tcMar>
              <w:top w:w="22" w:type="dxa"/>
              <w:left w:w="22" w:type="dxa"/>
              <w:bottom w:w="22" w:type="dxa"/>
              <w:right w:w="22" w:type="dxa"/>
            </w:tcMar>
            <w:vAlign w:val="center"/>
            <w:hideMark/>
          </w:tcPr>
          <w:p w:rsidR="0055028F" w:rsidRDefault="0055028F">
            <w:pPr>
              <w:jc w:val="center"/>
              <w:rPr>
                <w:rFonts w:ascii="David" w:eastAsia="David" w:hAnsi="David" w:cs="David"/>
                <w:b/>
                <w:bCs/>
                <w:color w:val="000000"/>
              </w:rPr>
            </w:pPr>
          </w:p>
        </w:tc>
        <w:tc>
          <w:tcPr>
            <w:tcW w:w="224" w:type="pct"/>
            <w:vMerge/>
            <w:vAlign w:val="center"/>
          </w:tcPr>
          <w:p w:rsidR="0055028F" w:rsidRDefault="0055028F">
            <w:pPr>
              <w:jc w:val="center"/>
              <w:rPr>
                <w:rFonts w:ascii="David" w:eastAsia="David" w:hAnsi="David" w:cs="David"/>
                <w:b/>
                <w:bCs/>
                <w:color w:val="000000"/>
              </w:rPr>
            </w:pPr>
          </w:p>
        </w:tc>
        <w:tc>
          <w:tcPr>
            <w:tcW w:w="273" w:type="pct"/>
            <w:vMerge/>
            <w:vAlign w:val="center"/>
          </w:tcPr>
          <w:p w:rsidR="0055028F" w:rsidRDefault="0055028F">
            <w:pPr>
              <w:jc w:val="center"/>
              <w:rPr>
                <w:rFonts w:ascii="David" w:eastAsia="David" w:hAnsi="David" w:cs="David"/>
                <w:b/>
                <w:bCs/>
                <w:color w:val="000000"/>
              </w:rPr>
            </w:pPr>
          </w:p>
        </w:tc>
        <w:tc>
          <w:tcPr>
            <w:tcW w:w="322" w:type="pct"/>
            <w:vMerge/>
            <w:vAlign w:val="center"/>
          </w:tcPr>
          <w:p w:rsidR="0055028F" w:rsidRDefault="0055028F">
            <w:pPr>
              <w:jc w:val="center"/>
              <w:rPr>
                <w:rFonts w:ascii="David" w:eastAsia="David" w:hAnsi="David" w:cs="David"/>
                <w:b/>
                <w:bCs/>
                <w:color w:val="000000"/>
              </w:rPr>
            </w:pPr>
          </w:p>
        </w:tc>
        <w:tc>
          <w:tcPr>
            <w:tcW w:w="519" w:type="pct"/>
            <w:vMerge/>
            <w:vAlign w:val="center"/>
          </w:tcPr>
          <w:p w:rsidR="0055028F" w:rsidRDefault="0055028F">
            <w:pPr>
              <w:jc w:val="center"/>
              <w:rPr>
                <w:rFonts w:ascii="David" w:eastAsia="David" w:hAnsi="David" w:cs="David"/>
                <w:b/>
                <w:bCs/>
                <w:color w:val="000000"/>
              </w:rPr>
            </w:pPr>
          </w:p>
        </w:tc>
        <w:tc>
          <w:tcPr>
            <w:tcW w:w="779" w:type="pct"/>
          </w:tcPr>
          <w:p w:rsidR="0055028F" w:rsidRPr="001012E3" w:rsidRDefault="0055028F">
            <w:pPr>
              <w:jc w:val="center"/>
              <w:rPr>
                <w:rFonts w:ascii="David" w:eastAsia="David" w:hAnsi="David" w:cs="David"/>
                <w:b/>
                <w:bCs/>
                <w:color w:val="000000"/>
                <w:highlight w:val="yellow"/>
              </w:rPr>
            </w:pPr>
          </w:p>
        </w:tc>
        <w:tc>
          <w:tcPr>
            <w:tcW w:w="389" w:type="pct"/>
            <w:tcMar>
              <w:top w:w="22" w:type="dxa"/>
              <w:left w:w="22" w:type="dxa"/>
              <w:bottom w:w="22" w:type="dxa"/>
              <w:right w:w="22" w:type="dxa"/>
            </w:tcMar>
            <w:vAlign w:val="center"/>
            <w:hideMark/>
          </w:tcPr>
          <w:p w:rsidR="0055028F" w:rsidRPr="00F4574D" w:rsidRDefault="0055028F">
            <w:pPr>
              <w:jc w:val="center"/>
              <w:rPr>
                <w:rFonts w:ascii="David" w:eastAsia="David" w:hAnsi="David" w:cs="David"/>
                <w:b/>
                <w:bCs/>
                <w:color w:val="000000"/>
                <w:highlight w:val="yellow"/>
              </w:rPr>
            </w:pPr>
          </w:p>
        </w:tc>
        <w:tc>
          <w:tcPr>
            <w:tcW w:w="389" w:type="pct"/>
            <w:tcMar>
              <w:top w:w="22" w:type="dxa"/>
              <w:left w:w="22" w:type="dxa"/>
              <w:bottom w:w="22" w:type="dxa"/>
              <w:right w:w="22" w:type="dxa"/>
            </w:tcMar>
            <w:vAlign w:val="center"/>
            <w:hideMark/>
          </w:tcPr>
          <w:p w:rsidR="0055028F" w:rsidRPr="00F4574D" w:rsidRDefault="0055028F">
            <w:pPr>
              <w:jc w:val="center"/>
              <w:rPr>
                <w:rFonts w:ascii="David" w:eastAsia="David" w:hAnsi="David" w:cs="David"/>
                <w:b/>
                <w:bCs/>
                <w:color w:val="000000"/>
                <w:highlight w:val="yellow"/>
              </w:rPr>
            </w:pPr>
          </w:p>
        </w:tc>
        <w:tc>
          <w:tcPr>
            <w:tcW w:w="325" w:type="pct"/>
            <w:tcMar>
              <w:top w:w="22" w:type="dxa"/>
              <w:left w:w="22" w:type="dxa"/>
              <w:bottom w:w="22" w:type="dxa"/>
              <w:right w:w="22" w:type="dxa"/>
            </w:tcMar>
            <w:vAlign w:val="center"/>
            <w:hideMark/>
          </w:tcPr>
          <w:p w:rsidR="0055028F" w:rsidRDefault="0055028F">
            <w:pPr>
              <w:jc w:val="center"/>
              <w:rPr>
                <w:rFonts w:ascii="David" w:eastAsia="David" w:hAnsi="David" w:cs="David"/>
                <w:b/>
                <w:bCs/>
                <w:color w:val="000000"/>
              </w:rPr>
            </w:pPr>
          </w:p>
        </w:tc>
        <w:tc>
          <w:tcPr>
            <w:tcW w:w="325" w:type="pct"/>
            <w:tcMar>
              <w:top w:w="22" w:type="dxa"/>
              <w:left w:w="22" w:type="dxa"/>
              <w:bottom w:w="22" w:type="dxa"/>
              <w:right w:w="22" w:type="dxa"/>
            </w:tcMar>
            <w:vAlign w:val="center"/>
            <w:hideMark/>
          </w:tcPr>
          <w:p w:rsidR="0055028F" w:rsidRDefault="0055028F">
            <w:pPr>
              <w:jc w:val="center"/>
              <w:rPr>
                <w:rFonts w:ascii="David" w:eastAsia="David" w:hAnsi="David" w:cs="David"/>
                <w:b/>
                <w:bCs/>
                <w:color w:val="000000"/>
              </w:rPr>
            </w:pPr>
          </w:p>
        </w:tc>
        <w:tc>
          <w:tcPr>
            <w:tcW w:w="319" w:type="pct"/>
          </w:tcPr>
          <w:p w:rsidR="0055028F" w:rsidRDefault="0055028F">
            <w:pPr>
              <w:jc w:val="center"/>
              <w:rPr>
                <w:rFonts w:ascii="David" w:eastAsia="David" w:hAnsi="David" w:cs="David"/>
                <w:b/>
                <w:bCs/>
                <w:color w:val="000000"/>
              </w:rPr>
            </w:pPr>
          </w:p>
        </w:tc>
      </w:tr>
      <w:tr w:rsidR="0055028F" w:rsidTr="000D564C">
        <w:trPr>
          <w:trHeight w:val="300"/>
        </w:trPr>
        <w:tc>
          <w:tcPr>
            <w:tcW w:w="401" w:type="pct"/>
            <w:vMerge w:val="restart"/>
            <w:tcMar>
              <w:top w:w="22" w:type="dxa"/>
              <w:left w:w="22" w:type="dxa"/>
              <w:bottom w:w="22" w:type="dxa"/>
              <w:right w:w="22" w:type="dxa"/>
            </w:tcMar>
            <w:vAlign w:val="center"/>
            <w:hideMark/>
          </w:tcPr>
          <w:p w:rsidR="0055028F" w:rsidRDefault="0055028F">
            <w:pPr>
              <w:jc w:val="center"/>
              <w:rPr>
                <w:rFonts w:ascii="David" w:eastAsia="David" w:hAnsi="David" w:cs="David"/>
                <w:b/>
                <w:bCs/>
                <w:color w:val="000000"/>
              </w:rPr>
            </w:pPr>
          </w:p>
        </w:tc>
        <w:tc>
          <w:tcPr>
            <w:tcW w:w="403" w:type="pct"/>
            <w:vMerge w:val="restart"/>
            <w:tcMar>
              <w:top w:w="22" w:type="dxa"/>
              <w:left w:w="22" w:type="dxa"/>
              <w:bottom w:w="22" w:type="dxa"/>
              <w:right w:w="22" w:type="dxa"/>
            </w:tcMar>
            <w:vAlign w:val="center"/>
            <w:hideMark/>
          </w:tcPr>
          <w:p w:rsidR="0055028F" w:rsidRDefault="0055028F">
            <w:pPr>
              <w:jc w:val="center"/>
              <w:rPr>
                <w:rFonts w:ascii="David" w:eastAsia="David" w:hAnsi="David" w:cs="David"/>
                <w:b/>
                <w:bCs/>
                <w:color w:val="000000"/>
              </w:rPr>
            </w:pPr>
          </w:p>
        </w:tc>
        <w:tc>
          <w:tcPr>
            <w:tcW w:w="332" w:type="pct"/>
            <w:vMerge w:val="restart"/>
            <w:tcMar>
              <w:top w:w="22" w:type="dxa"/>
              <w:left w:w="22" w:type="dxa"/>
              <w:bottom w:w="22" w:type="dxa"/>
              <w:right w:w="22" w:type="dxa"/>
            </w:tcMar>
            <w:vAlign w:val="center"/>
            <w:hideMark/>
          </w:tcPr>
          <w:p w:rsidR="0055028F" w:rsidRDefault="0055028F">
            <w:pPr>
              <w:jc w:val="center"/>
              <w:rPr>
                <w:rFonts w:ascii="David" w:eastAsia="David" w:hAnsi="David" w:cs="David"/>
                <w:b/>
                <w:bCs/>
                <w:color w:val="000000"/>
              </w:rPr>
            </w:pPr>
          </w:p>
        </w:tc>
        <w:tc>
          <w:tcPr>
            <w:tcW w:w="224" w:type="pct"/>
            <w:vMerge w:val="restart"/>
            <w:vAlign w:val="center"/>
          </w:tcPr>
          <w:p w:rsidR="0055028F" w:rsidRDefault="0055028F">
            <w:pPr>
              <w:jc w:val="center"/>
              <w:rPr>
                <w:rFonts w:ascii="David" w:eastAsia="David" w:hAnsi="David" w:cs="David"/>
                <w:b/>
                <w:bCs/>
                <w:color w:val="000000"/>
              </w:rPr>
            </w:pPr>
          </w:p>
        </w:tc>
        <w:tc>
          <w:tcPr>
            <w:tcW w:w="273" w:type="pct"/>
            <w:vMerge w:val="restart"/>
            <w:vAlign w:val="center"/>
          </w:tcPr>
          <w:p w:rsidR="0055028F" w:rsidRDefault="0055028F">
            <w:pPr>
              <w:jc w:val="center"/>
              <w:rPr>
                <w:rFonts w:ascii="David" w:eastAsia="David" w:hAnsi="David" w:cs="David"/>
                <w:b/>
                <w:bCs/>
                <w:color w:val="000000"/>
              </w:rPr>
            </w:pPr>
          </w:p>
        </w:tc>
        <w:tc>
          <w:tcPr>
            <w:tcW w:w="322" w:type="pct"/>
            <w:vMerge w:val="restart"/>
            <w:vAlign w:val="center"/>
          </w:tcPr>
          <w:p w:rsidR="0055028F" w:rsidRDefault="0055028F">
            <w:pPr>
              <w:jc w:val="center"/>
              <w:rPr>
                <w:rFonts w:ascii="David" w:eastAsia="David" w:hAnsi="David" w:cs="David"/>
                <w:b/>
                <w:bCs/>
                <w:color w:val="000000"/>
              </w:rPr>
            </w:pPr>
          </w:p>
        </w:tc>
        <w:tc>
          <w:tcPr>
            <w:tcW w:w="519" w:type="pct"/>
            <w:vMerge w:val="restart"/>
            <w:vAlign w:val="center"/>
          </w:tcPr>
          <w:p w:rsidR="0055028F" w:rsidRDefault="0055028F">
            <w:pPr>
              <w:jc w:val="center"/>
              <w:rPr>
                <w:rFonts w:ascii="David" w:eastAsia="David" w:hAnsi="David" w:cs="David"/>
                <w:b/>
                <w:bCs/>
                <w:color w:val="000000"/>
              </w:rPr>
            </w:pPr>
          </w:p>
        </w:tc>
        <w:tc>
          <w:tcPr>
            <w:tcW w:w="779" w:type="pct"/>
          </w:tcPr>
          <w:p w:rsidR="0055028F" w:rsidRDefault="0055028F">
            <w:pPr>
              <w:jc w:val="center"/>
              <w:rPr>
                <w:rFonts w:ascii="David" w:eastAsia="David" w:hAnsi="David" w:cs="David"/>
                <w:b/>
                <w:bCs/>
                <w:color w:val="000000"/>
              </w:rPr>
            </w:pPr>
          </w:p>
        </w:tc>
        <w:tc>
          <w:tcPr>
            <w:tcW w:w="389" w:type="pct"/>
            <w:tcMar>
              <w:top w:w="22" w:type="dxa"/>
              <w:left w:w="22" w:type="dxa"/>
              <w:bottom w:w="22" w:type="dxa"/>
              <w:right w:w="22" w:type="dxa"/>
            </w:tcMar>
            <w:vAlign w:val="center"/>
            <w:hideMark/>
          </w:tcPr>
          <w:p w:rsidR="0055028F" w:rsidRDefault="0055028F">
            <w:pPr>
              <w:jc w:val="center"/>
              <w:rPr>
                <w:rFonts w:ascii="David" w:eastAsia="David" w:hAnsi="David" w:cs="David"/>
                <w:b/>
                <w:bCs/>
                <w:color w:val="000000"/>
              </w:rPr>
            </w:pPr>
          </w:p>
        </w:tc>
        <w:tc>
          <w:tcPr>
            <w:tcW w:w="389" w:type="pct"/>
            <w:tcMar>
              <w:top w:w="22" w:type="dxa"/>
              <w:left w:w="22" w:type="dxa"/>
              <w:bottom w:w="22" w:type="dxa"/>
              <w:right w:w="22" w:type="dxa"/>
            </w:tcMar>
            <w:vAlign w:val="center"/>
            <w:hideMark/>
          </w:tcPr>
          <w:p w:rsidR="0055028F" w:rsidRDefault="0055028F">
            <w:pPr>
              <w:jc w:val="center"/>
              <w:rPr>
                <w:rFonts w:ascii="David" w:eastAsia="David" w:hAnsi="David" w:cs="David"/>
                <w:b/>
                <w:bCs/>
                <w:color w:val="000000"/>
              </w:rPr>
            </w:pPr>
          </w:p>
        </w:tc>
        <w:tc>
          <w:tcPr>
            <w:tcW w:w="325" w:type="pct"/>
            <w:tcMar>
              <w:top w:w="22" w:type="dxa"/>
              <w:left w:w="22" w:type="dxa"/>
              <w:bottom w:w="22" w:type="dxa"/>
              <w:right w:w="22" w:type="dxa"/>
            </w:tcMar>
            <w:vAlign w:val="center"/>
            <w:hideMark/>
          </w:tcPr>
          <w:p w:rsidR="0055028F" w:rsidRDefault="0055028F">
            <w:pPr>
              <w:jc w:val="center"/>
              <w:rPr>
                <w:rFonts w:ascii="David" w:eastAsia="David" w:hAnsi="David" w:cs="David"/>
                <w:b/>
                <w:bCs/>
                <w:color w:val="000000"/>
              </w:rPr>
            </w:pPr>
          </w:p>
        </w:tc>
        <w:tc>
          <w:tcPr>
            <w:tcW w:w="325" w:type="pct"/>
            <w:tcMar>
              <w:top w:w="22" w:type="dxa"/>
              <w:left w:w="22" w:type="dxa"/>
              <w:bottom w:w="22" w:type="dxa"/>
              <w:right w:w="22" w:type="dxa"/>
            </w:tcMar>
            <w:vAlign w:val="center"/>
            <w:hideMark/>
          </w:tcPr>
          <w:p w:rsidR="0055028F" w:rsidRDefault="0055028F">
            <w:pPr>
              <w:jc w:val="center"/>
              <w:rPr>
                <w:rFonts w:ascii="David" w:eastAsia="David" w:hAnsi="David" w:cs="David"/>
                <w:b/>
                <w:bCs/>
                <w:color w:val="000000"/>
              </w:rPr>
            </w:pPr>
          </w:p>
        </w:tc>
        <w:tc>
          <w:tcPr>
            <w:tcW w:w="319" w:type="pct"/>
          </w:tcPr>
          <w:p w:rsidR="0055028F" w:rsidRDefault="0055028F">
            <w:pPr>
              <w:jc w:val="center"/>
              <w:rPr>
                <w:rFonts w:ascii="David" w:eastAsia="David" w:hAnsi="David" w:cs="David"/>
                <w:b/>
                <w:bCs/>
                <w:color w:val="000000"/>
              </w:rPr>
            </w:pPr>
          </w:p>
        </w:tc>
      </w:tr>
      <w:tr w:rsidR="0055028F" w:rsidTr="000D564C">
        <w:trPr>
          <w:trHeight w:val="300"/>
        </w:trPr>
        <w:tc>
          <w:tcPr>
            <w:tcW w:w="401" w:type="pct"/>
            <w:vMerge/>
            <w:tcMar>
              <w:top w:w="22" w:type="dxa"/>
              <w:left w:w="22" w:type="dxa"/>
              <w:bottom w:w="22" w:type="dxa"/>
              <w:right w:w="22" w:type="dxa"/>
            </w:tcMar>
            <w:vAlign w:val="center"/>
            <w:hideMark/>
          </w:tcPr>
          <w:p w:rsidR="0055028F" w:rsidRDefault="0055028F">
            <w:pPr>
              <w:jc w:val="center"/>
              <w:rPr>
                <w:rFonts w:ascii="David" w:eastAsia="David" w:hAnsi="David" w:cs="David"/>
                <w:b/>
                <w:bCs/>
                <w:color w:val="000000"/>
              </w:rPr>
            </w:pPr>
          </w:p>
        </w:tc>
        <w:tc>
          <w:tcPr>
            <w:tcW w:w="403" w:type="pct"/>
            <w:vMerge/>
            <w:tcMar>
              <w:top w:w="22" w:type="dxa"/>
              <w:left w:w="22" w:type="dxa"/>
              <w:bottom w:w="22" w:type="dxa"/>
              <w:right w:w="22" w:type="dxa"/>
            </w:tcMar>
            <w:vAlign w:val="center"/>
            <w:hideMark/>
          </w:tcPr>
          <w:p w:rsidR="0055028F" w:rsidRDefault="0055028F">
            <w:pPr>
              <w:jc w:val="center"/>
              <w:rPr>
                <w:rFonts w:ascii="David" w:eastAsia="David" w:hAnsi="David" w:cs="David"/>
                <w:b/>
                <w:bCs/>
                <w:color w:val="000000"/>
              </w:rPr>
            </w:pPr>
          </w:p>
        </w:tc>
        <w:tc>
          <w:tcPr>
            <w:tcW w:w="332" w:type="pct"/>
            <w:vMerge/>
            <w:tcMar>
              <w:top w:w="22" w:type="dxa"/>
              <w:left w:w="22" w:type="dxa"/>
              <w:bottom w:w="22" w:type="dxa"/>
              <w:right w:w="22" w:type="dxa"/>
            </w:tcMar>
            <w:vAlign w:val="center"/>
            <w:hideMark/>
          </w:tcPr>
          <w:p w:rsidR="0055028F" w:rsidRDefault="0055028F">
            <w:pPr>
              <w:jc w:val="center"/>
              <w:rPr>
                <w:rFonts w:ascii="David" w:eastAsia="David" w:hAnsi="David" w:cs="David"/>
                <w:b/>
                <w:bCs/>
                <w:color w:val="000000"/>
              </w:rPr>
            </w:pPr>
          </w:p>
        </w:tc>
        <w:tc>
          <w:tcPr>
            <w:tcW w:w="224" w:type="pct"/>
            <w:vMerge/>
            <w:vAlign w:val="center"/>
          </w:tcPr>
          <w:p w:rsidR="0055028F" w:rsidRDefault="0055028F">
            <w:pPr>
              <w:jc w:val="center"/>
              <w:rPr>
                <w:rFonts w:ascii="David" w:eastAsia="David" w:hAnsi="David" w:cs="David"/>
                <w:b/>
                <w:bCs/>
                <w:color w:val="000000"/>
              </w:rPr>
            </w:pPr>
          </w:p>
        </w:tc>
        <w:tc>
          <w:tcPr>
            <w:tcW w:w="273" w:type="pct"/>
            <w:vMerge/>
            <w:vAlign w:val="center"/>
          </w:tcPr>
          <w:p w:rsidR="0055028F" w:rsidRDefault="0055028F">
            <w:pPr>
              <w:jc w:val="center"/>
              <w:rPr>
                <w:rFonts w:ascii="David" w:eastAsia="David" w:hAnsi="David" w:cs="David"/>
                <w:b/>
                <w:bCs/>
                <w:color w:val="000000"/>
              </w:rPr>
            </w:pPr>
          </w:p>
        </w:tc>
        <w:tc>
          <w:tcPr>
            <w:tcW w:w="322" w:type="pct"/>
            <w:vMerge/>
            <w:vAlign w:val="center"/>
          </w:tcPr>
          <w:p w:rsidR="0055028F" w:rsidRDefault="0055028F">
            <w:pPr>
              <w:jc w:val="center"/>
              <w:rPr>
                <w:rFonts w:ascii="David" w:eastAsia="David" w:hAnsi="David" w:cs="David"/>
                <w:b/>
                <w:bCs/>
                <w:color w:val="000000"/>
              </w:rPr>
            </w:pPr>
          </w:p>
        </w:tc>
        <w:tc>
          <w:tcPr>
            <w:tcW w:w="519" w:type="pct"/>
            <w:vMerge/>
            <w:vAlign w:val="center"/>
          </w:tcPr>
          <w:p w:rsidR="0055028F" w:rsidRDefault="0055028F">
            <w:pPr>
              <w:jc w:val="center"/>
              <w:rPr>
                <w:rFonts w:ascii="David" w:eastAsia="David" w:hAnsi="David" w:cs="David"/>
                <w:b/>
                <w:bCs/>
                <w:color w:val="000000"/>
              </w:rPr>
            </w:pPr>
          </w:p>
        </w:tc>
        <w:tc>
          <w:tcPr>
            <w:tcW w:w="779" w:type="pct"/>
          </w:tcPr>
          <w:p w:rsidR="0055028F" w:rsidRDefault="0055028F">
            <w:pPr>
              <w:jc w:val="center"/>
              <w:rPr>
                <w:rFonts w:ascii="David" w:eastAsia="David" w:hAnsi="David" w:cs="David"/>
                <w:b/>
                <w:bCs/>
                <w:color w:val="000000"/>
              </w:rPr>
            </w:pPr>
          </w:p>
        </w:tc>
        <w:tc>
          <w:tcPr>
            <w:tcW w:w="389" w:type="pct"/>
            <w:tcMar>
              <w:top w:w="22" w:type="dxa"/>
              <w:left w:w="22" w:type="dxa"/>
              <w:bottom w:w="22" w:type="dxa"/>
              <w:right w:w="22" w:type="dxa"/>
            </w:tcMar>
            <w:vAlign w:val="center"/>
            <w:hideMark/>
          </w:tcPr>
          <w:p w:rsidR="0055028F" w:rsidRDefault="0055028F">
            <w:pPr>
              <w:jc w:val="center"/>
              <w:rPr>
                <w:rFonts w:ascii="David" w:eastAsia="David" w:hAnsi="David" w:cs="David"/>
                <w:b/>
                <w:bCs/>
                <w:color w:val="000000"/>
              </w:rPr>
            </w:pPr>
          </w:p>
        </w:tc>
        <w:tc>
          <w:tcPr>
            <w:tcW w:w="389" w:type="pct"/>
            <w:tcMar>
              <w:top w:w="22" w:type="dxa"/>
              <w:left w:w="22" w:type="dxa"/>
              <w:bottom w:w="22" w:type="dxa"/>
              <w:right w:w="22" w:type="dxa"/>
            </w:tcMar>
            <w:vAlign w:val="center"/>
            <w:hideMark/>
          </w:tcPr>
          <w:p w:rsidR="0055028F" w:rsidRDefault="0055028F">
            <w:pPr>
              <w:jc w:val="center"/>
              <w:rPr>
                <w:rFonts w:ascii="David" w:eastAsia="David" w:hAnsi="David" w:cs="David"/>
                <w:b/>
                <w:bCs/>
                <w:color w:val="000000"/>
              </w:rPr>
            </w:pPr>
          </w:p>
        </w:tc>
        <w:tc>
          <w:tcPr>
            <w:tcW w:w="325" w:type="pct"/>
            <w:tcMar>
              <w:top w:w="22" w:type="dxa"/>
              <w:left w:w="22" w:type="dxa"/>
              <w:bottom w:w="22" w:type="dxa"/>
              <w:right w:w="22" w:type="dxa"/>
            </w:tcMar>
            <w:vAlign w:val="center"/>
            <w:hideMark/>
          </w:tcPr>
          <w:p w:rsidR="0055028F" w:rsidRDefault="0055028F">
            <w:pPr>
              <w:jc w:val="center"/>
              <w:rPr>
                <w:rFonts w:ascii="David" w:eastAsia="David" w:hAnsi="David" w:cs="David"/>
                <w:b/>
                <w:bCs/>
                <w:color w:val="000000"/>
              </w:rPr>
            </w:pPr>
          </w:p>
        </w:tc>
        <w:tc>
          <w:tcPr>
            <w:tcW w:w="325" w:type="pct"/>
            <w:tcMar>
              <w:top w:w="22" w:type="dxa"/>
              <w:left w:w="22" w:type="dxa"/>
              <w:bottom w:w="22" w:type="dxa"/>
              <w:right w:w="22" w:type="dxa"/>
            </w:tcMar>
            <w:vAlign w:val="center"/>
            <w:hideMark/>
          </w:tcPr>
          <w:p w:rsidR="0055028F" w:rsidRDefault="0055028F">
            <w:pPr>
              <w:jc w:val="center"/>
              <w:rPr>
                <w:rFonts w:ascii="David" w:eastAsia="David" w:hAnsi="David" w:cs="David"/>
                <w:b/>
                <w:bCs/>
                <w:color w:val="000000"/>
              </w:rPr>
            </w:pPr>
          </w:p>
        </w:tc>
        <w:tc>
          <w:tcPr>
            <w:tcW w:w="319" w:type="pct"/>
          </w:tcPr>
          <w:p w:rsidR="0055028F" w:rsidRDefault="0055028F">
            <w:pPr>
              <w:jc w:val="center"/>
              <w:rPr>
                <w:rFonts w:ascii="David" w:eastAsia="David" w:hAnsi="David" w:cs="David"/>
                <w:b/>
                <w:bCs/>
                <w:color w:val="000000"/>
              </w:rPr>
            </w:pPr>
          </w:p>
        </w:tc>
      </w:tr>
      <w:tr w:rsidR="0055028F" w:rsidTr="000D564C">
        <w:trPr>
          <w:trHeight w:val="300"/>
        </w:trPr>
        <w:tc>
          <w:tcPr>
            <w:tcW w:w="401" w:type="pct"/>
            <w:vMerge/>
            <w:tcMar>
              <w:top w:w="22" w:type="dxa"/>
              <w:left w:w="22" w:type="dxa"/>
              <w:bottom w:w="22" w:type="dxa"/>
              <w:right w:w="22" w:type="dxa"/>
            </w:tcMar>
            <w:vAlign w:val="center"/>
            <w:hideMark/>
          </w:tcPr>
          <w:p w:rsidR="0055028F" w:rsidRDefault="0055028F">
            <w:pPr>
              <w:jc w:val="center"/>
              <w:rPr>
                <w:rFonts w:ascii="David" w:eastAsia="David" w:hAnsi="David" w:cs="David"/>
                <w:b/>
                <w:bCs/>
                <w:color w:val="000000"/>
              </w:rPr>
            </w:pPr>
          </w:p>
        </w:tc>
        <w:tc>
          <w:tcPr>
            <w:tcW w:w="403" w:type="pct"/>
            <w:vMerge/>
            <w:tcMar>
              <w:top w:w="22" w:type="dxa"/>
              <w:left w:w="22" w:type="dxa"/>
              <w:bottom w:w="22" w:type="dxa"/>
              <w:right w:w="22" w:type="dxa"/>
            </w:tcMar>
            <w:vAlign w:val="center"/>
            <w:hideMark/>
          </w:tcPr>
          <w:p w:rsidR="0055028F" w:rsidRDefault="0055028F">
            <w:pPr>
              <w:jc w:val="center"/>
              <w:rPr>
                <w:rFonts w:ascii="David" w:eastAsia="David" w:hAnsi="David" w:cs="David"/>
                <w:b/>
                <w:bCs/>
                <w:color w:val="000000"/>
              </w:rPr>
            </w:pPr>
          </w:p>
        </w:tc>
        <w:tc>
          <w:tcPr>
            <w:tcW w:w="332" w:type="pct"/>
            <w:vMerge/>
            <w:tcMar>
              <w:top w:w="22" w:type="dxa"/>
              <w:left w:w="22" w:type="dxa"/>
              <w:bottom w:w="22" w:type="dxa"/>
              <w:right w:w="22" w:type="dxa"/>
            </w:tcMar>
            <w:vAlign w:val="center"/>
            <w:hideMark/>
          </w:tcPr>
          <w:p w:rsidR="0055028F" w:rsidRDefault="0055028F">
            <w:pPr>
              <w:jc w:val="center"/>
              <w:rPr>
                <w:rFonts w:ascii="David" w:eastAsia="David" w:hAnsi="David" w:cs="David"/>
                <w:b/>
                <w:bCs/>
                <w:color w:val="000000"/>
              </w:rPr>
            </w:pPr>
          </w:p>
        </w:tc>
        <w:tc>
          <w:tcPr>
            <w:tcW w:w="224" w:type="pct"/>
            <w:vMerge/>
            <w:vAlign w:val="center"/>
          </w:tcPr>
          <w:p w:rsidR="0055028F" w:rsidRDefault="0055028F">
            <w:pPr>
              <w:jc w:val="center"/>
              <w:rPr>
                <w:rFonts w:ascii="David" w:eastAsia="David" w:hAnsi="David" w:cs="David"/>
                <w:b/>
                <w:bCs/>
                <w:color w:val="000000"/>
              </w:rPr>
            </w:pPr>
          </w:p>
        </w:tc>
        <w:tc>
          <w:tcPr>
            <w:tcW w:w="273" w:type="pct"/>
            <w:vMerge/>
            <w:vAlign w:val="center"/>
          </w:tcPr>
          <w:p w:rsidR="0055028F" w:rsidRDefault="0055028F">
            <w:pPr>
              <w:jc w:val="center"/>
              <w:rPr>
                <w:rFonts w:ascii="David" w:eastAsia="David" w:hAnsi="David" w:cs="David"/>
                <w:b/>
                <w:bCs/>
                <w:color w:val="000000"/>
              </w:rPr>
            </w:pPr>
          </w:p>
        </w:tc>
        <w:tc>
          <w:tcPr>
            <w:tcW w:w="322" w:type="pct"/>
            <w:vMerge/>
            <w:vAlign w:val="center"/>
          </w:tcPr>
          <w:p w:rsidR="0055028F" w:rsidRDefault="0055028F">
            <w:pPr>
              <w:jc w:val="center"/>
              <w:rPr>
                <w:rFonts w:ascii="David" w:eastAsia="David" w:hAnsi="David" w:cs="David"/>
                <w:b/>
                <w:bCs/>
                <w:color w:val="000000"/>
              </w:rPr>
            </w:pPr>
          </w:p>
        </w:tc>
        <w:tc>
          <w:tcPr>
            <w:tcW w:w="519" w:type="pct"/>
            <w:vMerge/>
            <w:vAlign w:val="center"/>
          </w:tcPr>
          <w:p w:rsidR="0055028F" w:rsidRDefault="0055028F">
            <w:pPr>
              <w:jc w:val="center"/>
              <w:rPr>
                <w:rFonts w:ascii="David" w:eastAsia="David" w:hAnsi="David" w:cs="David"/>
                <w:b/>
                <w:bCs/>
                <w:color w:val="000000"/>
              </w:rPr>
            </w:pPr>
          </w:p>
        </w:tc>
        <w:tc>
          <w:tcPr>
            <w:tcW w:w="779" w:type="pct"/>
          </w:tcPr>
          <w:p w:rsidR="0055028F" w:rsidRDefault="0055028F">
            <w:pPr>
              <w:jc w:val="center"/>
              <w:rPr>
                <w:rFonts w:ascii="David" w:eastAsia="David" w:hAnsi="David" w:cs="David"/>
                <w:b/>
                <w:bCs/>
                <w:color w:val="000000"/>
              </w:rPr>
            </w:pPr>
          </w:p>
        </w:tc>
        <w:tc>
          <w:tcPr>
            <w:tcW w:w="389" w:type="pct"/>
            <w:tcMar>
              <w:top w:w="22" w:type="dxa"/>
              <w:left w:w="22" w:type="dxa"/>
              <w:bottom w:w="22" w:type="dxa"/>
              <w:right w:w="22" w:type="dxa"/>
            </w:tcMar>
            <w:vAlign w:val="center"/>
            <w:hideMark/>
          </w:tcPr>
          <w:p w:rsidR="0055028F" w:rsidRDefault="0055028F">
            <w:pPr>
              <w:jc w:val="center"/>
              <w:rPr>
                <w:rFonts w:ascii="David" w:eastAsia="David" w:hAnsi="David" w:cs="David"/>
                <w:b/>
                <w:bCs/>
                <w:color w:val="000000"/>
              </w:rPr>
            </w:pPr>
          </w:p>
        </w:tc>
        <w:tc>
          <w:tcPr>
            <w:tcW w:w="389" w:type="pct"/>
            <w:tcMar>
              <w:top w:w="22" w:type="dxa"/>
              <w:left w:w="22" w:type="dxa"/>
              <w:bottom w:w="22" w:type="dxa"/>
              <w:right w:w="22" w:type="dxa"/>
            </w:tcMar>
            <w:vAlign w:val="center"/>
            <w:hideMark/>
          </w:tcPr>
          <w:p w:rsidR="0055028F" w:rsidRDefault="0055028F">
            <w:pPr>
              <w:jc w:val="center"/>
              <w:rPr>
                <w:rFonts w:ascii="David" w:eastAsia="David" w:hAnsi="David" w:cs="David"/>
                <w:b/>
                <w:bCs/>
                <w:color w:val="000000"/>
              </w:rPr>
            </w:pPr>
          </w:p>
        </w:tc>
        <w:tc>
          <w:tcPr>
            <w:tcW w:w="325" w:type="pct"/>
            <w:tcMar>
              <w:top w:w="22" w:type="dxa"/>
              <w:left w:w="22" w:type="dxa"/>
              <w:bottom w:w="22" w:type="dxa"/>
              <w:right w:w="22" w:type="dxa"/>
            </w:tcMar>
            <w:vAlign w:val="center"/>
            <w:hideMark/>
          </w:tcPr>
          <w:p w:rsidR="0055028F" w:rsidRDefault="0055028F">
            <w:pPr>
              <w:jc w:val="center"/>
              <w:rPr>
                <w:rFonts w:ascii="David" w:eastAsia="David" w:hAnsi="David" w:cs="David"/>
                <w:b/>
                <w:bCs/>
                <w:color w:val="000000"/>
              </w:rPr>
            </w:pPr>
          </w:p>
        </w:tc>
        <w:tc>
          <w:tcPr>
            <w:tcW w:w="325" w:type="pct"/>
            <w:tcMar>
              <w:top w:w="22" w:type="dxa"/>
              <w:left w:w="22" w:type="dxa"/>
              <w:bottom w:w="22" w:type="dxa"/>
              <w:right w:w="22" w:type="dxa"/>
            </w:tcMar>
            <w:vAlign w:val="center"/>
            <w:hideMark/>
          </w:tcPr>
          <w:p w:rsidR="0055028F" w:rsidRDefault="0055028F">
            <w:pPr>
              <w:jc w:val="center"/>
              <w:rPr>
                <w:rFonts w:ascii="David" w:eastAsia="David" w:hAnsi="David" w:cs="David"/>
                <w:b/>
                <w:bCs/>
                <w:color w:val="000000"/>
              </w:rPr>
            </w:pPr>
          </w:p>
        </w:tc>
        <w:tc>
          <w:tcPr>
            <w:tcW w:w="319" w:type="pct"/>
          </w:tcPr>
          <w:p w:rsidR="0055028F" w:rsidRDefault="0055028F">
            <w:pPr>
              <w:jc w:val="center"/>
              <w:rPr>
                <w:rFonts w:ascii="David" w:eastAsia="David" w:hAnsi="David" w:cs="David"/>
                <w:b/>
                <w:bCs/>
                <w:color w:val="000000"/>
              </w:rPr>
            </w:pPr>
          </w:p>
        </w:tc>
      </w:tr>
      <w:tr w:rsidR="0055028F" w:rsidTr="000D564C">
        <w:trPr>
          <w:trHeight w:val="300"/>
        </w:trPr>
        <w:tc>
          <w:tcPr>
            <w:tcW w:w="401" w:type="pct"/>
            <w:vMerge w:val="restart"/>
            <w:tcMar>
              <w:top w:w="22" w:type="dxa"/>
              <w:left w:w="22" w:type="dxa"/>
              <w:bottom w:w="22" w:type="dxa"/>
              <w:right w:w="22" w:type="dxa"/>
            </w:tcMar>
            <w:vAlign w:val="center"/>
          </w:tcPr>
          <w:p w:rsidR="0055028F" w:rsidRDefault="0055028F">
            <w:pPr>
              <w:jc w:val="center"/>
              <w:rPr>
                <w:rFonts w:ascii="David" w:eastAsia="David" w:hAnsi="David" w:cs="David"/>
                <w:b/>
                <w:bCs/>
                <w:color w:val="000000"/>
              </w:rPr>
            </w:pPr>
          </w:p>
        </w:tc>
        <w:tc>
          <w:tcPr>
            <w:tcW w:w="403" w:type="pct"/>
            <w:vMerge w:val="restart"/>
            <w:tcMar>
              <w:top w:w="22" w:type="dxa"/>
              <w:left w:w="22" w:type="dxa"/>
              <w:bottom w:w="22" w:type="dxa"/>
              <w:right w:w="22" w:type="dxa"/>
            </w:tcMar>
            <w:vAlign w:val="center"/>
          </w:tcPr>
          <w:p w:rsidR="0055028F" w:rsidRDefault="0055028F">
            <w:pPr>
              <w:jc w:val="center"/>
              <w:rPr>
                <w:rFonts w:ascii="David" w:eastAsia="David" w:hAnsi="David" w:cs="David"/>
                <w:b/>
                <w:bCs/>
                <w:color w:val="000000"/>
              </w:rPr>
            </w:pPr>
          </w:p>
        </w:tc>
        <w:tc>
          <w:tcPr>
            <w:tcW w:w="332" w:type="pct"/>
            <w:vMerge w:val="restart"/>
            <w:tcMar>
              <w:top w:w="22" w:type="dxa"/>
              <w:left w:w="22" w:type="dxa"/>
              <w:bottom w:w="22" w:type="dxa"/>
              <w:right w:w="22" w:type="dxa"/>
            </w:tcMar>
            <w:vAlign w:val="center"/>
          </w:tcPr>
          <w:p w:rsidR="0055028F" w:rsidRDefault="0055028F">
            <w:pPr>
              <w:jc w:val="center"/>
              <w:rPr>
                <w:rFonts w:ascii="David" w:eastAsia="David" w:hAnsi="David" w:cs="David"/>
                <w:b/>
                <w:bCs/>
                <w:color w:val="000000"/>
              </w:rPr>
            </w:pPr>
          </w:p>
        </w:tc>
        <w:tc>
          <w:tcPr>
            <w:tcW w:w="224" w:type="pct"/>
            <w:vMerge w:val="restart"/>
            <w:vAlign w:val="center"/>
          </w:tcPr>
          <w:p w:rsidR="0055028F" w:rsidRDefault="0055028F">
            <w:pPr>
              <w:jc w:val="center"/>
              <w:rPr>
                <w:rFonts w:ascii="David" w:eastAsia="David" w:hAnsi="David" w:cs="David"/>
                <w:b/>
                <w:bCs/>
                <w:color w:val="000000"/>
              </w:rPr>
            </w:pPr>
          </w:p>
        </w:tc>
        <w:tc>
          <w:tcPr>
            <w:tcW w:w="273" w:type="pct"/>
            <w:vMerge w:val="restart"/>
            <w:vAlign w:val="center"/>
          </w:tcPr>
          <w:p w:rsidR="0055028F" w:rsidRDefault="0055028F">
            <w:pPr>
              <w:jc w:val="center"/>
              <w:rPr>
                <w:rFonts w:ascii="David" w:eastAsia="David" w:hAnsi="David" w:cs="David"/>
                <w:b/>
                <w:bCs/>
                <w:color w:val="000000"/>
              </w:rPr>
            </w:pPr>
          </w:p>
        </w:tc>
        <w:tc>
          <w:tcPr>
            <w:tcW w:w="322" w:type="pct"/>
            <w:vMerge w:val="restart"/>
            <w:vAlign w:val="center"/>
          </w:tcPr>
          <w:p w:rsidR="0055028F" w:rsidRDefault="0055028F">
            <w:pPr>
              <w:jc w:val="center"/>
              <w:rPr>
                <w:rFonts w:ascii="David" w:eastAsia="David" w:hAnsi="David" w:cs="David"/>
                <w:b/>
                <w:bCs/>
                <w:color w:val="000000"/>
              </w:rPr>
            </w:pPr>
          </w:p>
        </w:tc>
        <w:tc>
          <w:tcPr>
            <w:tcW w:w="519" w:type="pct"/>
            <w:vMerge w:val="restart"/>
            <w:vAlign w:val="center"/>
          </w:tcPr>
          <w:p w:rsidR="0055028F" w:rsidRDefault="0055028F">
            <w:pPr>
              <w:jc w:val="center"/>
              <w:rPr>
                <w:rFonts w:ascii="David" w:eastAsia="David" w:hAnsi="David" w:cs="David"/>
                <w:b/>
                <w:bCs/>
                <w:color w:val="000000"/>
              </w:rPr>
            </w:pPr>
          </w:p>
        </w:tc>
        <w:tc>
          <w:tcPr>
            <w:tcW w:w="779" w:type="pct"/>
          </w:tcPr>
          <w:p w:rsidR="0055028F" w:rsidRDefault="0055028F">
            <w:pPr>
              <w:jc w:val="center"/>
              <w:rPr>
                <w:rFonts w:ascii="David" w:eastAsia="David" w:hAnsi="David" w:cs="David"/>
                <w:b/>
                <w:bCs/>
                <w:color w:val="000000"/>
              </w:rPr>
            </w:pPr>
          </w:p>
        </w:tc>
        <w:tc>
          <w:tcPr>
            <w:tcW w:w="389" w:type="pct"/>
            <w:tcMar>
              <w:top w:w="22" w:type="dxa"/>
              <w:left w:w="22" w:type="dxa"/>
              <w:bottom w:w="22" w:type="dxa"/>
              <w:right w:w="22" w:type="dxa"/>
            </w:tcMar>
            <w:vAlign w:val="center"/>
          </w:tcPr>
          <w:p w:rsidR="0055028F" w:rsidRDefault="0055028F">
            <w:pPr>
              <w:jc w:val="center"/>
              <w:rPr>
                <w:rFonts w:ascii="David" w:eastAsia="David" w:hAnsi="David" w:cs="David"/>
                <w:b/>
                <w:bCs/>
                <w:color w:val="000000"/>
              </w:rPr>
            </w:pPr>
          </w:p>
        </w:tc>
        <w:tc>
          <w:tcPr>
            <w:tcW w:w="389" w:type="pct"/>
            <w:tcMar>
              <w:top w:w="22" w:type="dxa"/>
              <w:left w:w="22" w:type="dxa"/>
              <w:bottom w:w="22" w:type="dxa"/>
              <w:right w:w="22" w:type="dxa"/>
            </w:tcMar>
            <w:vAlign w:val="center"/>
          </w:tcPr>
          <w:p w:rsidR="0055028F" w:rsidRDefault="0055028F">
            <w:pPr>
              <w:jc w:val="center"/>
              <w:rPr>
                <w:rFonts w:ascii="David" w:eastAsia="David" w:hAnsi="David" w:cs="David"/>
                <w:b/>
                <w:bCs/>
                <w:color w:val="000000"/>
              </w:rPr>
            </w:pPr>
          </w:p>
        </w:tc>
        <w:tc>
          <w:tcPr>
            <w:tcW w:w="325" w:type="pct"/>
            <w:tcMar>
              <w:top w:w="22" w:type="dxa"/>
              <w:left w:w="22" w:type="dxa"/>
              <w:bottom w:w="22" w:type="dxa"/>
              <w:right w:w="22" w:type="dxa"/>
            </w:tcMar>
            <w:vAlign w:val="center"/>
          </w:tcPr>
          <w:p w:rsidR="0055028F" w:rsidRDefault="0055028F">
            <w:pPr>
              <w:jc w:val="center"/>
              <w:rPr>
                <w:rFonts w:ascii="David" w:eastAsia="David" w:hAnsi="David" w:cs="David"/>
                <w:b/>
                <w:bCs/>
                <w:color w:val="000000"/>
              </w:rPr>
            </w:pPr>
          </w:p>
        </w:tc>
        <w:tc>
          <w:tcPr>
            <w:tcW w:w="325" w:type="pct"/>
            <w:tcMar>
              <w:top w:w="22" w:type="dxa"/>
              <w:left w:w="22" w:type="dxa"/>
              <w:bottom w:w="22" w:type="dxa"/>
              <w:right w:w="22" w:type="dxa"/>
            </w:tcMar>
            <w:vAlign w:val="center"/>
          </w:tcPr>
          <w:p w:rsidR="0055028F" w:rsidRDefault="0055028F">
            <w:pPr>
              <w:jc w:val="center"/>
              <w:rPr>
                <w:rFonts w:ascii="David" w:eastAsia="David" w:hAnsi="David" w:cs="David"/>
                <w:b/>
                <w:bCs/>
                <w:color w:val="000000"/>
              </w:rPr>
            </w:pPr>
          </w:p>
        </w:tc>
        <w:tc>
          <w:tcPr>
            <w:tcW w:w="319" w:type="pct"/>
          </w:tcPr>
          <w:p w:rsidR="0055028F" w:rsidRDefault="0055028F">
            <w:pPr>
              <w:jc w:val="center"/>
              <w:rPr>
                <w:rFonts w:ascii="David" w:eastAsia="David" w:hAnsi="David" w:cs="David"/>
                <w:b/>
                <w:bCs/>
                <w:color w:val="000000"/>
              </w:rPr>
            </w:pPr>
          </w:p>
        </w:tc>
      </w:tr>
      <w:tr w:rsidR="0055028F" w:rsidTr="000D564C">
        <w:trPr>
          <w:trHeight w:val="300"/>
        </w:trPr>
        <w:tc>
          <w:tcPr>
            <w:tcW w:w="401" w:type="pct"/>
            <w:vMerge/>
            <w:tcMar>
              <w:top w:w="22" w:type="dxa"/>
              <w:left w:w="22" w:type="dxa"/>
              <w:bottom w:w="22" w:type="dxa"/>
              <w:right w:w="22" w:type="dxa"/>
            </w:tcMar>
            <w:vAlign w:val="center"/>
          </w:tcPr>
          <w:p w:rsidR="0055028F" w:rsidRDefault="0055028F">
            <w:pPr>
              <w:jc w:val="center"/>
              <w:rPr>
                <w:rFonts w:ascii="David" w:eastAsia="David" w:hAnsi="David" w:cs="David"/>
                <w:b/>
                <w:bCs/>
                <w:color w:val="000000"/>
              </w:rPr>
            </w:pPr>
          </w:p>
        </w:tc>
        <w:tc>
          <w:tcPr>
            <w:tcW w:w="403" w:type="pct"/>
            <w:vMerge/>
            <w:tcMar>
              <w:top w:w="22" w:type="dxa"/>
              <w:left w:w="22" w:type="dxa"/>
              <w:bottom w:w="22" w:type="dxa"/>
              <w:right w:w="22" w:type="dxa"/>
            </w:tcMar>
            <w:vAlign w:val="center"/>
          </w:tcPr>
          <w:p w:rsidR="0055028F" w:rsidRDefault="0055028F">
            <w:pPr>
              <w:jc w:val="center"/>
              <w:rPr>
                <w:rFonts w:ascii="David" w:eastAsia="David" w:hAnsi="David" w:cs="David"/>
                <w:b/>
                <w:bCs/>
                <w:color w:val="000000"/>
              </w:rPr>
            </w:pPr>
          </w:p>
        </w:tc>
        <w:tc>
          <w:tcPr>
            <w:tcW w:w="332" w:type="pct"/>
            <w:vMerge/>
            <w:tcMar>
              <w:top w:w="22" w:type="dxa"/>
              <w:left w:w="22" w:type="dxa"/>
              <w:bottom w:w="22" w:type="dxa"/>
              <w:right w:w="22" w:type="dxa"/>
            </w:tcMar>
            <w:vAlign w:val="center"/>
          </w:tcPr>
          <w:p w:rsidR="0055028F" w:rsidRDefault="0055028F">
            <w:pPr>
              <w:jc w:val="center"/>
              <w:rPr>
                <w:rFonts w:ascii="David" w:eastAsia="David" w:hAnsi="David" w:cs="David"/>
                <w:b/>
                <w:bCs/>
                <w:color w:val="000000"/>
              </w:rPr>
            </w:pPr>
          </w:p>
        </w:tc>
        <w:tc>
          <w:tcPr>
            <w:tcW w:w="224" w:type="pct"/>
            <w:vMerge/>
            <w:vAlign w:val="center"/>
          </w:tcPr>
          <w:p w:rsidR="0055028F" w:rsidRDefault="0055028F">
            <w:pPr>
              <w:jc w:val="center"/>
              <w:rPr>
                <w:rFonts w:ascii="David" w:eastAsia="David" w:hAnsi="David" w:cs="David"/>
                <w:b/>
                <w:bCs/>
                <w:color w:val="000000"/>
              </w:rPr>
            </w:pPr>
          </w:p>
        </w:tc>
        <w:tc>
          <w:tcPr>
            <w:tcW w:w="273" w:type="pct"/>
            <w:vMerge/>
            <w:vAlign w:val="center"/>
          </w:tcPr>
          <w:p w:rsidR="0055028F" w:rsidRDefault="0055028F">
            <w:pPr>
              <w:jc w:val="center"/>
              <w:rPr>
                <w:rFonts w:ascii="David" w:eastAsia="David" w:hAnsi="David" w:cs="David"/>
                <w:b/>
                <w:bCs/>
                <w:color w:val="000000"/>
              </w:rPr>
            </w:pPr>
          </w:p>
        </w:tc>
        <w:tc>
          <w:tcPr>
            <w:tcW w:w="322" w:type="pct"/>
            <w:vMerge/>
            <w:vAlign w:val="center"/>
          </w:tcPr>
          <w:p w:rsidR="0055028F" w:rsidRDefault="0055028F">
            <w:pPr>
              <w:jc w:val="center"/>
              <w:rPr>
                <w:rFonts w:ascii="David" w:eastAsia="David" w:hAnsi="David" w:cs="David"/>
                <w:b/>
                <w:bCs/>
                <w:color w:val="000000"/>
              </w:rPr>
            </w:pPr>
          </w:p>
        </w:tc>
        <w:tc>
          <w:tcPr>
            <w:tcW w:w="519" w:type="pct"/>
            <w:vMerge/>
            <w:vAlign w:val="center"/>
          </w:tcPr>
          <w:p w:rsidR="0055028F" w:rsidRDefault="0055028F">
            <w:pPr>
              <w:jc w:val="center"/>
              <w:rPr>
                <w:rFonts w:ascii="David" w:eastAsia="David" w:hAnsi="David" w:cs="David"/>
                <w:b/>
                <w:bCs/>
                <w:color w:val="000000"/>
              </w:rPr>
            </w:pPr>
          </w:p>
        </w:tc>
        <w:tc>
          <w:tcPr>
            <w:tcW w:w="779" w:type="pct"/>
          </w:tcPr>
          <w:p w:rsidR="0055028F" w:rsidRDefault="0055028F">
            <w:pPr>
              <w:jc w:val="center"/>
              <w:rPr>
                <w:rFonts w:ascii="David" w:eastAsia="David" w:hAnsi="David" w:cs="David"/>
                <w:b/>
                <w:bCs/>
                <w:color w:val="000000"/>
              </w:rPr>
            </w:pPr>
          </w:p>
        </w:tc>
        <w:tc>
          <w:tcPr>
            <w:tcW w:w="389" w:type="pct"/>
            <w:tcMar>
              <w:top w:w="22" w:type="dxa"/>
              <w:left w:w="22" w:type="dxa"/>
              <w:bottom w:w="22" w:type="dxa"/>
              <w:right w:w="22" w:type="dxa"/>
            </w:tcMar>
            <w:vAlign w:val="center"/>
          </w:tcPr>
          <w:p w:rsidR="0055028F" w:rsidRDefault="0055028F">
            <w:pPr>
              <w:jc w:val="center"/>
              <w:rPr>
                <w:rFonts w:ascii="David" w:eastAsia="David" w:hAnsi="David" w:cs="David"/>
                <w:b/>
                <w:bCs/>
                <w:color w:val="000000"/>
              </w:rPr>
            </w:pPr>
          </w:p>
        </w:tc>
        <w:tc>
          <w:tcPr>
            <w:tcW w:w="389" w:type="pct"/>
            <w:tcMar>
              <w:top w:w="22" w:type="dxa"/>
              <w:left w:w="22" w:type="dxa"/>
              <w:bottom w:w="22" w:type="dxa"/>
              <w:right w:w="22" w:type="dxa"/>
            </w:tcMar>
            <w:vAlign w:val="center"/>
          </w:tcPr>
          <w:p w:rsidR="0055028F" w:rsidRDefault="0055028F">
            <w:pPr>
              <w:jc w:val="center"/>
              <w:rPr>
                <w:rFonts w:ascii="David" w:eastAsia="David" w:hAnsi="David" w:cs="David"/>
                <w:b/>
                <w:bCs/>
                <w:color w:val="000000"/>
              </w:rPr>
            </w:pPr>
          </w:p>
        </w:tc>
        <w:tc>
          <w:tcPr>
            <w:tcW w:w="325" w:type="pct"/>
            <w:tcMar>
              <w:top w:w="22" w:type="dxa"/>
              <w:left w:w="22" w:type="dxa"/>
              <w:bottom w:w="22" w:type="dxa"/>
              <w:right w:w="22" w:type="dxa"/>
            </w:tcMar>
            <w:vAlign w:val="center"/>
          </w:tcPr>
          <w:p w:rsidR="0055028F" w:rsidRDefault="0055028F">
            <w:pPr>
              <w:jc w:val="center"/>
              <w:rPr>
                <w:rFonts w:ascii="David" w:eastAsia="David" w:hAnsi="David" w:cs="David"/>
                <w:b/>
                <w:bCs/>
                <w:color w:val="000000"/>
              </w:rPr>
            </w:pPr>
          </w:p>
        </w:tc>
        <w:tc>
          <w:tcPr>
            <w:tcW w:w="325" w:type="pct"/>
            <w:tcMar>
              <w:top w:w="22" w:type="dxa"/>
              <w:left w:w="22" w:type="dxa"/>
              <w:bottom w:w="22" w:type="dxa"/>
              <w:right w:w="22" w:type="dxa"/>
            </w:tcMar>
            <w:vAlign w:val="center"/>
          </w:tcPr>
          <w:p w:rsidR="0055028F" w:rsidRDefault="0055028F">
            <w:pPr>
              <w:jc w:val="center"/>
              <w:rPr>
                <w:rFonts w:ascii="David" w:eastAsia="David" w:hAnsi="David" w:cs="David"/>
                <w:b/>
                <w:bCs/>
                <w:color w:val="000000"/>
              </w:rPr>
            </w:pPr>
          </w:p>
        </w:tc>
        <w:tc>
          <w:tcPr>
            <w:tcW w:w="319" w:type="pct"/>
          </w:tcPr>
          <w:p w:rsidR="0055028F" w:rsidRDefault="0055028F">
            <w:pPr>
              <w:jc w:val="center"/>
              <w:rPr>
                <w:rFonts w:ascii="David" w:eastAsia="David" w:hAnsi="David" w:cs="David"/>
                <w:b/>
                <w:bCs/>
                <w:color w:val="000000"/>
              </w:rPr>
            </w:pPr>
          </w:p>
        </w:tc>
      </w:tr>
      <w:tr w:rsidR="0055028F" w:rsidTr="000D564C">
        <w:trPr>
          <w:trHeight w:val="300"/>
        </w:trPr>
        <w:tc>
          <w:tcPr>
            <w:tcW w:w="401" w:type="pct"/>
            <w:vMerge/>
            <w:tcMar>
              <w:top w:w="22" w:type="dxa"/>
              <w:left w:w="22" w:type="dxa"/>
              <w:bottom w:w="22" w:type="dxa"/>
              <w:right w:w="22" w:type="dxa"/>
            </w:tcMar>
            <w:vAlign w:val="center"/>
          </w:tcPr>
          <w:p w:rsidR="0055028F" w:rsidRDefault="0055028F">
            <w:pPr>
              <w:jc w:val="center"/>
              <w:rPr>
                <w:rFonts w:ascii="David" w:eastAsia="David" w:hAnsi="David" w:cs="David"/>
                <w:b/>
                <w:bCs/>
                <w:color w:val="000000"/>
              </w:rPr>
            </w:pPr>
          </w:p>
        </w:tc>
        <w:tc>
          <w:tcPr>
            <w:tcW w:w="403" w:type="pct"/>
            <w:vMerge/>
            <w:tcMar>
              <w:top w:w="22" w:type="dxa"/>
              <w:left w:w="22" w:type="dxa"/>
              <w:bottom w:w="22" w:type="dxa"/>
              <w:right w:w="22" w:type="dxa"/>
            </w:tcMar>
            <w:vAlign w:val="center"/>
          </w:tcPr>
          <w:p w:rsidR="0055028F" w:rsidRDefault="0055028F">
            <w:pPr>
              <w:jc w:val="center"/>
              <w:rPr>
                <w:rFonts w:ascii="David" w:eastAsia="David" w:hAnsi="David" w:cs="David"/>
                <w:b/>
                <w:bCs/>
                <w:color w:val="000000"/>
              </w:rPr>
            </w:pPr>
          </w:p>
        </w:tc>
        <w:tc>
          <w:tcPr>
            <w:tcW w:w="332" w:type="pct"/>
            <w:vMerge/>
            <w:tcMar>
              <w:top w:w="22" w:type="dxa"/>
              <w:left w:w="22" w:type="dxa"/>
              <w:bottom w:w="22" w:type="dxa"/>
              <w:right w:w="22" w:type="dxa"/>
            </w:tcMar>
            <w:vAlign w:val="center"/>
          </w:tcPr>
          <w:p w:rsidR="0055028F" w:rsidRDefault="0055028F">
            <w:pPr>
              <w:jc w:val="center"/>
              <w:rPr>
                <w:rFonts w:ascii="David" w:eastAsia="David" w:hAnsi="David" w:cs="David"/>
                <w:b/>
                <w:bCs/>
                <w:color w:val="000000"/>
              </w:rPr>
            </w:pPr>
          </w:p>
        </w:tc>
        <w:tc>
          <w:tcPr>
            <w:tcW w:w="224" w:type="pct"/>
            <w:vMerge/>
            <w:vAlign w:val="center"/>
          </w:tcPr>
          <w:p w:rsidR="0055028F" w:rsidRDefault="0055028F">
            <w:pPr>
              <w:jc w:val="center"/>
              <w:rPr>
                <w:rFonts w:ascii="David" w:eastAsia="David" w:hAnsi="David" w:cs="David"/>
                <w:b/>
                <w:bCs/>
                <w:color w:val="000000"/>
              </w:rPr>
            </w:pPr>
          </w:p>
        </w:tc>
        <w:tc>
          <w:tcPr>
            <w:tcW w:w="273" w:type="pct"/>
            <w:vMerge/>
            <w:vAlign w:val="center"/>
          </w:tcPr>
          <w:p w:rsidR="0055028F" w:rsidRDefault="0055028F">
            <w:pPr>
              <w:jc w:val="center"/>
              <w:rPr>
                <w:rFonts w:ascii="David" w:eastAsia="David" w:hAnsi="David" w:cs="David"/>
                <w:b/>
                <w:bCs/>
                <w:color w:val="000000"/>
              </w:rPr>
            </w:pPr>
          </w:p>
        </w:tc>
        <w:tc>
          <w:tcPr>
            <w:tcW w:w="322" w:type="pct"/>
            <w:vMerge/>
            <w:vAlign w:val="center"/>
          </w:tcPr>
          <w:p w:rsidR="0055028F" w:rsidRDefault="0055028F">
            <w:pPr>
              <w:jc w:val="center"/>
              <w:rPr>
                <w:rFonts w:ascii="David" w:eastAsia="David" w:hAnsi="David" w:cs="David"/>
                <w:b/>
                <w:bCs/>
                <w:color w:val="000000"/>
              </w:rPr>
            </w:pPr>
          </w:p>
        </w:tc>
        <w:tc>
          <w:tcPr>
            <w:tcW w:w="519" w:type="pct"/>
            <w:vMerge/>
            <w:vAlign w:val="center"/>
          </w:tcPr>
          <w:p w:rsidR="0055028F" w:rsidRDefault="0055028F">
            <w:pPr>
              <w:jc w:val="center"/>
              <w:rPr>
                <w:rFonts w:ascii="David" w:eastAsia="David" w:hAnsi="David" w:cs="David"/>
                <w:b/>
                <w:bCs/>
                <w:color w:val="000000"/>
              </w:rPr>
            </w:pPr>
          </w:p>
        </w:tc>
        <w:tc>
          <w:tcPr>
            <w:tcW w:w="779" w:type="pct"/>
          </w:tcPr>
          <w:p w:rsidR="0055028F" w:rsidRDefault="0055028F">
            <w:pPr>
              <w:jc w:val="center"/>
              <w:rPr>
                <w:rFonts w:ascii="David" w:eastAsia="David" w:hAnsi="David" w:cs="David"/>
                <w:b/>
                <w:bCs/>
                <w:color w:val="000000"/>
              </w:rPr>
            </w:pPr>
          </w:p>
        </w:tc>
        <w:tc>
          <w:tcPr>
            <w:tcW w:w="389" w:type="pct"/>
            <w:tcMar>
              <w:top w:w="22" w:type="dxa"/>
              <w:left w:w="22" w:type="dxa"/>
              <w:bottom w:w="22" w:type="dxa"/>
              <w:right w:w="22" w:type="dxa"/>
            </w:tcMar>
            <w:vAlign w:val="center"/>
          </w:tcPr>
          <w:p w:rsidR="0055028F" w:rsidRDefault="0055028F">
            <w:pPr>
              <w:jc w:val="center"/>
              <w:rPr>
                <w:rFonts w:ascii="David" w:eastAsia="David" w:hAnsi="David" w:cs="David"/>
                <w:b/>
                <w:bCs/>
                <w:color w:val="000000"/>
              </w:rPr>
            </w:pPr>
          </w:p>
        </w:tc>
        <w:tc>
          <w:tcPr>
            <w:tcW w:w="389" w:type="pct"/>
            <w:tcMar>
              <w:top w:w="22" w:type="dxa"/>
              <w:left w:w="22" w:type="dxa"/>
              <w:bottom w:w="22" w:type="dxa"/>
              <w:right w:w="22" w:type="dxa"/>
            </w:tcMar>
            <w:vAlign w:val="center"/>
          </w:tcPr>
          <w:p w:rsidR="0055028F" w:rsidRDefault="0055028F">
            <w:pPr>
              <w:jc w:val="center"/>
              <w:rPr>
                <w:rFonts w:ascii="David" w:eastAsia="David" w:hAnsi="David" w:cs="David"/>
                <w:b/>
                <w:bCs/>
                <w:color w:val="000000"/>
              </w:rPr>
            </w:pPr>
          </w:p>
        </w:tc>
        <w:tc>
          <w:tcPr>
            <w:tcW w:w="325" w:type="pct"/>
            <w:tcMar>
              <w:top w:w="22" w:type="dxa"/>
              <w:left w:w="22" w:type="dxa"/>
              <w:bottom w:w="22" w:type="dxa"/>
              <w:right w:w="22" w:type="dxa"/>
            </w:tcMar>
            <w:vAlign w:val="center"/>
          </w:tcPr>
          <w:p w:rsidR="0055028F" w:rsidRDefault="0055028F">
            <w:pPr>
              <w:jc w:val="center"/>
              <w:rPr>
                <w:rFonts w:ascii="David" w:eastAsia="David" w:hAnsi="David" w:cs="David"/>
                <w:b/>
                <w:bCs/>
                <w:color w:val="000000"/>
              </w:rPr>
            </w:pPr>
          </w:p>
        </w:tc>
        <w:tc>
          <w:tcPr>
            <w:tcW w:w="325" w:type="pct"/>
            <w:tcMar>
              <w:top w:w="22" w:type="dxa"/>
              <w:left w:w="22" w:type="dxa"/>
              <w:bottom w:w="22" w:type="dxa"/>
              <w:right w:w="22" w:type="dxa"/>
            </w:tcMar>
            <w:vAlign w:val="center"/>
          </w:tcPr>
          <w:p w:rsidR="0055028F" w:rsidRDefault="0055028F">
            <w:pPr>
              <w:jc w:val="center"/>
              <w:rPr>
                <w:rFonts w:ascii="David" w:eastAsia="David" w:hAnsi="David" w:cs="David"/>
                <w:b/>
                <w:bCs/>
                <w:color w:val="000000"/>
              </w:rPr>
            </w:pPr>
          </w:p>
        </w:tc>
        <w:tc>
          <w:tcPr>
            <w:tcW w:w="319" w:type="pct"/>
          </w:tcPr>
          <w:p w:rsidR="0055028F" w:rsidRDefault="0055028F">
            <w:pPr>
              <w:jc w:val="center"/>
              <w:rPr>
                <w:rFonts w:ascii="David" w:eastAsia="David" w:hAnsi="David" w:cs="David"/>
                <w:b/>
                <w:bCs/>
                <w:color w:val="000000"/>
              </w:rPr>
            </w:pPr>
          </w:p>
        </w:tc>
      </w:tr>
      <w:tr w:rsidR="0055028F" w:rsidTr="000D564C">
        <w:trPr>
          <w:trHeight w:val="300"/>
        </w:trPr>
        <w:tc>
          <w:tcPr>
            <w:tcW w:w="401" w:type="pct"/>
            <w:vMerge w:val="restart"/>
            <w:tcMar>
              <w:top w:w="22" w:type="dxa"/>
              <w:left w:w="22" w:type="dxa"/>
              <w:bottom w:w="22" w:type="dxa"/>
              <w:right w:w="22" w:type="dxa"/>
            </w:tcMar>
            <w:vAlign w:val="center"/>
          </w:tcPr>
          <w:p w:rsidR="0055028F" w:rsidRDefault="0055028F">
            <w:pPr>
              <w:jc w:val="center"/>
              <w:rPr>
                <w:rFonts w:ascii="David" w:eastAsia="David" w:hAnsi="David" w:cs="David"/>
                <w:b/>
                <w:bCs/>
                <w:color w:val="000000"/>
              </w:rPr>
            </w:pPr>
          </w:p>
        </w:tc>
        <w:tc>
          <w:tcPr>
            <w:tcW w:w="403" w:type="pct"/>
            <w:vMerge w:val="restart"/>
            <w:tcMar>
              <w:top w:w="22" w:type="dxa"/>
              <w:left w:w="22" w:type="dxa"/>
              <w:bottom w:w="22" w:type="dxa"/>
              <w:right w:w="22" w:type="dxa"/>
            </w:tcMar>
            <w:vAlign w:val="center"/>
          </w:tcPr>
          <w:p w:rsidR="0055028F" w:rsidRDefault="0055028F">
            <w:pPr>
              <w:jc w:val="center"/>
              <w:rPr>
                <w:rFonts w:ascii="David" w:eastAsia="David" w:hAnsi="David" w:cs="David"/>
                <w:b/>
                <w:bCs/>
                <w:color w:val="000000"/>
              </w:rPr>
            </w:pPr>
          </w:p>
        </w:tc>
        <w:tc>
          <w:tcPr>
            <w:tcW w:w="332" w:type="pct"/>
            <w:vMerge w:val="restart"/>
            <w:tcMar>
              <w:top w:w="22" w:type="dxa"/>
              <w:left w:w="22" w:type="dxa"/>
              <w:bottom w:w="22" w:type="dxa"/>
              <w:right w:w="22" w:type="dxa"/>
            </w:tcMar>
            <w:vAlign w:val="center"/>
          </w:tcPr>
          <w:p w:rsidR="0055028F" w:rsidRDefault="0055028F">
            <w:pPr>
              <w:jc w:val="center"/>
              <w:rPr>
                <w:rFonts w:ascii="David" w:eastAsia="David" w:hAnsi="David" w:cs="David"/>
                <w:b/>
                <w:bCs/>
                <w:color w:val="000000"/>
              </w:rPr>
            </w:pPr>
          </w:p>
        </w:tc>
        <w:tc>
          <w:tcPr>
            <w:tcW w:w="224" w:type="pct"/>
            <w:vMerge w:val="restart"/>
            <w:vAlign w:val="center"/>
          </w:tcPr>
          <w:p w:rsidR="0055028F" w:rsidRDefault="0055028F">
            <w:pPr>
              <w:jc w:val="center"/>
              <w:rPr>
                <w:rFonts w:ascii="David" w:eastAsia="David" w:hAnsi="David" w:cs="David"/>
                <w:b/>
                <w:bCs/>
                <w:color w:val="000000"/>
              </w:rPr>
            </w:pPr>
          </w:p>
        </w:tc>
        <w:tc>
          <w:tcPr>
            <w:tcW w:w="273" w:type="pct"/>
            <w:vMerge w:val="restart"/>
            <w:vAlign w:val="center"/>
          </w:tcPr>
          <w:p w:rsidR="0055028F" w:rsidRDefault="0055028F">
            <w:pPr>
              <w:jc w:val="center"/>
              <w:rPr>
                <w:rFonts w:ascii="David" w:eastAsia="David" w:hAnsi="David" w:cs="David"/>
                <w:b/>
                <w:bCs/>
                <w:color w:val="000000"/>
              </w:rPr>
            </w:pPr>
          </w:p>
        </w:tc>
        <w:tc>
          <w:tcPr>
            <w:tcW w:w="322" w:type="pct"/>
            <w:vMerge w:val="restart"/>
            <w:vAlign w:val="center"/>
          </w:tcPr>
          <w:p w:rsidR="0055028F" w:rsidRDefault="0055028F">
            <w:pPr>
              <w:jc w:val="center"/>
              <w:rPr>
                <w:rFonts w:ascii="David" w:eastAsia="David" w:hAnsi="David" w:cs="David"/>
                <w:b/>
                <w:bCs/>
                <w:color w:val="000000"/>
              </w:rPr>
            </w:pPr>
          </w:p>
        </w:tc>
        <w:tc>
          <w:tcPr>
            <w:tcW w:w="519" w:type="pct"/>
            <w:vMerge w:val="restart"/>
            <w:vAlign w:val="center"/>
          </w:tcPr>
          <w:p w:rsidR="0055028F" w:rsidRDefault="0055028F">
            <w:pPr>
              <w:jc w:val="center"/>
              <w:rPr>
                <w:rFonts w:ascii="David" w:eastAsia="David" w:hAnsi="David" w:cs="David"/>
                <w:b/>
                <w:bCs/>
                <w:color w:val="000000"/>
              </w:rPr>
            </w:pPr>
          </w:p>
        </w:tc>
        <w:tc>
          <w:tcPr>
            <w:tcW w:w="779" w:type="pct"/>
          </w:tcPr>
          <w:p w:rsidR="0055028F" w:rsidRDefault="0055028F">
            <w:pPr>
              <w:jc w:val="center"/>
              <w:rPr>
                <w:rFonts w:ascii="David" w:eastAsia="David" w:hAnsi="David" w:cs="David"/>
                <w:b/>
                <w:bCs/>
                <w:color w:val="000000"/>
              </w:rPr>
            </w:pPr>
          </w:p>
        </w:tc>
        <w:tc>
          <w:tcPr>
            <w:tcW w:w="389" w:type="pct"/>
            <w:tcMar>
              <w:top w:w="22" w:type="dxa"/>
              <w:left w:w="22" w:type="dxa"/>
              <w:bottom w:w="22" w:type="dxa"/>
              <w:right w:w="22" w:type="dxa"/>
            </w:tcMar>
            <w:vAlign w:val="center"/>
          </w:tcPr>
          <w:p w:rsidR="0055028F" w:rsidRDefault="0055028F">
            <w:pPr>
              <w:jc w:val="center"/>
              <w:rPr>
                <w:rFonts w:ascii="David" w:eastAsia="David" w:hAnsi="David" w:cs="David"/>
                <w:b/>
                <w:bCs/>
                <w:color w:val="000000"/>
              </w:rPr>
            </w:pPr>
          </w:p>
        </w:tc>
        <w:tc>
          <w:tcPr>
            <w:tcW w:w="389" w:type="pct"/>
            <w:tcMar>
              <w:top w:w="22" w:type="dxa"/>
              <w:left w:w="22" w:type="dxa"/>
              <w:bottom w:w="22" w:type="dxa"/>
              <w:right w:w="22" w:type="dxa"/>
            </w:tcMar>
            <w:vAlign w:val="center"/>
          </w:tcPr>
          <w:p w:rsidR="0055028F" w:rsidRDefault="0055028F">
            <w:pPr>
              <w:jc w:val="center"/>
              <w:rPr>
                <w:rFonts w:ascii="David" w:eastAsia="David" w:hAnsi="David" w:cs="David"/>
                <w:b/>
                <w:bCs/>
                <w:color w:val="000000"/>
              </w:rPr>
            </w:pPr>
          </w:p>
        </w:tc>
        <w:tc>
          <w:tcPr>
            <w:tcW w:w="325" w:type="pct"/>
            <w:tcMar>
              <w:top w:w="22" w:type="dxa"/>
              <w:left w:w="22" w:type="dxa"/>
              <w:bottom w:w="22" w:type="dxa"/>
              <w:right w:w="22" w:type="dxa"/>
            </w:tcMar>
            <w:vAlign w:val="center"/>
          </w:tcPr>
          <w:p w:rsidR="0055028F" w:rsidRDefault="0055028F">
            <w:pPr>
              <w:jc w:val="center"/>
              <w:rPr>
                <w:rFonts w:ascii="David" w:eastAsia="David" w:hAnsi="David" w:cs="David"/>
                <w:b/>
                <w:bCs/>
                <w:color w:val="000000"/>
              </w:rPr>
            </w:pPr>
          </w:p>
        </w:tc>
        <w:tc>
          <w:tcPr>
            <w:tcW w:w="325" w:type="pct"/>
            <w:tcMar>
              <w:top w:w="22" w:type="dxa"/>
              <w:left w:w="22" w:type="dxa"/>
              <w:bottom w:w="22" w:type="dxa"/>
              <w:right w:w="22" w:type="dxa"/>
            </w:tcMar>
            <w:vAlign w:val="center"/>
          </w:tcPr>
          <w:p w:rsidR="0055028F" w:rsidRDefault="0055028F">
            <w:pPr>
              <w:jc w:val="center"/>
              <w:rPr>
                <w:rFonts w:ascii="David" w:eastAsia="David" w:hAnsi="David" w:cs="David"/>
                <w:b/>
                <w:bCs/>
                <w:color w:val="000000"/>
              </w:rPr>
            </w:pPr>
          </w:p>
        </w:tc>
        <w:tc>
          <w:tcPr>
            <w:tcW w:w="319" w:type="pct"/>
          </w:tcPr>
          <w:p w:rsidR="0055028F" w:rsidRDefault="0055028F">
            <w:pPr>
              <w:jc w:val="center"/>
              <w:rPr>
                <w:rFonts w:ascii="David" w:eastAsia="David" w:hAnsi="David" w:cs="David"/>
                <w:b/>
                <w:bCs/>
                <w:color w:val="000000"/>
              </w:rPr>
            </w:pPr>
          </w:p>
        </w:tc>
      </w:tr>
      <w:tr w:rsidR="0055028F" w:rsidTr="000D564C">
        <w:trPr>
          <w:trHeight w:val="300"/>
        </w:trPr>
        <w:tc>
          <w:tcPr>
            <w:tcW w:w="401" w:type="pct"/>
            <w:vMerge/>
            <w:tcMar>
              <w:top w:w="22" w:type="dxa"/>
              <w:left w:w="22" w:type="dxa"/>
              <w:bottom w:w="22" w:type="dxa"/>
              <w:right w:w="22" w:type="dxa"/>
            </w:tcMar>
            <w:vAlign w:val="center"/>
          </w:tcPr>
          <w:p w:rsidR="0055028F" w:rsidRDefault="0055028F">
            <w:pPr>
              <w:jc w:val="center"/>
              <w:rPr>
                <w:rFonts w:ascii="David" w:eastAsia="David" w:hAnsi="David" w:cs="David"/>
                <w:b/>
                <w:bCs/>
                <w:color w:val="000000"/>
              </w:rPr>
            </w:pPr>
          </w:p>
        </w:tc>
        <w:tc>
          <w:tcPr>
            <w:tcW w:w="403" w:type="pct"/>
            <w:vMerge/>
            <w:tcMar>
              <w:top w:w="22" w:type="dxa"/>
              <w:left w:w="22" w:type="dxa"/>
              <w:bottom w:w="22" w:type="dxa"/>
              <w:right w:w="22" w:type="dxa"/>
            </w:tcMar>
            <w:vAlign w:val="center"/>
          </w:tcPr>
          <w:p w:rsidR="0055028F" w:rsidRDefault="0055028F">
            <w:pPr>
              <w:jc w:val="center"/>
              <w:rPr>
                <w:rFonts w:ascii="David" w:eastAsia="David" w:hAnsi="David" w:cs="David"/>
                <w:b/>
                <w:bCs/>
                <w:color w:val="000000"/>
              </w:rPr>
            </w:pPr>
          </w:p>
        </w:tc>
        <w:tc>
          <w:tcPr>
            <w:tcW w:w="332" w:type="pct"/>
            <w:vMerge/>
            <w:tcMar>
              <w:top w:w="22" w:type="dxa"/>
              <w:left w:w="22" w:type="dxa"/>
              <w:bottom w:w="22" w:type="dxa"/>
              <w:right w:w="22" w:type="dxa"/>
            </w:tcMar>
            <w:vAlign w:val="center"/>
          </w:tcPr>
          <w:p w:rsidR="0055028F" w:rsidRDefault="0055028F">
            <w:pPr>
              <w:jc w:val="center"/>
              <w:rPr>
                <w:rFonts w:ascii="David" w:eastAsia="David" w:hAnsi="David" w:cs="David"/>
                <w:b/>
                <w:bCs/>
                <w:color w:val="000000"/>
              </w:rPr>
            </w:pPr>
          </w:p>
        </w:tc>
        <w:tc>
          <w:tcPr>
            <w:tcW w:w="224" w:type="pct"/>
            <w:vMerge/>
            <w:vAlign w:val="center"/>
          </w:tcPr>
          <w:p w:rsidR="0055028F" w:rsidRDefault="0055028F">
            <w:pPr>
              <w:jc w:val="center"/>
              <w:rPr>
                <w:rFonts w:ascii="David" w:eastAsia="David" w:hAnsi="David" w:cs="David"/>
                <w:b/>
                <w:bCs/>
                <w:color w:val="000000"/>
              </w:rPr>
            </w:pPr>
          </w:p>
        </w:tc>
        <w:tc>
          <w:tcPr>
            <w:tcW w:w="273" w:type="pct"/>
            <w:vMerge/>
            <w:vAlign w:val="center"/>
          </w:tcPr>
          <w:p w:rsidR="0055028F" w:rsidRDefault="0055028F">
            <w:pPr>
              <w:jc w:val="center"/>
              <w:rPr>
                <w:rFonts w:ascii="David" w:eastAsia="David" w:hAnsi="David" w:cs="David"/>
                <w:b/>
                <w:bCs/>
                <w:color w:val="000000"/>
              </w:rPr>
            </w:pPr>
          </w:p>
        </w:tc>
        <w:tc>
          <w:tcPr>
            <w:tcW w:w="322" w:type="pct"/>
            <w:vMerge/>
            <w:vAlign w:val="center"/>
          </w:tcPr>
          <w:p w:rsidR="0055028F" w:rsidRDefault="0055028F">
            <w:pPr>
              <w:jc w:val="center"/>
              <w:rPr>
                <w:rFonts w:ascii="David" w:eastAsia="David" w:hAnsi="David" w:cs="David"/>
                <w:b/>
                <w:bCs/>
                <w:color w:val="000000"/>
              </w:rPr>
            </w:pPr>
          </w:p>
        </w:tc>
        <w:tc>
          <w:tcPr>
            <w:tcW w:w="519" w:type="pct"/>
            <w:vMerge/>
            <w:vAlign w:val="center"/>
          </w:tcPr>
          <w:p w:rsidR="0055028F" w:rsidRDefault="0055028F">
            <w:pPr>
              <w:jc w:val="center"/>
              <w:rPr>
                <w:rFonts w:ascii="David" w:eastAsia="David" w:hAnsi="David" w:cs="David"/>
                <w:b/>
                <w:bCs/>
                <w:color w:val="000000"/>
              </w:rPr>
            </w:pPr>
          </w:p>
        </w:tc>
        <w:tc>
          <w:tcPr>
            <w:tcW w:w="779" w:type="pct"/>
          </w:tcPr>
          <w:p w:rsidR="0055028F" w:rsidRDefault="0055028F">
            <w:pPr>
              <w:jc w:val="center"/>
              <w:rPr>
                <w:rFonts w:ascii="David" w:eastAsia="David" w:hAnsi="David" w:cs="David"/>
                <w:b/>
                <w:bCs/>
                <w:color w:val="000000"/>
              </w:rPr>
            </w:pPr>
          </w:p>
        </w:tc>
        <w:tc>
          <w:tcPr>
            <w:tcW w:w="389" w:type="pct"/>
            <w:tcMar>
              <w:top w:w="22" w:type="dxa"/>
              <w:left w:w="22" w:type="dxa"/>
              <w:bottom w:w="22" w:type="dxa"/>
              <w:right w:w="22" w:type="dxa"/>
            </w:tcMar>
            <w:vAlign w:val="center"/>
          </w:tcPr>
          <w:p w:rsidR="0055028F" w:rsidRDefault="0055028F">
            <w:pPr>
              <w:jc w:val="center"/>
              <w:rPr>
                <w:rFonts w:ascii="David" w:eastAsia="David" w:hAnsi="David" w:cs="David"/>
                <w:b/>
                <w:bCs/>
                <w:color w:val="000000"/>
              </w:rPr>
            </w:pPr>
          </w:p>
        </w:tc>
        <w:tc>
          <w:tcPr>
            <w:tcW w:w="389" w:type="pct"/>
            <w:tcMar>
              <w:top w:w="22" w:type="dxa"/>
              <w:left w:w="22" w:type="dxa"/>
              <w:bottom w:w="22" w:type="dxa"/>
              <w:right w:w="22" w:type="dxa"/>
            </w:tcMar>
            <w:vAlign w:val="center"/>
          </w:tcPr>
          <w:p w:rsidR="0055028F" w:rsidRDefault="0055028F">
            <w:pPr>
              <w:jc w:val="center"/>
              <w:rPr>
                <w:rFonts w:ascii="David" w:eastAsia="David" w:hAnsi="David" w:cs="David"/>
                <w:b/>
                <w:bCs/>
                <w:color w:val="000000"/>
              </w:rPr>
            </w:pPr>
          </w:p>
        </w:tc>
        <w:tc>
          <w:tcPr>
            <w:tcW w:w="325" w:type="pct"/>
            <w:tcMar>
              <w:top w:w="22" w:type="dxa"/>
              <w:left w:w="22" w:type="dxa"/>
              <w:bottom w:w="22" w:type="dxa"/>
              <w:right w:w="22" w:type="dxa"/>
            </w:tcMar>
            <w:vAlign w:val="center"/>
          </w:tcPr>
          <w:p w:rsidR="0055028F" w:rsidRDefault="0055028F">
            <w:pPr>
              <w:jc w:val="center"/>
              <w:rPr>
                <w:rFonts w:ascii="David" w:eastAsia="David" w:hAnsi="David" w:cs="David"/>
                <w:b/>
                <w:bCs/>
                <w:color w:val="000000"/>
              </w:rPr>
            </w:pPr>
          </w:p>
        </w:tc>
        <w:tc>
          <w:tcPr>
            <w:tcW w:w="325" w:type="pct"/>
            <w:tcMar>
              <w:top w:w="22" w:type="dxa"/>
              <w:left w:w="22" w:type="dxa"/>
              <w:bottom w:w="22" w:type="dxa"/>
              <w:right w:w="22" w:type="dxa"/>
            </w:tcMar>
            <w:vAlign w:val="center"/>
          </w:tcPr>
          <w:p w:rsidR="0055028F" w:rsidRDefault="0055028F">
            <w:pPr>
              <w:jc w:val="center"/>
              <w:rPr>
                <w:rFonts w:ascii="David" w:eastAsia="David" w:hAnsi="David" w:cs="David"/>
                <w:b/>
                <w:bCs/>
                <w:color w:val="000000"/>
              </w:rPr>
            </w:pPr>
          </w:p>
        </w:tc>
        <w:tc>
          <w:tcPr>
            <w:tcW w:w="319" w:type="pct"/>
          </w:tcPr>
          <w:p w:rsidR="0055028F" w:rsidRDefault="0055028F">
            <w:pPr>
              <w:jc w:val="center"/>
              <w:rPr>
                <w:rFonts w:ascii="David" w:eastAsia="David" w:hAnsi="David" w:cs="David"/>
                <w:b/>
                <w:bCs/>
                <w:color w:val="000000"/>
              </w:rPr>
            </w:pPr>
          </w:p>
        </w:tc>
      </w:tr>
      <w:tr w:rsidR="0055028F" w:rsidTr="000D564C">
        <w:trPr>
          <w:trHeight w:val="300"/>
        </w:trPr>
        <w:tc>
          <w:tcPr>
            <w:tcW w:w="401" w:type="pct"/>
            <w:vMerge/>
            <w:tcMar>
              <w:top w:w="22" w:type="dxa"/>
              <w:left w:w="22" w:type="dxa"/>
              <w:bottom w:w="22" w:type="dxa"/>
              <w:right w:w="22" w:type="dxa"/>
            </w:tcMar>
            <w:vAlign w:val="center"/>
          </w:tcPr>
          <w:p w:rsidR="0055028F" w:rsidRDefault="0055028F">
            <w:pPr>
              <w:jc w:val="center"/>
              <w:rPr>
                <w:rFonts w:ascii="David" w:eastAsia="David" w:hAnsi="David" w:cs="David"/>
                <w:b/>
                <w:bCs/>
                <w:color w:val="000000"/>
              </w:rPr>
            </w:pPr>
          </w:p>
        </w:tc>
        <w:tc>
          <w:tcPr>
            <w:tcW w:w="403" w:type="pct"/>
            <w:vMerge/>
            <w:tcMar>
              <w:top w:w="22" w:type="dxa"/>
              <w:left w:w="22" w:type="dxa"/>
              <w:bottom w:w="22" w:type="dxa"/>
              <w:right w:w="22" w:type="dxa"/>
            </w:tcMar>
            <w:vAlign w:val="center"/>
          </w:tcPr>
          <w:p w:rsidR="0055028F" w:rsidRDefault="0055028F">
            <w:pPr>
              <w:jc w:val="center"/>
              <w:rPr>
                <w:rFonts w:ascii="David" w:eastAsia="David" w:hAnsi="David" w:cs="David"/>
                <w:b/>
                <w:bCs/>
                <w:color w:val="000000"/>
              </w:rPr>
            </w:pPr>
          </w:p>
        </w:tc>
        <w:tc>
          <w:tcPr>
            <w:tcW w:w="332" w:type="pct"/>
            <w:vMerge/>
            <w:tcMar>
              <w:top w:w="22" w:type="dxa"/>
              <w:left w:w="22" w:type="dxa"/>
              <w:bottom w:w="22" w:type="dxa"/>
              <w:right w:w="22" w:type="dxa"/>
            </w:tcMar>
            <w:vAlign w:val="center"/>
          </w:tcPr>
          <w:p w:rsidR="0055028F" w:rsidRDefault="0055028F">
            <w:pPr>
              <w:jc w:val="center"/>
              <w:rPr>
                <w:rFonts w:ascii="David" w:eastAsia="David" w:hAnsi="David" w:cs="David"/>
                <w:b/>
                <w:bCs/>
                <w:color w:val="000000"/>
              </w:rPr>
            </w:pPr>
          </w:p>
        </w:tc>
        <w:tc>
          <w:tcPr>
            <w:tcW w:w="224" w:type="pct"/>
            <w:vMerge/>
            <w:vAlign w:val="center"/>
          </w:tcPr>
          <w:p w:rsidR="0055028F" w:rsidRDefault="0055028F">
            <w:pPr>
              <w:jc w:val="center"/>
              <w:rPr>
                <w:rFonts w:ascii="David" w:eastAsia="David" w:hAnsi="David" w:cs="David"/>
                <w:b/>
                <w:bCs/>
                <w:color w:val="000000"/>
              </w:rPr>
            </w:pPr>
          </w:p>
        </w:tc>
        <w:tc>
          <w:tcPr>
            <w:tcW w:w="273" w:type="pct"/>
            <w:vMerge/>
            <w:vAlign w:val="center"/>
          </w:tcPr>
          <w:p w:rsidR="0055028F" w:rsidRDefault="0055028F">
            <w:pPr>
              <w:jc w:val="center"/>
              <w:rPr>
                <w:rFonts w:ascii="David" w:eastAsia="David" w:hAnsi="David" w:cs="David"/>
                <w:b/>
                <w:bCs/>
                <w:color w:val="000000"/>
              </w:rPr>
            </w:pPr>
          </w:p>
        </w:tc>
        <w:tc>
          <w:tcPr>
            <w:tcW w:w="322" w:type="pct"/>
            <w:vMerge/>
            <w:vAlign w:val="center"/>
          </w:tcPr>
          <w:p w:rsidR="0055028F" w:rsidRDefault="0055028F">
            <w:pPr>
              <w:jc w:val="center"/>
              <w:rPr>
                <w:rFonts w:ascii="David" w:eastAsia="David" w:hAnsi="David" w:cs="David"/>
                <w:b/>
                <w:bCs/>
                <w:color w:val="000000"/>
              </w:rPr>
            </w:pPr>
          </w:p>
        </w:tc>
        <w:tc>
          <w:tcPr>
            <w:tcW w:w="519" w:type="pct"/>
            <w:vMerge/>
            <w:vAlign w:val="center"/>
          </w:tcPr>
          <w:p w:rsidR="0055028F" w:rsidRDefault="0055028F">
            <w:pPr>
              <w:jc w:val="center"/>
              <w:rPr>
                <w:rFonts w:ascii="David" w:eastAsia="David" w:hAnsi="David" w:cs="David"/>
                <w:b/>
                <w:bCs/>
                <w:color w:val="000000"/>
              </w:rPr>
            </w:pPr>
          </w:p>
        </w:tc>
        <w:tc>
          <w:tcPr>
            <w:tcW w:w="779" w:type="pct"/>
          </w:tcPr>
          <w:p w:rsidR="0055028F" w:rsidRDefault="0055028F">
            <w:pPr>
              <w:jc w:val="center"/>
              <w:rPr>
                <w:rFonts w:ascii="David" w:eastAsia="David" w:hAnsi="David" w:cs="David"/>
                <w:b/>
                <w:bCs/>
                <w:color w:val="000000"/>
              </w:rPr>
            </w:pPr>
          </w:p>
        </w:tc>
        <w:tc>
          <w:tcPr>
            <w:tcW w:w="389" w:type="pct"/>
            <w:tcMar>
              <w:top w:w="22" w:type="dxa"/>
              <w:left w:w="22" w:type="dxa"/>
              <w:bottom w:w="22" w:type="dxa"/>
              <w:right w:w="22" w:type="dxa"/>
            </w:tcMar>
            <w:vAlign w:val="center"/>
          </w:tcPr>
          <w:p w:rsidR="0055028F" w:rsidRDefault="0055028F">
            <w:pPr>
              <w:jc w:val="center"/>
              <w:rPr>
                <w:rFonts w:ascii="David" w:eastAsia="David" w:hAnsi="David" w:cs="David"/>
                <w:b/>
                <w:bCs/>
                <w:color w:val="000000"/>
              </w:rPr>
            </w:pPr>
          </w:p>
        </w:tc>
        <w:tc>
          <w:tcPr>
            <w:tcW w:w="389" w:type="pct"/>
            <w:tcMar>
              <w:top w:w="22" w:type="dxa"/>
              <w:left w:w="22" w:type="dxa"/>
              <w:bottom w:w="22" w:type="dxa"/>
              <w:right w:w="22" w:type="dxa"/>
            </w:tcMar>
            <w:vAlign w:val="center"/>
          </w:tcPr>
          <w:p w:rsidR="0055028F" w:rsidRDefault="0055028F">
            <w:pPr>
              <w:jc w:val="center"/>
              <w:rPr>
                <w:rFonts w:ascii="David" w:eastAsia="David" w:hAnsi="David" w:cs="David"/>
                <w:b/>
                <w:bCs/>
                <w:color w:val="000000"/>
              </w:rPr>
            </w:pPr>
          </w:p>
        </w:tc>
        <w:tc>
          <w:tcPr>
            <w:tcW w:w="325" w:type="pct"/>
            <w:tcMar>
              <w:top w:w="22" w:type="dxa"/>
              <w:left w:w="22" w:type="dxa"/>
              <w:bottom w:w="22" w:type="dxa"/>
              <w:right w:w="22" w:type="dxa"/>
            </w:tcMar>
            <w:vAlign w:val="center"/>
          </w:tcPr>
          <w:p w:rsidR="0055028F" w:rsidRDefault="0055028F">
            <w:pPr>
              <w:jc w:val="center"/>
              <w:rPr>
                <w:rFonts w:ascii="David" w:eastAsia="David" w:hAnsi="David" w:cs="David"/>
                <w:b/>
                <w:bCs/>
                <w:color w:val="000000"/>
              </w:rPr>
            </w:pPr>
          </w:p>
        </w:tc>
        <w:tc>
          <w:tcPr>
            <w:tcW w:w="325" w:type="pct"/>
            <w:tcMar>
              <w:top w:w="22" w:type="dxa"/>
              <w:left w:w="22" w:type="dxa"/>
              <w:bottom w:w="22" w:type="dxa"/>
              <w:right w:w="22" w:type="dxa"/>
            </w:tcMar>
            <w:vAlign w:val="center"/>
          </w:tcPr>
          <w:p w:rsidR="0055028F" w:rsidRDefault="0055028F">
            <w:pPr>
              <w:jc w:val="center"/>
              <w:rPr>
                <w:rFonts w:ascii="David" w:eastAsia="David" w:hAnsi="David" w:cs="David"/>
                <w:b/>
                <w:bCs/>
                <w:color w:val="000000"/>
              </w:rPr>
            </w:pPr>
          </w:p>
        </w:tc>
        <w:tc>
          <w:tcPr>
            <w:tcW w:w="319" w:type="pct"/>
          </w:tcPr>
          <w:p w:rsidR="0055028F" w:rsidRDefault="0055028F">
            <w:pPr>
              <w:jc w:val="center"/>
              <w:rPr>
                <w:rFonts w:ascii="David" w:eastAsia="David" w:hAnsi="David" w:cs="David"/>
                <w:b/>
                <w:bCs/>
                <w:color w:val="000000"/>
              </w:rPr>
            </w:pPr>
          </w:p>
        </w:tc>
      </w:tr>
      <w:tr w:rsidR="0055028F" w:rsidTr="000D564C">
        <w:trPr>
          <w:trHeight w:val="300"/>
        </w:trPr>
        <w:tc>
          <w:tcPr>
            <w:tcW w:w="401" w:type="pct"/>
            <w:vMerge w:val="restart"/>
            <w:tcMar>
              <w:top w:w="22" w:type="dxa"/>
              <w:left w:w="22" w:type="dxa"/>
              <w:bottom w:w="22" w:type="dxa"/>
              <w:right w:w="22" w:type="dxa"/>
            </w:tcMar>
            <w:vAlign w:val="center"/>
          </w:tcPr>
          <w:p w:rsidR="0055028F" w:rsidRDefault="0055028F">
            <w:pPr>
              <w:jc w:val="center"/>
              <w:rPr>
                <w:rFonts w:ascii="David" w:eastAsia="David" w:hAnsi="David" w:cs="David"/>
                <w:b/>
                <w:bCs/>
                <w:color w:val="000000"/>
              </w:rPr>
            </w:pPr>
          </w:p>
        </w:tc>
        <w:tc>
          <w:tcPr>
            <w:tcW w:w="403" w:type="pct"/>
            <w:vMerge w:val="restart"/>
            <w:tcMar>
              <w:top w:w="22" w:type="dxa"/>
              <w:left w:w="22" w:type="dxa"/>
              <w:bottom w:w="22" w:type="dxa"/>
              <w:right w:w="22" w:type="dxa"/>
            </w:tcMar>
            <w:vAlign w:val="center"/>
          </w:tcPr>
          <w:p w:rsidR="0055028F" w:rsidRDefault="0055028F">
            <w:pPr>
              <w:jc w:val="center"/>
              <w:rPr>
                <w:rFonts w:ascii="David" w:eastAsia="David" w:hAnsi="David" w:cs="David"/>
                <w:b/>
                <w:bCs/>
                <w:color w:val="000000"/>
              </w:rPr>
            </w:pPr>
          </w:p>
        </w:tc>
        <w:tc>
          <w:tcPr>
            <w:tcW w:w="332" w:type="pct"/>
            <w:vMerge w:val="restart"/>
            <w:tcMar>
              <w:top w:w="22" w:type="dxa"/>
              <w:left w:w="22" w:type="dxa"/>
              <w:bottom w:w="22" w:type="dxa"/>
              <w:right w:w="22" w:type="dxa"/>
            </w:tcMar>
            <w:vAlign w:val="center"/>
          </w:tcPr>
          <w:p w:rsidR="0055028F" w:rsidRDefault="0055028F">
            <w:pPr>
              <w:jc w:val="center"/>
              <w:rPr>
                <w:rFonts w:ascii="David" w:eastAsia="David" w:hAnsi="David" w:cs="David"/>
                <w:b/>
                <w:bCs/>
                <w:color w:val="000000"/>
              </w:rPr>
            </w:pPr>
          </w:p>
        </w:tc>
        <w:tc>
          <w:tcPr>
            <w:tcW w:w="224" w:type="pct"/>
            <w:vMerge w:val="restart"/>
            <w:vAlign w:val="center"/>
          </w:tcPr>
          <w:p w:rsidR="0055028F" w:rsidRDefault="0055028F">
            <w:pPr>
              <w:jc w:val="center"/>
              <w:rPr>
                <w:rFonts w:ascii="David" w:eastAsia="David" w:hAnsi="David" w:cs="David"/>
                <w:b/>
                <w:bCs/>
                <w:color w:val="000000"/>
              </w:rPr>
            </w:pPr>
          </w:p>
        </w:tc>
        <w:tc>
          <w:tcPr>
            <w:tcW w:w="273" w:type="pct"/>
            <w:vMerge w:val="restart"/>
            <w:vAlign w:val="center"/>
          </w:tcPr>
          <w:p w:rsidR="0055028F" w:rsidRDefault="0055028F">
            <w:pPr>
              <w:jc w:val="center"/>
              <w:rPr>
                <w:rFonts w:ascii="David" w:eastAsia="David" w:hAnsi="David" w:cs="David"/>
                <w:b/>
                <w:bCs/>
                <w:color w:val="000000"/>
              </w:rPr>
            </w:pPr>
          </w:p>
        </w:tc>
        <w:tc>
          <w:tcPr>
            <w:tcW w:w="322" w:type="pct"/>
            <w:vMerge w:val="restart"/>
            <w:vAlign w:val="center"/>
          </w:tcPr>
          <w:p w:rsidR="0055028F" w:rsidRDefault="0055028F">
            <w:pPr>
              <w:jc w:val="center"/>
              <w:rPr>
                <w:rFonts w:ascii="David" w:eastAsia="David" w:hAnsi="David" w:cs="David"/>
                <w:b/>
                <w:bCs/>
                <w:color w:val="000000"/>
              </w:rPr>
            </w:pPr>
          </w:p>
        </w:tc>
        <w:tc>
          <w:tcPr>
            <w:tcW w:w="519" w:type="pct"/>
            <w:vMerge w:val="restart"/>
            <w:vAlign w:val="center"/>
          </w:tcPr>
          <w:p w:rsidR="0055028F" w:rsidRDefault="0055028F">
            <w:pPr>
              <w:jc w:val="center"/>
              <w:rPr>
                <w:rFonts w:ascii="David" w:eastAsia="David" w:hAnsi="David" w:cs="David"/>
                <w:b/>
                <w:bCs/>
                <w:color w:val="000000"/>
              </w:rPr>
            </w:pPr>
          </w:p>
        </w:tc>
        <w:tc>
          <w:tcPr>
            <w:tcW w:w="779" w:type="pct"/>
          </w:tcPr>
          <w:p w:rsidR="0055028F" w:rsidRDefault="0055028F">
            <w:pPr>
              <w:jc w:val="center"/>
              <w:rPr>
                <w:rFonts w:ascii="David" w:eastAsia="David" w:hAnsi="David" w:cs="David"/>
                <w:b/>
                <w:bCs/>
                <w:color w:val="000000"/>
              </w:rPr>
            </w:pPr>
          </w:p>
        </w:tc>
        <w:tc>
          <w:tcPr>
            <w:tcW w:w="389" w:type="pct"/>
            <w:tcMar>
              <w:top w:w="22" w:type="dxa"/>
              <w:left w:w="22" w:type="dxa"/>
              <w:bottom w:w="22" w:type="dxa"/>
              <w:right w:w="22" w:type="dxa"/>
            </w:tcMar>
            <w:vAlign w:val="center"/>
          </w:tcPr>
          <w:p w:rsidR="0055028F" w:rsidRDefault="0055028F">
            <w:pPr>
              <w:jc w:val="center"/>
              <w:rPr>
                <w:rFonts w:ascii="David" w:eastAsia="David" w:hAnsi="David" w:cs="David"/>
                <w:b/>
                <w:bCs/>
                <w:color w:val="000000"/>
              </w:rPr>
            </w:pPr>
          </w:p>
        </w:tc>
        <w:tc>
          <w:tcPr>
            <w:tcW w:w="389" w:type="pct"/>
            <w:tcMar>
              <w:top w:w="22" w:type="dxa"/>
              <w:left w:w="22" w:type="dxa"/>
              <w:bottom w:w="22" w:type="dxa"/>
              <w:right w:w="22" w:type="dxa"/>
            </w:tcMar>
            <w:vAlign w:val="center"/>
          </w:tcPr>
          <w:p w:rsidR="0055028F" w:rsidRDefault="0055028F">
            <w:pPr>
              <w:jc w:val="center"/>
              <w:rPr>
                <w:rFonts w:ascii="David" w:eastAsia="David" w:hAnsi="David" w:cs="David"/>
                <w:b/>
                <w:bCs/>
                <w:color w:val="000000"/>
              </w:rPr>
            </w:pPr>
          </w:p>
        </w:tc>
        <w:tc>
          <w:tcPr>
            <w:tcW w:w="325" w:type="pct"/>
            <w:tcMar>
              <w:top w:w="22" w:type="dxa"/>
              <w:left w:w="22" w:type="dxa"/>
              <w:bottom w:w="22" w:type="dxa"/>
              <w:right w:w="22" w:type="dxa"/>
            </w:tcMar>
            <w:vAlign w:val="center"/>
          </w:tcPr>
          <w:p w:rsidR="0055028F" w:rsidRDefault="0055028F">
            <w:pPr>
              <w:jc w:val="center"/>
              <w:rPr>
                <w:rFonts w:ascii="David" w:eastAsia="David" w:hAnsi="David" w:cs="David"/>
                <w:b/>
                <w:bCs/>
                <w:color w:val="000000"/>
              </w:rPr>
            </w:pPr>
          </w:p>
        </w:tc>
        <w:tc>
          <w:tcPr>
            <w:tcW w:w="325" w:type="pct"/>
            <w:tcMar>
              <w:top w:w="22" w:type="dxa"/>
              <w:left w:w="22" w:type="dxa"/>
              <w:bottom w:w="22" w:type="dxa"/>
              <w:right w:w="22" w:type="dxa"/>
            </w:tcMar>
            <w:vAlign w:val="center"/>
          </w:tcPr>
          <w:p w:rsidR="0055028F" w:rsidRDefault="0055028F">
            <w:pPr>
              <w:jc w:val="center"/>
              <w:rPr>
                <w:rFonts w:ascii="David" w:eastAsia="David" w:hAnsi="David" w:cs="David"/>
                <w:b/>
                <w:bCs/>
                <w:color w:val="000000"/>
              </w:rPr>
            </w:pPr>
          </w:p>
        </w:tc>
        <w:tc>
          <w:tcPr>
            <w:tcW w:w="319" w:type="pct"/>
          </w:tcPr>
          <w:p w:rsidR="0055028F" w:rsidRDefault="0055028F">
            <w:pPr>
              <w:jc w:val="center"/>
              <w:rPr>
                <w:rFonts w:ascii="David" w:eastAsia="David" w:hAnsi="David" w:cs="David"/>
                <w:b/>
                <w:bCs/>
                <w:color w:val="000000"/>
              </w:rPr>
            </w:pPr>
          </w:p>
        </w:tc>
      </w:tr>
      <w:tr w:rsidR="0055028F" w:rsidTr="000D564C">
        <w:trPr>
          <w:trHeight w:val="300"/>
        </w:trPr>
        <w:tc>
          <w:tcPr>
            <w:tcW w:w="401" w:type="pct"/>
            <w:vMerge/>
            <w:tcMar>
              <w:top w:w="22" w:type="dxa"/>
              <w:left w:w="22" w:type="dxa"/>
              <w:bottom w:w="22" w:type="dxa"/>
              <w:right w:w="22" w:type="dxa"/>
            </w:tcMar>
            <w:vAlign w:val="center"/>
          </w:tcPr>
          <w:p w:rsidR="0055028F" w:rsidRDefault="0055028F">
            <w:pPr>
              <w:jc w:val="center"/>
              <w:rPr>
                <w:rFonts w:ascii="David" w:eastAsia="David" w:hAnsi="David" w:cs="David"/>
                <w:b/>
                <w:bCs/>
                <w:color w:val="000000"/>
              </w:rPr>
            </w:pPr>
          </w:p>
        </w:tc>
        <w:tc>
          <w:tcPr>
            <w:tcW w:w="403" w:type="pct"/>
            <w:vMerge/>
            <w:tcMar>
              <w:top w:w="22" w:type="dxa"/>
              <w:left w:w="22" w:type="dxa"/>
              <w:bottom w:w="22" w:type="dxa"/>
              <w:right w:w="22" w:type="dxa"/>
            </w:tcMar>
            <w:vAlign w:val="center"/>
          </w:tcPr>
          <w:p w:rsidR="0055028F" w:rsidRDefault="0055028F">
            <w:pPr>
              <w:jc w:val="center"/>
              <w:rPr>
                <w:rFonts w:ascii="David" w:eastAsia="David" w:hAnsi="David" w:cs="David"/>
                <w:b/>
                <w:bCs/>
                <w:color w:val="000000"/>
              </w:rPr>
            </w:pPr>
          </w:p>
        </w:tc>
        <w:tc>
          <w:tcPr>
            <w:tcW w:w="332" w:type="pct"/>
            <w:vMerge/>
            <w:tcMar>
              <w:top w:w="22" w:type="dxa"/>
              <w:left w:w="22" w:type="dxa"/>
              <w:bottom w:w="22" w:type="dxa"/>
              <w:right w:w="22" w:type="dxa"/>
            </w:tcMar>
            <w:vAlign w:val="center"/>
          </w:tcPr>
          <w:p w:rsidR="0055028F" w:rsidRDefault="0055028F">
            <w:pPr>
              <w:jc w:val="center"/>
              <w:rPr>
                <w:rFonts w:ascii="David" w:eastAsia="David" w:hAnsi="David" w:cs="David"/>
                <w:b/>
                <w:bCs/>
                <w:color w:val="000000"/>
              </w:rPr>
            </w:pPr>
          </w:p>
        </w:tc>
        <w:tc>
          <w:tcPr>
            <w:tcW w:w="224" w:type="pct"/>
            <w:vMerge/>
            <w:vAlign w:val="center"/>
          </w:tcPr>
          <w:p w:rsidR="0055028F" w:rsidRDefault="0055028F">
            <w:pPr>
              <w:jc w:val="center"/>
              <w:rPr>
                <w:rFonts w:ascii="David" w:eastAsia="David" w:hAnsi="David" w:cs="David"/>
                <w:b/>
                <w:bCs/>
                <w:color w:val="000000"/>
              </w:rPr>
            </w:pPr>
          </w:p>
        </w:tc>
        <w:tc>
          <w:tcPr>
            <w:tcW w:w="273" w:type="pct"/>
            <w:vMerge/>
            <w:vAlign w:val="center"/>
          </w:tcPr>
          <w:p w:rsidR="0055028F" w:rsidRDefault="0055028F">
            <w:pPr>
              <w:jc w:val="center"/>
              <w:rPr>
                <w:rFonts w:ascii="David" w:eastAsia="David" w:hAnsi="David" w:cs="David"/>
                <w:b/>
                <w:bCs/>
                <w:color w:val="000000"/>
              </w:rPr>
            </w:pPr>
          </w:p>
        </w:tc>
        <w:tc>
          <w:tcPr>
            <w:tcW w:w="322" w:type="pct"/>
            <w:vMerge/>
            <w:vAlign w:val="center"/>
          </w:tcPr>
          <w:p w:rsidR="0055028F" w:rsidRDefault="0055028F">
            <w:pPr>
              <w:jc w:val="center"/>
              <w:rPr>
                <w:rFonts w:ascii="David" w:eastAsia="David" w:hAnsi="David" w:cs="David"/>
                <w:b/>
                <w:bCs/>
                <w:color w:val="000000"/>
              </w:rPr>
            </w:pPr>
          </w:p>
        </w:tc>
        <w:tc>
          <w:tcPr>
            <w:tcW w:w="519" w:type="pct"/>
            <w:vMerge/>
            <w:vAlign w:val="center"/>
          </w:tcPr>
          <w:p w:rsidR="0055028F" w:rsidRDefault="0055028F">
            <w:pPr>
              <w:jc w:val="center"/>
              <w:rPr>
                <w:rFonts w:ascii="David" w:eastAsia="David" w:hAnsi="David" w:cs="David"/>
                <w:b/>
                <w:bCs/>
                <w:color w:val="000000"/>
              </w:rPr>
            </w:pPr>
          </w:p>
        </w:tc>
        <w:tc>
          <w:tcPr>
            <w:tcW w:w="779" w:type="pct"/>
          </w:tcPr>
          <w:p w:rsidR="0055028F" w:rsidRDefault="0055028F">
            <w:pPr>
              <w:jc w:val="center"/>
              <w:rPr>
                <w:rFonts w:ascii="David" w:eastAsia="David" w:hAnsi="David" w:cs="David"/>
                <w:b/>
                <w:bCs/>
                <w:color w:val="000000"/>
              </w:rPr>
            </w:pPr>
          </w:p>
        </w:tc>
        <w:tc>
          <w:tcPr>
            <w:tcW w:w="389" w:type="pct"/>
            <w:tcMar>
              <w:top w:w="22" w:type="dxa"/>
              <w:left w:w="22" w:type="dxa"/>
              <w:bottom w:w="22" w:type="dxa"/>
              <w:right w:w="22" w:type="dxa"/>
            </w:tcMar>
            <w:vAlign w:val="center"/>
          </w:tcPr>
          <w:p w:rsidR="0055028F" w:rsidRDefault="0055028F">
            <w:pPr>
              <w:jc w:val="center"/>
              <w:rPr>
                <w:rFonts w:ascii="David" w:eastAsia="David" w:hAnsi="David" w:cs="David"/>
                <w:b/>
                <w:bCs/>
                <w:color w:val="000000"/>
              </w:rPr>
            </w:pPr>
          </w:p>
        </w:tc>
        <w:tc>
          <w:tcPr>
            <w:tcW w:w="389" w:type="pct"/>
            <w:tcMar>
              <w:top w:w="22" w:type="dxa"/>
              <w:left w:w="22" w:type="dxa"/>
              <w:bottom w:w="22" w:type="dxa"/>
              <w:right w:w="22" w:type="dxa"/>
            </w:tcMar>
            <w:vAlign w:val="center"/>
          </w:tcPr>
          <w:p w:rsidR="0055028F" w:rsidRDefault="0055028F">
            <w:pPr>
              <w:jc w:val="center"/>
              <w:rPr>
                <w:rFonts w:ascii="David" w:eastAsia="David" w:hAnsi="David" w:cs="David"/>
                <w:b/>
                <w:bCs/>
                <w:color w:val="000000"/>
              </w:rPr>
            </w:pPr>
          </w:p>
        </w:tc>
        <w:tc>
          <w:tcPr>
            <w:tcW w:w="325" w:type="pct"/>
            <w:tcMar>
              <w:top w:w="22" w:type="dxa"/>
              <w:left w:w="22" w:type="dxa"/>
              <w:bottom w:w="22" w:type="dxa"/>
              <w:right w:w="22" w:type="dxa"/>
            </w:tcMar>
            <w:vAlign w:val="center"/>
          </w:tcPr>
          <w:p w:rsidR="0055028F" w:rsidRDefault="0055028F">
            <w:pPr>
              <w:jc w:val="center"/>
              <w:rPr>
                <w:rFonts w:ascii="David" w:eastAsia="David" w:hAnsi="David" w:cs="David"/>
                <w:b/>
                <w:bCs/>
                <w:color w:val="000000"/>
              </w:rPr>
            </w:pPr>
          </w:p>
        </w:tc>
        <w:tc>
          <w:tcPr>
            <w:tcW w:w="325" w:type="pct"/>
            <w:tcMar>
              <w:top w:w="22" w:type="dxa"/>
              <w:left w:w="22" w:type="dxa"/>
              <w:bottom w:w="22" w:type="dxa"/>
              <w:right w:w="22" w:type="dxa"/>
            </w:tcMar>
            <w:vAlign w:val="center"/>
          </w:tcPr>
          <w:p w:rsidR="0055028F" w:rsidRDefault="0055028F">
            <w:pPr>
              <w:jc w:val="center"/>
              <w:rPr>
                <w:rFonts w:ascii="David" w:eastAsia="David" w:hAnsi="David" w:cs="David"/>
                <w:b/>
                <w:bCs/>
                <w:color w:val="000000"/>
              </w:rPr>
            </w:pPr>
          </w:p>
        </w:tc>
        <w:tc>
          <w:tcPr>
            <w:tcW w:w="319" w:type="pct"/>
          </w:tcPr>
          <w:p w:rsidR="0055028F" w:rsidRDefault="0055028F">
            <w:pPr>
              <w:jc w:val="center"/>
              <w:rPr>
                <w:rFonts w:ascii="David" w:eastAsia="David" w:hAnsi="David" w:cs="David"/>
                <w:b/>
                <w:bCs/>
                <w:color w:val="000000"/>
              </w:rPr>
            </w:pPr>
          </w:p>
        </w:tc>
      </w:tr>
      <w:tr w:rsidR="0055028F" w:rsidTr="000D564C">
        <w:trPr>
          <w:trHeight w:val="300"/>
        </w:trPr>
        <w:tc>
          <w:tcPr>
            <w:tcW w:w="401" w:type="pct"/>
            <w:vMerge/>
            <w:tcMar>
              <w:top w:w="22" w:type="dxa"/>
              <w:left w:w="22" w:type="dxa"/>
              <w:bottom w:w="22" w:type="dxa"/>
              <w:right w:w="22" w:type="dxa"/>
            </w:tcMar>
            <w:vAlign w:val="center"/>
          </w:tcPr>
          <w:p w:rsidR="0055028F" w:rsidRDefault="0055028F">
            <w:pPr>
              <w:jc w:val="center"/>
              <w:rPr>
                <w:rFonts w:ascii="David" w:eastAsia="David" w:hAnsi="David" w:cs="David"/>
                <w:b/>
                <w:bCs/>
                <w:color w:val="000000"/>
              </w:rPr>
            </w:pPr>
          </w:p>
        </w:tc>
        <w:tc>
          <w:tcPr>
            <w:tcW w:w="403" w:type="pct"/>
            <w:vMerge/>
            <w:tcMar>
              <w:top w:w="22" w:type="dxa"/>
              <w:left w:w="22" w:type="dxa"/>
              <w:bottom w:w="22" w:type="dxa"/>
              <w:right w:w="22" w:type="dxa"/>
            </w:tcMar>
            <w:vAlign w:val="center"/>
          </w:tcPr>
          <w:p w:rsidR="0055028F" w:rsidRDefault="0055028F">
            <w:pPr>
              <w:jc w:val="center"/>
              <w:rPr>
                <w:rFonts w:ascii="David" w:eastAsia="David" w:hAnsi="David" w:cs="David"/>
                <w:b/>
                <w:bCs/>
                <w:color w:val="000000"/>
              </w:rPr>
            </w:pPr>
          </w:p>
        </w:tc>
        <w:tc>
          <w:tcPr>
            <w:tcW w:w="332" w:type="pct"/>
            <w:vMerge/>
            <w:tcMar>
              <w:top w:w="22" w:type="dxa"/>
              <w:left w:w="22" w:type="dxa"/>
              <w:bottom w:w="22" w:type="dxa"/>
              <w:right w:w="22" w:type="dxa"/>
            </w:tcMar>
            <w:vAlign w:val="center"/>
          </w:tcPr>
          <w:p w:rsidR="0055028F" w:rsidRDefault="0055028F">
            <w:pPr>
              <w:jc w:val="center"/>
              <w:rPr>
                <w:rFonts w:ascii="David" w:eastAsia="David" w:hAnsi="David" w:cs="David"/>
                <w:b/>
                <w:bCs/>
                <w:color w:val="000000"/>
              </w:rPr>
            </w:pPr>
          </w:p>
        </w:tc>
        <w:tc>
          <w:tcPr>
            <w:tcW w:w="224" w:type="pct"/>
            <w:vMerge/>
            <w:vAlign w:val="center"/>
          </w:tcPr>
          <w:p w:rsidR="0055028F" w:rsidRDefault="0055028F">
            <w:pPr>
              <w:jc w:val="center"/>
              <w:rPr>
                <w:rFonts w:ascii="David" w:eastAsia="David" w:hAnsi="David" w:cs="David"/>
                <w:b/>
                <w:bCs/>
                <w:color w:val="000000"/>
              </w:rPr>
            </w:pPr>
          </w:p>
        </w:tc>
        <w:tc>
          <w:tcPr>
            <w:tcW w:w="273" w:type="pct"/>
            <w:vMerge/>
            <w:vAlign w:val="center"/>
          </w:tcPr>
          <w:p w:rsidR="0055028F" w:rsidRDefault="0055028F">
            <w:pPr>
              <w:jc w:val="center"/>
              <w:rPr>
                <w:rFonts w:ascii="David" w:eastAsia="David" w:hAnsi="David" w:cs="David"/>
                <w:b/>
                <w:bCs/>
                <w:color w:val="000000"/>
              </w:rPr>
            </w:pPr>
          </w:p>
        </w:tc>
        <w:tc>
          <w:tcPr>
            <w:tcW w:w="322" w:type="pct"/>
            <w:vMerge/>
            <w:vAlign w:val="center"/>
          </w:tcPr>
          <w:p w:rsidR="0055028F" w:rsidRDefault="0055028F">
            <w:pPr>
              <w:jc w:val="center"/>
              <w:rPr>
                <w:rFonts w:ascii="David" w:eastAsia="David" w:hAnsi="David" w:cs="David"/>
                <w:b/>
                <w:bCs/>
                <w:color w:val="000000"/>
              </w:rPr>
            </w:pPr>
          </w:p>
        </w:tc>
        <w:tc>
          <w:tcPr>
            <w:tcW w:w="519" w:type="pct"/>
            <w:vMerge/>
            <w:vAlign w:val="center"/>
          </w:tcPr>
          <w:p w:rsidR="0055028F" w:rsidRDefault="0055028F">
            <w:pPr>
              <w:jc w:val="center"/>
              <w:rPr>
                <w:rFonts w:ascii="David" w:eastAsia="David" w:hAnsi="David" w:cs="David"/>
                <w:b/>
                <w:bCs/>
                <w:color w:val="000000"/>
              </w:rPr>
            </w:pPr>
          </w:p>
        </w:tc>
        <w:tc>
          <w:tcPr>
            <w:tcW w:w="779" w:type="pct"/>
          </w:tcPr>
          <w:p w:rsidR="0055028F" w:rsidRDefault="0055028F">
            <w:pPr>
              <w:jc w:val="center"/>
              <w:rPr>
                <w:rFonts w:ascii="David" w:eastAsia="David" w:hAnsi="David" w:cs="David"/>
                <w:b/>
                <w:bCs/>
                <w:color w:val="000000"/>
              </w:rPr>
            </w:pPr>
          </w:p>
        </w:tc>
        <w:tc>
          <w:tcPr>
            <w:tcW w:w="389" w:type="pct"/>
            <w:tcMar>
              <w:top w:w="22" w:type="dxa"/>
              <w:left w:w="22" w:type="dxa"/>
              <w:bottom w:w="22" w:type="dxa"/>
              <w:right w:w="22" w:type="dxa"/>
            </w:tcMar>
            <w:vAlign w:val="center"/>
          </w:tcPr>
          <w:p w:rsidR="0055028F" w:rsidRDefault="0055028F">
            <w:pPr>
              <w:jc w:val="center"/>
              <w:rPr>
                <w:rFonts w:ascii="David" w:eastAsia="David" w:hAnsi="David" w:cs="David"/>
                <w:b/>
                <w:bCs/>
                <w:color w:val="000000"/>
              </w:rPr>
            </w:pPr>
          </w:p>
        </w:tc>
        <w:tc>
          <w:tcPr>
            <w:tcW w:w="389" w:type="pct"/>
            <w:tcMar>
              <w:top w:w="22" w:type="dxa"/>
              <w:left w:w="22" w:type="dxa"/>
              <w:bottom w:w="22" w:type="dxa"/>
              <w:right w:w="22" w:type="dxa"/>
            </w:tcMar>
            <w:vAlign w:val="center"/>
          </w:tcPr>
          <w:p w:rsidR="0055028F" w:rsidRDefault="0055028F">
            <w:pPr>
              <w:jc w:val="center"/>
              <w:rPr>
                <w:rFonts w:ascii="David" w:eastAsia="David" w:hAnsi="David" w:cs="David"/>
                <w:b/>
                <w:bCs/>
                <w:color w:val="000000"/>
              </w:rPr>
            </w:pPr>
          </w:p>
        </w:tc>
        <w:tc>
          <w:tcPr>
            <w:tcW w:w="325" w:type="pct"/>
            <w:tcMar>
              <w:top w:w="22" w:type="dxa"/>
              <w:left w:w="22" w:type="dxa"/>
              <w:bottom w:w="22" w:type="dxa"/>
              <w:right w:w="22" w:type="dxa"/>
            </w:tcMar>
            <w:vAlign w:val="center"/>
          </w:tcPr>
          <w:p w:rsidR="0055028F" w:rsidRDefault="0055028F">
            <w:pPr>
              <w:jc w:val="center"/>
              <w:rPr>
                <w:rFonts w:ascii="David" w:eastAsia="David" w:hAnsi="David" w:cs="David"/>
                <w:b/>
                <w:bCs/>
                <w:color w:val="000000"/>
              </w:rPr>
            </w:pPr>
          </w:p>
        </w:tc>
        <w:tc>
          <w:tcPr>
            <w:tcW w:w="325" w:type="pct"/>
            <w:tcMar>
              <w:top w:w="22" w:type="dxa"/>
              <w:left w:w="22" w:type="dxa"/>
              <w:bottom w:w="22" w:type="dxa"/>
              <w:right w:w="22" w:type="dxa"/>
            </w:tcMar>
            <w:vAlign w:val="center"/>
          </w:tcPr>
          <w:p w:rsidR="0055028F" w:rsidRDefault="0055028F">
            <w:pPr>
              <w:jc w:val="center"/>
              <w:rPr>
                <w:rFonts w:ascii="David" w:eastAsia="David" w:hAnsi="David" w:cs="David"/>
                <w:b/>
                <w:bCs/>
                <w:color w:val="000000"/>
              </w:rPr>
            </w:pPr>
          </w:p>
        </w:tc>
        <w:tc>
          <w:tcPr>
            <w:tcW w:w="319" w:type="pct"/>
          </w:tcPr>
          <w:p w:rsidR="0055028F" w:rsidRDefault="0055028F">
            <w:pPr>
              <w:jc w:val="center"/>
              <w:rPr>
                <w:rFonts w:ascii="David" w:eastAsia="David" w:hAnsi="David" w:cs="David"/>
                <w:b/>
                <w:bCs/>
                <w:color w:val="000000"/>
              </w:rPr>
            </w:pPr>
          </w:p>
        </w:tc>
      </w:tr>
      <w:tr w:rsidR="0055028F" w:rsidTr="000D564C">
        <w:trPr>
          <w:trHeight w:val="300"/>
        </w:trPr>
        <w:tc>
          <w:tcPr>
            <w:tcW w:w="401" w:type="pct"/>
            <w:vMerge w:val="restart"/>
            <w:tcMar>
              <w:top w:w="22" w:type="dxa"/>
              <w:left w:w="22" w:type="dxa"/>
              <w:bottom w:w="22" w:type="dxa"/>
              <w:right w:w="22" w:type="dxa"/>
            </w:tcMar>
            <w:vAlign w:val="center"/>
          </w:tcPr>
          <w:p w:rsidR="0055028F" w:rsidRDefault="0055028F">
            <w:pPr>
              <w:jc w:val="center"/>
              <w:rPr>
                <w:rFonts w:ascii="David" w:eastAsia="David" w:hAnsi="David" w:cs="David" w:hint="cs"/>
                <w:b/>
                <w:bCs/>
                <w:color w:val="000000"/>
              </w:rPr>
            </w:pPr>
          </w:p>
        </w:tc>
        <w:tc>
          <w:tcPr>
            <w:tcW w:w="403" w:type="pct"/>
            <w:vMerge w:val="restart"/>
            <w:tcMar>
              <w:top w:w="22" w:type="dxa"/>
              <w:left w:w="22" w:type="dxa"/>
              <w:bottom w:w="22" w:type="dxa"/>
              <w:right w:w="22" w:type="dxa"/>
            </w:tcMar>
            <w:vAlign w:val="center"/>
          </w:tcPr>
          <w:p w:rsidR="0055028F" w:rsidRDefault="0055028F">
            <w:pPr>
              <w:jc w:val="center"/>
              <w:rPr>
                <w:rFonts w:ascii="David" w:eastAsia="David" w:hAnsi="David" w:cs="David"/>
                <w:b/>
                <w:bCs/>
                <w:color w:val="000000"/>
              </w:rPr>
            </w:pPr>
          </w:p>
        </w:tc>
        <w:tc>
          <w:tcPr>
            <w:tcW w:w="332" w:type="pct"/>
            <w:vMerge w:val="restart"/>
            <w:tcMar>
              <w:top w:w="22" w:type="dxa"/>
              <w:left w:w="22" w:type="dxa"/>
              <w:bottom w:w="22" w:type="dxa"/>
              <w:right w:w="22" w:type="dxa"/>
            </w:tcMar>
            <w:vAlign w:val="center"/>
          </w:tcPr>
          <w:p w:rsidR="0055028F" w:rsidRDefault="0055028F">
            <w:pPr>
              <w:jc w:val="center"/>
              <w:rPr>
                <w:rFonts w:ascii="David" w:eastAsia="David" w:hAnsi="David" w:cs="David"/>
                <w:b/>
                <w:bCs/>
                <w:color w:val="000000"/>
              </w:rPr>
            </w:pPr>
          </w:p>
        </w:tc>
        <w:tc>
          <w:tcPr>
            <w:tcW w:w="224" w:type="pct"/>
            <w:vMerge w:val="restart"/>
            <w:vAlign w:val="center"/>
          </w:tcPr>
          <w:p w:rsidR="0055028F" w:rsidRDefault="0055028F">
            <w:pPr>
              <w:jc w:val="center"/>
              <w:rPr>
                <w:rFonts w:ascii="David" w:eastAsia="David" w:hAnsi="David" w:cs="David"/>
                <w:b/>
                <w:bCs/>
                <w:color w:val="000000"/>
              </w:rPr>
            </w:pPr>
          </w:p>
        </w:tc>
        <w:tc>
          <w:tcPr>
            <w:tcW w:w="273" w:type="pct"/>
            <w:vMerge w:val="restart"/>
            <w:vAlign w:val="center"/>
          </w:tcPr>
          <w:p w:rsidR="0055028F" w:rsidRDefault="0055028F">
            <w:pPr>
              <w:jc w:val="center"/>
              <w:rPr>
                <w:rFonts w:ascii="David" w:eastAsia="David" w:hAnsi="David" w:cs="David"/>
                <w:b/>
                <w:bCs/>
                <w:color w:val="000000"/>
              </w:rPr>
            </w:pPr>
          </w:p>
        </w:tc>
        <w:tc>
          <w:tcPr>
            <w:tcW w:w="322" w:type="pct"/>
            <w:vMerge w:val="restart"/>
            <w:vAlign w:val="center"/>
          </w:tcPr>
          <w:p w:rsidR="0055028F" w:rsidRDefault="0055028F">
            <w:pPr>
              <w:jc w:val="center"/>
              <w:rPr>
                <w:rFonts w:ascii="David" w:eastAsia="David" w:hAnsi="David" w:cs="David"/>
                <w:b/>
                <w:bCs/>
                <w:color w:val="000000"/>
              </w:rPr>
            </w:pPr>
          </w:p>
        </w:tc>
        <w:tc>
          <w:tcPr>
            <w:tcW w:w="519" w:type="pct"/>
            <w:vMerge w:val="restart"/>
            <w:vAlign w:val="center"/>
          </w:tcPr>
          <w:p w:rsidR="0055028F" w:rsidRDefault="0055028F">
            <w:pPr>
              <w:jc w:val="center"/>
              <w:rPr>
                <w:rFonts w:ascii="David" w:eastAsia="David" w:hAnsi="David" w:cs="David"/>
                <w:b/>
                <w:bCs/>
                <w:color w:val="000000"/>
              </w:rPr>
            </w:pPr>
          </w:p>
        </w:tc>
        <w:tc>
          <w:tcPr>
            <w:tcW w:w="779" w:type="pct"/>
          </w:tcPr>
          <w:p w:rsidR="0055028F" w:rsidRDefault="0055028F">
            <w:pPr>
              <w:jc w:val="center"/>
              <w:rPr>
                <w:rFonts w:ascii="David" w:eastAsia="David" w:hAnsi="David" w:cs="David"/>
                <w:b/>
                <w:bCs/>
                <w:color w:val="000000"/>
              </w:rPr>
            </w:pPr>
          </w:p>
        </w:tc>
        <w:tc>
          <w:tcPr>
            <w:tcW w:w="389" w:type="pct"/>
            <w:tcMar>
              <w:top w:w="22" w:type="dxa"/>
              <w:left w:w="22" w:type="dxa"/>
              <w:bottom w:w="22" w:type="dxa"/>
              <w:right w:w="22" w:type="dxa"/>
            </w:tcMar>
            <w:vAlign w:val="center"/>
          </w:tcPr>
          <w:p w:rsidR="0055028F" w:rsidRDefault="0055028F">
            <w:pPr>
              <w:jc w:val="center"/>
              <w:rPr>
                <w:rFonts w:ascii="David" w:eastAsia="David" w:hAnsi="David" w:cs="David"/>
                <w:b/>
                <w:bCs/>
                <w:color w:val="000000"/>
              </w:rPr>
            </w:pPr>
          </w:p>
        </w:tc>
        <w:tc>
          <w:tcPr>
            <w:tcW w:w="389" w:type="pct"/>
            <w:tcMar>
              <w:top w:w="22" w:type="dxa"/>
              <w:left w:w="22" w:type="dxa"/>
              <w:bottom w:w="22" w:type="dxa"/>
              <w:right w:w="22" w:type="dxa"/>
            </w:tcMar>
            <w:vAlign w:val="center"/>
          </w:tcPr>
          <w:p w:rsidR="0055028F" w:rsidRDefault="0055028F">
            <w:pPr>
              <w:jc w:val="center"/>
              <w:rPr>
                <w:rFonts w:ascii="David" w:eastAsia="David" w:hAnsi="David" w:cs="David"/>
                <w:b/>
                <w:bCs/>
                <w:color w:val="000000"/>
              </w:rPr>
            </w:pPr>
          </w:p>
        </w:tc>
        <w:tc>
          <w:tcPr>
            <w:tcW w:w="325" w:type="pct"/>
            <w:tcMar>
              <w:top w:w="22" w:type="dxa"/>
              <w:left w:w="22" w:type="dxa"/>
              <w:bottom w:w="22" w:type="dxa"/>
              <w:right w:w="22" w:type="dxa"/>
            </w:tcMar>
            <w:vAlign w:val="center"/>
          </w:tcPr>
          <w:p w:rsidR="0055028F" w:rsidRDefault="0055028F">
            <w:pPr>
              <w:jc w:val="center"/>
              <w:rPr>
                <w:rFonts w:ascii="David" w:eastAsia="David" w:hAnsi="David" w:cs="David"/>
                <w:b/>
                <w:bCs/>
                <w:color w:val="000000"/>
              </w:rPr>
            </w:pPr>
          </w:p>
        </w:tc>
        <w:tc>
          <w:tcPr>
            <w:tcW w:w="325" w:type="pct"/>
            <w:tcMar>
              <w:top w:w="22" w:type="dxa"/>
              <w:left w:w="22" w:type="dxa"/>
              <w:bottom w:w="22" w:type="dxa"/>
              <w:right w:w="22" w:type="dxa"/>
            </w:tcMar>
            <w:vAlign w:val="center"/>
          </w:tcPr>
          <w:p w:rsidR="0055028F" w:rsidRDefault="0055028F">
            <w:pPr>
              <w:jc w:val="center"/>
              <w:rPr>
                <w:rFonts w:ascii="David" w:eastAsia="David" w:hAnsi="David" w:cs="David"/>
                <w:b/>
                <w:bCs/>
                <w:color w:val="000000"/>
              </w:rPr>
            </w:pPr>
          </w:p>
        </w:tc>
        <w:tc>
          <w:tcPr>
            <w:tcW w:w="319" w:type="pct"/>
          </w:tcPr>
          <w:p w:rsidR="0055028F" w:rsidRDefault="0055028F">
            <w:pPr>
              <w:jc w:val="center"/>
              <w:rPr>
                <w:rFonts w:ascii="David" w:eastAsia="David" w:hAnsi="David" w:cs="David"/>
                <w:b/>
                <w:bCs/>
                <w:color w:val="000000"/>
              </w:rPr>
            </w:pPr>
          </w:p>
        </w:tc>
      </w:tr>
      <w:tr w:rsidR="0055028F" w:rsidTr="000D564C">
        <w:trPr>
          <w:trHeight w:val="300"/>
        </w:trPr>
        <w:tc>
          <w:tcPr>
            <w:tcW w:w="401" w:type="pct"/>
            <w:vMerge/>
            <w:tcMar>
              <w:top w:w="22" w:type="dxa"/>
              <w:left w:w="22" w:type="dxa"/>
              <w:bottom w:w="22" w:type="dxa"/>
              <w:right w:w="22" w:type="dxa"/>
            </w:tcMar>
            <w:vAlign w:val="center"/>
          </w:tcPr>
          <w:p w:rsidR="0055028F" w:rsidRDefault="0055028F">
            <w:pPr>
              <w:jc w:val="center"/>
              <w:rPr>
                <w:rFonts w:ascii="David" w:eastAsia="David" w:hAnsi="David" w:cs="David"/>
                <w:b/>
                <w:bCs/>
                <w:color w:val="000000"/>
              </w:rPr>
            </w:pPr>
          </w:p>
        </w:tc>
        <w:tc>
          <w:tcPr>
            <w:tcW w:w="403" w:type="pct"/>
            <w:vMerge/>
            <w:tcMar>
              <w:top w:w="22" w:type="dxa"/>
              <w:left w:w="22" w:type="dxa"/>
              <w:bottom w:w="22" w:type="dxa"/>
              <w:right w:w="22" w:type="dxa"/>
            </w:tcMar>
            <w:vAlign w:val="center"/>
          </w:tcPr>
          <w:p w:rsidR="0055028F" w:rsidRDefault="0055028F">
            <w:pPr>
              <w:jc w:val="center"/>
              <w:rPr>
                <w:rFonts w:ascii="David" w:eastAsia="David" w:hAnsi="David" w:cs="David"/>
                <w:b/>
                <w:bCs/>
                <w:color w:val="000000"/>
              </w:rPr>
            </w:pPr>
          </w:p>
        </w:tc>
        <w:tc>
          <w:tcPr>
            <w:tcW w:w="332" w:type="pct"/>
            <w:vMerge/>
            <w:tcMar>
              <w:top w:w="22" w:type="dxa"/>
              <w:left w:w="22" w:type="dxa"/>
              <w:bottom w:w="22" w:type="dxa"/>
              <w:right w:w="22" w:type="dxa"/>
            </w:tcMar>
            <w:vAlign w:val="center"/>
          </w:tcPr>
          <w:p w:rsidR="0055028F" w:rsidRDefault="0055028F">
            <w:pPr>
              <w:jc w:val="center"/>
              <w:rPr>
                <w:rFonts w:ascii="David" w:eastAsia="David" w:hAnsi="David" w:cs="David"/>
                <w:b/>
                <w:bCs/>
                <w:color w:val="000000"/>
              </w:rPr>
            </w:pPr>
          </w:p>
        </w:tc>
        <w:tc>
          <w:tcPr>
            <w:tcW w:w="224" w:type="pct"/>
            <w:vMerge/>
            <w:vAlign w:val="center"/>
          </w:tcPr>
          <w:p w:rsidR="0055028F" w:rsidRDefault="0055028F">
            <w:pPr>
              <w:jc w:val="center"/>
              <w:rPr>
                <w:rFonts w:ascii="David" w:eastAsia="David" w:hAnsi="David" w:cs="David"/>
                <w:b/>
                <w:bCs/>
                <w:color w:val="000000"/>
              </w:rPr>
            </w:pPr>
          </w:p>
        </w:tc>
        <w:tc>
          <w:tcPr>
            <w:tcW w:w="273" w:type="pct"/>
            <w:vMerge/>
            <w:vAlign w:val="center"/>
          </w:tcPr>
          <w:p w:rsidR="0055028F" w:rsidRDefault="0055028F">
            <w:pPr>
              <w:jc w:val="center"/>
              <w:rPr>
                <w:rFonts w:ascii="David" w:eastAsia="David" w:hAnsi="David" w:cs="David"/>
                <w:b/>
                <w:bCs/>
                <w:color w:val="000000"/>
              </w:rPr>
            </w:pPr>
          </w:p>
        </w:tc>
        <w:tc>
          <w:tcPr>
            <w:tcW w:w="322" w:type="pct"/>
            <w:vMerge/>
            <w:vAlign w:val="center"/>
          </w:tcPr>
          <w:p w:rsidR="0055028F" w:rsidRDefault="0055028F">
            <w:pPr>
              <w:jc w:val="center"/>
              <w:rPr>
                <w:rFonts w:ascii="David" w:eastAsia="David" w:hAnsi="David" w:cs="David"/>
                <w:b/>
                <w:bCs/>
                <w:color w:val="000000"/>
              </w:rPr>
            </w:pPr>
          </w:p>
        </w:tc>
        <w:tc>
          <w:tcPr>
            <w:tcW w:w="519" w:type="pct"/>
            <w:vMerge/>
            <w:vAlign w:val="center"/>
          </w:tcPr>
          <w:p w:rsidR="0055028F" w:rsidRDefault="0055028F">
            <w:pPr>
              <w:jc w:val="center"/>
              <w:rPr>
                <w:rFonts w:ascii="David" w:eastAsia="David" w:hAnsi="David" w:cs="David"/>
                <w:b/>
                <w:bCs/>
                <w:color w:val="000000"/>
              </w:rPr>
            </w:pPr>
          </w:p>
        </w:tc>
        <w:tc>
          <w:tcPr>
            <w:tcW w:w="779" w:type="pct"/>
          </w:tcPr>
          <w:p w:rsidR="0055028F" w:rsidRDefault="0055028F">
            <w:pPr>
              <w:jc w:val="center"/>
              <w:rPr>
                <w:rFonts w:ascii="David" w:eastAsia="David" w:hAnsi="David" w:cs="David"/>
                <w:b/>
                <w:bCs/>
                <w:color w:val="000000"/>
              </w:rPr>
            </w:pPr>
          </w:p>
        </w:tc>
        <w:tc>
          <w:tcPr>
            <w:tcW w:w="389" w:type="pct"/>
            <w:tcMar>
              <w:top w:w="22" w:type="dxa"/>
              <w:left w:w="22" w:type="dxa"/>
              <w:bottom w:w="22" w:type="dxa"/>
              <w:right w:w="22" w:type="dxa"/>
            </w:tcMar>
            <w:vAlign w:val="center"/>
          </w:tcPr>
          <w:p w:rsidR="0055028F" w:rsidRDefault="0055028F">
            <w:pPr>
              <w:jc w:val="center"/>
              <w:rPr>
                <w:rFonts w:ascii="David" w:eastAsia="David" w:hAnsi="David" w:cs="David"/>
                <w:b/>
                <w:bCs/>
                <w:color w:val="000000"/>
              </w:rPr>
            </w:pPr>
          </w:p>
        </w:tc>
        <w:tc>
          <w:tcPr>
            <w:tcW w:w="389" w:type="pct"/>
            <w:tcMar>
              <w:top w:w="22" w:type="dxa"/>
              <w:left w:w="22" w:type="dxa"/>
              <w:bottom w:w="22" w:type="dxa"/>
              <w:right w:w="22" w:type="dxa"/>
            </w:tcMar>
            <w:vAlign w:val="center"/>
          </w:tcPr>
          <w:p w:rsidR="0055028F" w:rsidRDefault="0055028F">
            <w:pPr>
              <w:jc w:val="center"/>
              <w:rPr>
                <w:rFonts w:ascii="David" w:eastAsia="David" w:hAnsi="David" w:cs="David"/>
                <w:b/>
                <w:bCs/>
                <w:color w:val="000000"/>
              </w:rPr>
            </w:pPr>
          </w:p>
        </w:tc>
        <w:tc>
          <w:tcPr>
            <w:tcW w:w="325" w:type="pct"/>
            <w:tcMar>
              <w:top w:w="22" w:type="dxa"/>
              <w:left w:w="22" w:type="dxa"/>
              <w:bottom w:w="22" w:type="dxa"/>
              <w:right w:w="22" w:type="dxa"/>
            </w:tcMar>
            <w:vAlign w:val="center"/>
          </w:tcPr>
          <w:p w:rsidR="0055028F" w:rsidRDefault="0055028F">
            <w:pPr>
              <w:jc w:val="center"/>
              <w:rPr>
                <w:rFonts w:ascii="David" w:eastAsia="David" w:hAnsi="David" w:cs="David"/>
                <w:b/>
                <w:bCs/>
                <w:color w:val="000000"/>
              </w:rPr>
            </w:pPr>
          </w:p>
        </w:tc>
        <w:tc>
          <w:tcPr>
            <w:tcW w:w="325" w:type="pct"/>
            <w:tcMar>
              <w:top w:w="22" w:type="dxa"/>
              <w:left w:w="22" w:type="dxa"/>
              <w:bottom w:w="22" w:type="dxa"/>
              <w:right w:w="22" w:type="dxa"/>
            </w:tcMar>
            <w:vAlign w:val="center"/>
          </w:tcPr>
          <w:p w:rsidR="0055028F" w:rsidRDefault="0055028F">
            <w:pPr>
              <w:jc w:val="center"/>
              <w:rPr>
                <w:rFonts w:ascii="David" w:eastAsia="David" w:hAnsi="David" w:cs="David"/>
                <w:b/>
                <w:bCs/>
                <w:color w:val="000000"/>
              </w:rPr>
            </w:pPr>
          </w:p>
        </w:tc>
        <w:tc>
          <w:tcPr>
            <w:tcW w:w="319" w:type="pct"/>
          </w:tcPr>
          <w:p w:rsidR="0055028F" w:rsidRDefault="0055028F">
            <w:pPr>
              <w:jc w:val="center"/>
              <w:rPr>
                <w:rFonts w:ascii="David" w:eastAsia="David" w:hAnsi="David" w:cs="David"/>
                <w:b/>
                <w:bCs/>
                <w:color w:val="000000"/>
              </w:rPr>
            </w:pPr>
          </w:p>
        </w:tc>
      </w:tr>
      <w:tr w:rsidR="0055028F" w:rsidTr="000D564C">
        <w:trPr>
          <w:trHeight w:val="300"/>
        </w:trPr>
        <w:tc>
          <w:tcPr>
            <w:tcW w:w="401" w:type="pct"/>
            <w:vMerge/>
            <w:tcMar>
              <w:top w:w="22" w:type="dxa"/>
              <w:left w:w="22" w:type="dxa"/>
              <w:bottom w:w="22" w:type="dxa"/>
              <w:right w:w="22" w:type="dxa"/>
            </w:tcMar>
            <w:vAlign w:val="center"/>
          </w:tcPr>
          <w:p w:rsidR="0055028F" w:rsidRDefault="0055028F">
            <w:pPr>
              <w:jc w:val="center"/>
              <w:rPr>
                <w:rFonts w:ascii="David" w:eastAsia="David" w:hAnsi="David" w:cs="David"/>
                <w:b/>
                <w:bCs/>
                <w:color w:val="000000"/>
              </w:rPr>
            </w:pPr>
          </w:p>
        </w:tc>
        <w:tc>
          <w:tcPr>
            <w:tcW w:w="403" w:type="pct"/>
            <w:vMerge/>
            <w:tcMar>
              <w:top w:w="22" w:type="dxa"/>
              <w:left w:w="22" w:type="dxa"/>
              <w:bottom w:w="22" w:type="dxa"/>
              <w:right w:w="22" w:type="dxa"/>
            </w:tcMar>
            <w:vAlign w:val="center"/>
          </w:tcPr>
          <w:p w:rsidR="0055028F" w:rsidRDefault="0055028F">
            <w:pPr>
              <w:jc w:val="center"/>
              <w:rPr>
                <w:rFonts w:ascii="David" w:eastAsia="David" w:hAnsi="David" w:cs="David"/>
                <w:b/>
                <w:bCs/>
                <w:color w:val="000000"/>
              </w:rPr>
            </w:pPr>
          </w:p>
        </w:tc>
        <w:tc>
          <w:tcPr>
            <w:tcW w:w="332" w:type="pct"/>
            <w:vMerge/>
            <w:tcMar>
              <w:top w:w="22" w:type="dxa"/>
              <w:left w:w="22" w:type="dxa"/>
              <w:bottom w:w="22" w:type="dxa"/>
              <w:right w:w="22" w:type="dxa"/>
            </w:tcMar>
            <w:vAlign w:val="center"/>
          </w:tcPr>
          <w:p w:rsidR="0055028F" w:rsidRDefault="0055028F">
            <w:pPr>
              <w:jc w:val="center"/>
              <w:rPr>
                <w:rFonts w:ascii="David" w:eastAsia="David" w:hAnsi="David" w:cs="David"/>
                <w:b/>
                <w:bCs/>
                <w:color w:val="000000"/>
              </w:rPr>
            </w:pPr>
          </w:p>
        </w:tc>
        <w:tc>
          <w:tcPr>
            <w:tcW w:w="224" w:type="pct"/>
            <w:vMerge/>
            <w:vAlign w:val="center"/>
          </w:tcPr>
          <w:p w:rsidR="0055028F" w:rsidRDefault="0055028F">
            <w:pPr>
              <w:jc w:val="center"/>
              <w:rPr>
                <w:rFonts w:ascii="David" w:eastAsia="David" w:hAnsi="David" w:cs="David"/>
                <w:b/>
                <w:bCs/>
                <w:color w:val="000000"/>
              </w:rPr>
            </w:pPr>
          </w:p>
        </w:tc>
        <w:tc>
          <w:tcPr>
            <w:tcW w:w="273" w:type="pct"/>
            <w:vMerge/>
            <w:vAlign w:val="center"/>
          </w:tcPr>
          <w:p w:rsidR="0055028F" w:rsidRDefault="0055028F">
            <w:pPr>
              <w:jc w:val="center"/>
              <w:rPr>
                <w:rFonts w:ascii="David" w:eastAsia="David" w:hAnsi="David" w:cs="David"/>
                <w:b/>
                <w:bCs/>
                <w:color w:val="000000"/>
              </w:rPr>
            </w:pPr>
          </w:p>
        </w:tc>
        <w:tc>
          <w:tcPr>
            <w:tcW w:w="322" w:type="pct"/>
            <w:vMerge/>
            <w:vAlign w:val="center"/>
          </w:tcPr>
          <w:p w:rsidR="0055028F" w:rsidRDefault="0055028F">
            <w:pPr>
              <w:jc w:val="center"/>
              <w:rPr>
                <w:rFonts w:ascii="David" w:eastAsia="David" w:hAnsi="David" w:cs="David"/>
                <w:b/>
                <w:bCs/>
                <w:color w:val="000000"/>
              </w:rPr>
            </w:pPr>
          </w:p>
        </w:tc>
        <w:tc>
          <w:tcPr>
            <w:tcW w:w="519" w:type="pct"/>
            <w:vMerge/>
            <w:vAlign w:val="center"/>
          </w:tcPr>
          <w:p w:rsidR="0055028F" w:rsidRDefault="0055028F">
            <w:pPr>
              <w:jc w:val="center"/>
              <w:rPr>
                <w:rFonts w:ascii="David" w:eastAsia="David" w:hAnsi="David" w:cs="David"/>
                <w:b/>
                <w:bCs/>
                <w:color w:val="000000"/>
              </w:rPr>
            </w:pPr>
          </w:p>
        </w:tc>
        <w:tc>
          <w:tcPr>
            <w:tcW w:w="779" w:type="pct"/>
          </w:tcPr>
          <w:p w:rsidR="0055028F" w:rsidRDefault="0055028F">
            <w:pPr>
              <w:jc w:val="center"/>
              <w:rPr>
                <w:rFonts w:ascii="David" w:eastAsia="David" w:hAnsi="David" w:cs="David"/>
                <w:b/>
                <w:bCs/>
                <w:color w:val="000000"/>
              </w:rPr>
            </w:pPr>
          </w:p>
        </w:tc>
        <w:tc>
          <w:tcPr>
            <w:tcW w:w="389" w:type="pct"/>
            <w:tcMar>
              <w:top w:w="22" w:type="dxa"/>
              <w:left w:w="22" w:type="dxa"/>
              <w:bottom w:w="22" w:type="dxa"/>
              <w:right w:w="22" w:type="dxa"/>
            </w:tcMar>
            <w:vAlign w:val="center"/>
          </w:tcPr>
          <w:p w:rsidR="0055028F" w:rsidRDefault="0055028F">
            <w:pPr>
              <w:jc w:val="center"/>
              <w:rPr>
                <w:rFonts w:ascii="David" w:eastAsia="David" w:hAnsi="David" w:cs="David"/>
                <w:b/>
                <w:bCs/>
                <w:color w:val="000000"/>
              </w:rPr>
            </w:pPr>
          </w:p>
        </w:tc>
        <w:tc>
          <w:tcPr>
            <w:tcW w:w="389" w:type="pct"/>
            <w:tcMar>
              <w:top w:w="22" w:type="dxa"/>
              <w:left w:w="22" w:type="dxa"/>
              <w:bottom w:w="22" w:type="dxa"/>
              <w:right w:w="22" w:type="dxa"/>
            </w:tcMar>
            <w:vAlign w:val="center"/>
          </w:tcPr>
          <w:p w:rsidR="0055028F" w:rsidRDefault="0055028F">
            <w:pPr>
              <w:jc w:val="center"/>
              <w:rPr>
                <w:rFonts w:ascii="David" w:eastAsia="David" w:hAnsi="David" w:cs="David"/>
                <w:b/>
                <w:bCs/>
                <w:color w:val="000000"/>
              </w:rPr>
            </w:pPr>
          </w:p>
        </w:tc>
        <w:tc>
          <w:tcPr>
            <w:tcW w:w="325" w:type="pct"/>
            <w:tcMar>
              <w:top w:w="22" w:type="dxa"/>
              <w:left w:w="22" w:type="dxa"/>
              <w:bottom w:w="22" w:type="dxa"/>
              <w:right w:w="22" w:type="dxa"/>
            </w:tcMar>
            <w:vAlign w:val="center"/>
          </w:tcPr>
          <w:p w:rsidR="0055028F" w:rsidRDefault="0055028F">
            <w:pPr>
              <w:jc w:val="center"/>
              <w:rPr>
                <w:rFonts w:ascii="David" w:eastAsia="David" w:hAnsi="David" w:cs="David"/>
                <w:b/>
                <w:bCs/>
                <w:color w:val="000000"/>
              </w:rPr>
            </w:pPr>
          </w:p>
        </w:tc>
        <w:tc>
          <w:tcPr>
            <w:tcW w:w="325" w:type="pct"/>
            <w:tcMar>
              <w:top w:w="22" w:type="dxa"/>
              <w:left w:w="22" w:type="dxa"/>
              <w:bottom w:w="22" w:type="dxa"/>
              <w:right w:w="22" w:type="dxa"/>
            </w:tcMar>
            <w:vAlign w:val="center"/>
          </w:tcPr>
          <w:p w:rsidR="0055028F" w:rsidRDefault="0055028F">
            <w:pPr>
              <w:jc w:val="center"/>
              <w:rPr>
                <w:rFonts w:ascii="David" w:eastAsia="David" w:hAnsi="David" w:cs="David"/>
                <w:b/>
                <w:bCs/>
                <w:color w:val="000000"/>
              </w:rPr>
            </w:pPr>
          </w:p>
        </w:tc>
        <w:tc>
          <w:tcPr>
            <w:tcW w:w="319" w:type="pct"/>
          </w:tcPr>
          <w:p w:rsidR="0055028F" w:rsidRDefault="0055028F">
            <w:pPr>
              <w:jc w:val="center"/>
              <w:rPr>
                <w:rFonts w:ascii="David" w:eastAsia="David" w:hAnsi="David" w:cs="David"/>
                <w:b/>
                <w:bCs/>
                <w:color w:val="000000"/>
              </w:rPr>
            </w:pPr>
          </w:p>
        </w:tc>
      </w:tr>
      <w:tr w:rsidR="00863C77" w:rsidTr="000D564C">
        <w:trPr>
          <w:trHeight w:val="300"/>
        </w:trPr>
        <w:tc>
          <w:tcPr>
            <w:tcW w:w="401" w:type="pct"/>
            <w:vMerge w:val="restart"/>
            <w:tcMar>
              <w:top w:w="22" w:type="dxa"/>
              <w:left w:w="22" w:type="dxa"/>
              <w:bottom w:w="22" w:type="dxa"/>
              <w:right w:w="22" w:type="dxa"/>
            </w:tcMar>
            <w:vAlign w:val="center"/>
          </w:tcPr>
          <w:p w:rsidR="00863C77" w:rsidRDefault="00863C77">
            <w:pPr>
              <w:jc w:val="center"/>
              <w:rPr>
                <w:rFonts w:ascii="David" w:eastAsia="David" w:hAnsi="David" w:cs="David"/>
                <w:b/>
                <w:bCs/>
                <w:color w:val="000000"/>
              </w:rPr>
            </w:pPr>
          </w:p>
        </w:tc>
        <w:tc>
          <w:tcPr>
            <w:tcW w:w="403" w:type="pct"/>
            <w:vMerge w:val="restart"/>
            <w:tcMar>
              <w:top w:w="22" w:type="dxa"/>
              <w:left w:w="22" w:type="dxa"/>
              <w:bottom w:w="22" w:type="dxa"/>
              <w:right w:w="22" w:type="dxa"/>
            </w:tcMar>
            <w:vAlign w:val="center"/>
          </w:tcPr>
          <w:p w:rsidR="00863C77" w:rsidRDefault="00863C77">
            <w:pPr>
              <w:jc w:val="center"/>
              <w:rPr>
                <w:rFonts w:ascii="David" w:eastAsia="David" w:hAnsi="David" w:cs="David"/>
                <w:b/>
                <w:bCs/>
                <w:color w:val="000000"/>
              </w:rPr>
            </w:pPr>
          </w:p>
        </w:tc>
        <w:tc>
          <w:tcPr>
            <w:tcW w:w="332" w:type="pct"/>
            <w:vMerge w:val="restart"/>
            <w:tcMar>
              <w:top w:w="22" w:type="dxa"/>
              <w:left w:w="22" w:type="dxa"/>
              <w:bottom w:w="22" w:type="dxa"/>
              <w:right w:w="22" w:type="dxa"/>
            </w:tcMar>
            <w:vAlign w:val="center"/>
          </w:tcPr>
          <w:p w:rsidR="00863C77" w:rsidRDefault="00863C77">
            <w:pPr>
              <w:jc w:val="center"/>
              <w:rPr>
                <w:rFonts w:ascii="David" w:eastAsia="David" w:hAnsi="David" w:cs="David"/>
                <w:b/>
                <w:bCs/>
                <w:color w:val="000000"/>
              </w:rPr>
            </w:pPr>
          </w:p>
        </w:tc>
        <w:tc>
          <w:tcPr>
            <w:tcW w:w="224" w:type="pct"/>
            <w:vMerge w:val="restart"/>
            <w:vAlign w:val="center"/>
          </w:tcPr>
          <w:p w:rsidR="00863C77" w:rsidRDefault="00863C77">
            <w:pPr>
              <w:jc w:val="center"/>
              <w:rPr>
                <w:rFonts w:ascii="David" w:eastAsia="David" w:hAnsi="David" w:cs="David"/>
                <w:b/>
                <w:bCs/>
                <w:color w:val="000000"/>
              </w:rPr>
            </w:pPr>
          </w:p>
        </w:tc>
        <w:tc>
          <w:tcPr>
            <w:tcW w:w="273" w:type="pct"/>
            <w:vMerge w:val="restart"/>
            <w:vAlign w:val="center"/>
          </w:tcPr>
          <w:p w:rsidR="00863C77" w:rsidRDefault="00863C77">
            <w:pPr>
              <w:jc w:val="center"/>
              <w:rPr>
                <w:rFonts w:ascii="David" w:eastAsia="David" w:hAnsi="David" w:cs="David"/>
                <w:b/>
                <w:bCs/>
                <w:color w:val="000000"/>
              </w:rPr>
            </w:pPr>
          </w:p>
        </w:tc>
        <w:tc>
          <w:tcPr>
            <w:tcW w:w="322" w:type="pct"/>
            <w:vMerge w:val="restart"/>
            <w:vAlign w:val="center"/>
          </w:tcPr>
          <w:p w:rsidR="00863C77" w:rsidRDefault="00863C77">
            <w:pPr>
              <w:jc w:val="center"/>
              <w:rPr>
                <w:rFonts w:ascii="David" w:eastAsia="David" w:hAnsi="David" w:cs="David"/>
                <w:b/>
                <w:bCs/>
                <w:color w:val="000000"/>
              </w:rPr>
            </w:pPr>
          </w:p>
        </w:tc>
        <w:tc>
          <w:tcPr>
            <w:tcW w:w="519" w:type="pct"/>
            <w:vMerge w:val="restart"/>
            <w:vAlign w:val="center"/>
          </w:tcPr>
          <w:p w:rsidR="00863C77" w:rsidRDefault="00863C77">
            <w:pPr>
              <w:jc w:val="center"/>
              <w:rPr>
                <w:rFonts w:ascii="David" w:eastAsia="David" w:hAnsi="David" w:cs="David"/>
                <w:b/>
                <w:bCs/>
                <w:color w:val="000000"/>
              </w:rPr>
            </w:pPr>
          </w:p>
        </w:tc>
        <w:tc>
          <w:tcPr>
            <w:tcW w:w="779" w:type="pct"/>
          </w:tcPr>
          <w:p w:rsidR="00863C77" w:rsidRDefault="00863C77">
            <w:pPr>
              <w:jc w:val="center"/>
              <w:rPr>
                <w:rFonts w:ascii="David" w:eastAsia="David" w:hAnsi="David" w:cs="David"/>
                <w:b/>
                <w:bCs/>
                <w:color w:val="000000"/>
              </w:rPr>
            </w:pPr>
          </w:p>
        </w:tc>
        <w:tc>
          <w:tcPr>
            <w:tcW w:w="389" w:type="pct"/>
            <w:tcMar>
              <w:top w:w="22" w:type="dxa"/>
              <w:left w:w="22" w:type="dxa"/>
              <w:bottom w:w="22" w:type="dxa"/>
              <w:right w:w="22" w:type="dxa"/>
            </w:tcMar>
            <w:vAlign w:val="center"/>
          </w:tcPr>
          <w:p w:rsidR="00863C77" w:rsidRDefault="00863C77">
            <w:pPr>
              <w:jc w:val="center"/>
              <w:rPr>
                <w:rFonts w:ascii="David" w:eastAsia="David" w:hAnsi="David" w:cs="David"/>
                <w:b/>
                <w:bCs/>
                <w:color w:val="000000"/>
              </w:rPr>
            </w:pPr>
          </w:p>
        </w:tc>
        <w:tc>
          <w:tcPr>
            <w:tcW w:w="389" w:type="pct"/>
            <w:tcMar>
              <w:top w:w="22" w:type="dxa"/>
              <w:left w:w="22" w:type="dxa"/>
              <w:bottom w:w="22" w:type="dxa"/>
              <w:right w:w="22" w:type="dxa"/>
            </w:tcMar>
            <w:vAlign w:val="center"/>
          </w:tcPr>
          <w:p w:rsidR="00863C77" w:rsidRDefault="00863C77">
            <w:pPr>
              <w:jc w:val="center"/>
              <w:rPr>
                <w:rFonts w:ascii="David" w:eastAsia="David" w:hAnsi="David" w:cs="David"/>
                <w:b/>
                <w:bCs/>
                <w:color w:val="000000"/>
              </w:rPr>
            </w:pPr>
          </w:p>
        </w:tc>
        <w:tc>
          <w:tcPr>
            <w:tcW w:w="325" w:type="pct"/>
            <w:tcMar>
              <w:top w:w="22" w:type="dxa"/>
              <w:left w:w="22" w:type="dxa"/>
              <w:bottom w:w="22" w:type="dxa"/>
              <w:right w:w="22" w:type="dxa"/>
            </w:tcMar>
            <w:vAlign w:val="center"/>
          </w:tcPr>
          <w:p w:rsidR="00863C77" w:rsidRDefault="00863C77">
            <w:pPr>
              <w:jc w:val="center"/>
              <w:rPr>
                <w:rFonts w:ascii="David" w:eastAsia="David" w:hAnsi="David" w:cs="David"/>
                <w:b/>
                <w:bCs/>
                <w:color w:val="000000"/>
              </w:rPr>
            </w:pPr>
          </w:p>
        </w:tc>
        <w:tc>
          <w:tcPr>
            <w:tcW w:w="325" w:type="pct"/>
            <w:tcMar>
              <w:top w:w="22" w:type="dxa"/>
              <w:left w:w="22" w:type="dxa"/>
              <w:bottom w:w="22" w:type="dxa"/>
              <w:right w:w="22" w:type="dxa"/>
            </w:tcMar>
            <w:vAlign w:val="center"/>
          </w:tcPr>
          <w:p w:rsidR="00863C77" w:rsidRDefault="00863C77">
            <w:pPr>
              <w:jc w:val="center"/>
              <w:rPr>
                <w:rFonts w:ascii="David" w:eastAsia="David" w:hAnsi="David" w:cs="David"/>
                <w:b/>
                <w:bCs/>
                <w:color w:val="000000"/>
              </w:rPr>
            </w:pPr>
          </w:p>
        </w:tc>
        <w:tc>
          <w:tcPr>
            <w:tcW w:w="319" w:type="pct"/>
          </w:tcPr>
          <w:p w:rsidR="00863C77" w:rsidRDefault="00863C77">
            <w:pPr>
              <w:jc w:val="center"/>
              <w:rPr>
                <w:rFonts w:ascii="David" w:eastAsia="David" w:hAnsi="David" w:cs="David"/>
                <w:b/>
                <w:bCs/>
                <w:color w:val="000000"/>
              </w:rPr>
            </w:pPr>
          </w:p>
        </w:tc>
      </w:tr>
      <w:tr w:rsidR="00863C77" w:rsidTr="000D564C">
        <w:trPr>
          <w:trHeight w:val="300"/>
        </w:trPr>
        <w:tc>
          <w:tcPr>
            <w:tcW w:w="401" w:type="pct"/>
            <w:vMerge/>
            <w:tcMar>
              <w:top w:w="22" w:type="dxa"/>
              <w:left w:w="22" w:type="dxa"/>
              <w:bottom w:w="22" w:type="dxa"/>
              <w:right w:w="22" w:type="dxa"/>
            </w:tcMar>
            <w:vAlign w:val="center"/>
          </w:tcPr>
          <w:p w:rsidR="00863C77" w:rsidRDefault="00863C77">
            <w:pPr>
              <w:jc w:val="center"/>
              <w:rPr>
                <w:rFonts w:ascii="David" w:eastAsia="David" w:hAnsi="David" w:cs="David"/>
                <w:b/>
                <w:bCs/>
                <w:color w:val="000000"/>
              </w:rPr>
            </w:pPr>
          </w:p>
        </w:tc>
        <w:tc>
          <w:tcPr>
            <w:tcW w:w="403" w:type="pct"/>
            <w:vMerge/>
            <w:tcMar>
              <w:top w:w="22" w:type="dxa"/>
              <w:left w:w="22" w:type="dxa"/>
              <w:bottom w:w="22" w:type="dxa"/>
              <w:right w:w="22" w:type="dxa"/>
            </w:tcMar>
            <w:vAlign w:val="center"/>
          </w:tcPr>
          <w:p w:rsidR="00863C77" w:rsidRDefault="00863C77">
            <w:pPr>
              <w:jc w:val="center"/>
              <w:rPr>
                <w:rFonts w:ascii="David" w:eastAsia="David" w:hAnsi="David" w:cs="David"/>
                <w:b/>
                <w:bCs/>
                <w:color w:val="000000"/>
              </w:rPr>
            </w:pPr>
          </w:p>
        </w:tc>
        <w:tc>
          <w:tcPr>
            <w:tcW w:w="332" w:type="pct"/>
            <w:vMerge/>
            <w:tcMar>
              <w:top w:w="22" w:type="dxa"/>
              <w:left w:w="22" w:type="dxa"/>
              <w:bottom w:w="22" w:type="dxa"/>
              <w:right w:w="22" w:type="dxa"/>
            </w:tcMar>
            <w:vAlign w:val="center"/>
          </w:tcPr>
          <w:p w:rsidR="00863C77" w:rsidRDefault="00863C77">
            <w:pPr>
              <w:jc w:val="center"/>
              <w:rPr>
                <w:rFonts w:ascii="David" w:eastAsia="David" w:hAnsi="David" w:cs="David"/>
                <w:b/>
                <w:bCs/>
                <w:color w:val="000000"/>
              </w:rPr>
            </w:pPr>
          </w:p>
        </w:tc>
        <w:tc>
          <w:tcPr>
            <w:tcW w:w="224" w:type="pct"/>
            <w:vMerge/>
            <w:vAlign w:val="center"/>
          </w:tcPr>
          <w:p w:rsidR="00863C77" w:rsidRDefault="00863C77">
            <w:pPr>
              <w:jc w:val="center"/>
              <w:rPr>
                <w:rFonts w:ascii="David" w:eastAsia="David" w:hAnsi="David" w:cs="David"/>
                <w:b/>
                <w:bCs/>
                <w:color w:val="000000"/>
              </w:rPr>
            </w:pPr>
          </w:p>
        </w:tc>
        <w:tc>
          <w:tcPr>
            <w:tcW w:w="273" w:type="pct"/>
            <w:vMerge/>
            <w:vAlign w:val="center"/>
          </w:tcPr>
          <w:p w:rsidR="00863C77" w:rsidRDefault="00863C77">
            <w:pPr>
              <w:jc w:val="center"/>
              <w:rPr>
                <w:rFonts w:ascii="David" w:eastAsia="David" w:hAnsi="David" w:cs="David"/>
                <w:b/>
                <w:bCs/>
                <w:color w:val="000000"/>
              </w:rPr>
            </w:pPr>
          </w:p>
        </w:tc>
        <w:tc>
          <w:tcPr>
            <w:tcW w:w="322" w:type="pct"/>
            <w:vMerge/>
            <w:vAlign w:val="center"/>
          </w:tcPr>
          <w:p w:rsidR="00863C77" w:rsidRDefault="00863C77">
            <w:pPr>
              <w:jc w:val="center"/>
              <w:rPr>
                <w:rFonts w:ascii="David" w:eastAsia="David" w:hAnsi="David" w:cs="David"/>
                <w:b/>
                <w:bCs/>
                <w:color w:val="000000"/>
              </w:rPr>
            </w:pPr>
          </w:p>
        </w:tc>
        <w:tc>
          <w:tcPr>
            <w:tcW w:w="519" w:type="pct"/>
            <w:vMerge/>
            <w:vAlign w:val="center"/>
          </w:tcPr>
          <w:p w:rsidR="00863C77" w:rsidRDefault="00863C77">
            <w:pPr>
              <w:jc w:val="center"/>
              <w:rPr>
                <w:rFonts w:ascii="David" w:eastAsia="David" w:hAnsi="David" w:cs="David"/>
                <w:b/>
                <w:bCs/>
                <w:color w:val="000000"/>
              </w:rPr>
            </w:pPr>
          </w:p>
        </w:tc>
        <w:tc>
          <w:tcPr>
            <w:tcW w:w="779" w:type="pct"/>
          </w:tcPr>
          <w:p w:rsidR="00863C77" w:rsidRDefault="00863C77">
            <w:pPr>
              <w:jc w:val="center"/>
              <w:rPr>
                <w:rFonts w:ascii="David" w:eastAsia="David" w:hAnsi="David" w:cs="David"/>
                <w:b/>
                <w:bCs/>
                <w:color w:val="000000"/>
              </w:rPr>
            </w:pPr>
          </w:p>
        </w:tc>
        <w:tc>
          <w:tcPr>
            <w:tcW w:w="389" w:type="pct"/>
            <w:tcMar>
              <w:top w:w="22" w:type="dxa"/>
              <w:left w:w="22" w:type="dxa"/>
              <w:bottom w:w="22" w:type="dxa"/>
              <w:right w:w="22" w:type="dxa"/>
            </w:tcMar>
            <w:vAlign w:val="center"/>
          </w:tcPr>
          <w:p w:rsidR="00863C77" w:rsidRDefault="00863C77">
            <w:pPr>
              <w:jc w:val="center"/>
              <w:rPr>
                <w:rFonts w:ascii="David" w:eastAsia="David" w:hAnsi="David" w:cs="David"/>
                <w:b/>
                <w:bCs/>
                <w:color w:val="000000"/>
              </w:rPr>
            </w:pPr>
          </w:p>
        </w:tc>
        <w:tc>
          <w:tcPr>
            <w:tcW w:w="389" w:type="pct"/>
            <w:tcMar>
              <w:top w:w="22" w:type="dxa"/>
              <w:left w:w="22" w:type="dxa"/>
              <w:bottom w:w="22" w:type="dxa"/>
              <w:right w:w="22" w:type="dxa"/>
            </w:tcMar>
            <w:vAlign w:val="center"/>
          </w:tcPr>
          <w:p w:rsidR="00863C77" w:rsidRDefault="00863C77">
            <w:pPr>
              <w:jc w:val="center"/>
              <w:rPr>
                <w:rFonts w:ascii="David" w:eastAsia="David" w:hAnsi="David" w:cs="David"/>
                <w:b/>
                <w:bCs/>
                <w:color w:val="000000"/>
              </w:rPr>
            </w:pPr>
          </w:p>
        </w:tc>
        <w:tc>
          <w:tcPr>
            <w:tcW w:w="325" w:type="pct"/>
            <w:tcMar>
              <w:top w:w="22" w:type="dxa"/>
              <w:left w:w="22" w:type="dxa"/>
              <w:bottom w:w="22" w:type="dxa"/>
              <w:right w:w="22" w:type="dxa"/>
            </w:tcMar>
            <w:vAlign w:val="center"/>
          </w:tcPr>
          <w:p w:rsidR="00863C77" w:rsidRDefault="00863C77">
            <w:pPr>
              <w:jc w:val="center"/>
              <w:rPr>
                <w:rFonts w:ascii="David" w:eastAsia="David" w:hAnsi="David" w:cs="David"/>
                <w:b/>
                <w:bCs/>
                <w:color w:val="000000"/>
              </w:rPr>
            </w:pPr>
          </w:p>
        </w:tc>
        <w:tc>
          <w:tcPr>
            <w:tcW w:w="325" w:type="pct"/>
            <w:tcMar>
              <w:top w:w="22" w:type="dxa"/>
              <w:left w:w="22" w:type="dxa"/>
              <w:bottom w:w="22" w:type="dxa"/>
              <w:right w:w="22" w:type="dxa"/>
            </w:tcMar>
            <w:vAlign w:val="center"/>
          </w:tcPr>
          <w:p w:rsidR="00863C77" w:rsidRDefault="00863C77">
            <w:pPr>
              <w:jc w:val="center"/>
              <w:rPr>
                <w:rFonts w:ascii="David" w:eastAsia="David" w:hAnsi="David" w:cs="David"/>
                <w:b/>
                <w:bCs/>
                <w:color w:val="000000"/>
              </w:rPr>
            </w:pPr>
          </w:p>
        </w:tc>
        <w:tc>
          <w:tcPr>
            <w:tcW w:w="319" w:type="pct"/>
          </w:tcPr>
          <w:p w:rsidR="00863C77" w:rsidRDefault="00863C77">
            <w:pPr>
              <w:jc w:val="center"/>
              <w:rPr>
                <w:rFonts w:ascii="David" w:eastAsia="David" w:hAnsi="David" w:cs="David"/>
                <w:b/>
                <w:bCs/>
                <w:color w:val="000000"/>
              </w:rPr>
            </w:pPr>
          </w:p>
        </w:tc>
      </w:tr>
      <w:tr w:rsidR="00863C77" w:rsidTr="000D564C">
        <w:trPr>
          <w:trHeight w:val="300"/>
        </w:trPr>
        <w:tc>
          <w:tcPr>
            <w:tcW w:w="401" w:type="pct"/>
            <w:vMerge/>
            <w:tcMar>
              <w:top w:w="22" w:type="dxa"/>
              <w:left w:w="22" w:type="dxa"/>
              <w:bottom w:w="22" w:type="dxa"/>
              <w:right w:w="22" w:type="dxa"/>
            </w:tcMar>
            <w:vAlign w:val="center"/>
          </w:tcPr>
          <w:p w:rsidR="00863C77" w:rsidRDefault="00863C77">
            <w:pPr>
              <w:jc w:val="center"/>
              <w:rPr>
                <w:rFonts w:ascii="David" w:eastAsia="David" w:hAnsi="David" w:cs="David"/>
                <w:b/>
                <w:bCs/>
                <w:color w:val="000000"/>
              </w:rPr>
            </w:pPr>
          </w:p>
        </w:tc>
        <w:tc>
          <w:tcPr>
            <w:tcW w:w="403" w:type="pct"/>
            <w:vMerge/>
            <w:tcMar>
              <w:top w:w="22" w:type="dxa"/>
              <w:left w:w="22" w:type="dxa"/>
              <w:bottom w:w="22" w:type="dxa"/>
              <w:right w:w="22" w:type="dxa"/>
            </w:tcMar>
            <w:vAlign w:val="center"/>
          </w:tcPr>
          <w:p w:rsidR="00863C77" w:rsidRDefault="00863C77">
            <w:pPr>
              <w:jc w:val="center"/>
              <w:rPr>
                <w:rFonts w:ascii="David" w:eastAsia="David" w:hAnsi="David" w:cs="David"/>
                <w:b/>
                <w:bCs/>
                <w:color w:val="000000"/>
              </w:rPr>
            </w:pPr>
          </w:p>
        </w:tc>
        <w:tc>
          <w:tcPr>
            <w:tcW w:w="332" w:type="pct"/>
            <w:vMerge/>
            <w:tcMar>
              <w:top w:w="22" w:type="dxa"/>
              <w:left w:w="22" w:type="dxa"/>
              <w:bottom w:w="22" w:type="dxa"/>
              <w:right w:w="22" w:type="dxa"/>
            </w:tcMar>
            <w:vAlign w:val="center"/>
          </w:tcPr>
          <w:p w:rsidR="00863C77" w:rsidRDefault="00863C77">
            <w:pPr>
              <w:jc w:val="center"/>
              <w:rPr>
                <w:rFonts w:ascii="David" w:eastAsia="David" w:hAnsi="David" w:cs="David"/>
                <w:b/>
                <w:bCs/>
                <w:color w:val="000000"/>
              </w:rPr>
            </w:pPr>
          </w:p>
        </w:tc>
        <w:tc>
          <w:tcPr>
            <w:tcW w:w="224" w:type="pct"/>
            <w:vMerge/>
            <w:vAlign w:val="center"/>
          </w:tcPr>
          <w:p w:rsidR="00863C77" w:rsidRDefault="00863C77">
            <w:pPr>
              <w:jc w:val="center"/>
              <w:rPr>
                <w:rFonts w:ascii="David" w:eastAsia="David" w:hAnsi="David" w:cs="David"/>
                <w:b/>
                <w:bCs/>
                <w:color w:val="000000"/>
              </w:rPr>
            </w:pPr>
          </w:p>
        </w:tc>
        <w:tc>
          <w:tcPr>
            <w:tcW w:w="273" w:type="pct"/>
            <w:vMerge/>
            <w:vAlign w:val="center"/>
          </w:tcPr>
          <w:p w:rsidR="00863C77" w:rsidRDefault="00863C77">
            <w:pPr>
              <w:jc w:val="center"/>
              <w:rPr>
                <w:rFonts w:ascii="David" w:eastAsia="David" w:hAnsi="David" w:cs="David"/>
                <w:b/>
                <w:bCs/>
                <w:color w:val="000000"/>
              </w:rPr>
            </w:pPr>
          </w:p>
        </w:tc>
        <w:tc>
          <w:tcPr>
            <w:tcW w:w="322" w:type="pct"/>
            <w:vMerge/>
            <w:vAlign w:val="center"/>
          </w:tcPr>
          <w:p w:rsidR="00863C77" w:rsidRDefault="00863C77">
            <w:pPr>
              <w:jc w:val="center"/>
              <w:rPr>
                <w:rFonts w:ascii="David" w:eastAsia="David" w:hAnsi="David" w:cs="David"/>
                <w:b/>
                <w:bCs/>
                <w:color w:val="000000"/>
              </w:rPr>
            </w:pPr>
          </w:p>
        </w:tc>
        <w:tc>
          <w:tcPr>
            <w:tcW w:w="519" w:type="pct"/>
            <w:vMerge/>
            <w:vAlign w:val="center"/>
          </w:tcPr>
          <w:p w:rsidR="00863C77" w:rsidRDefault="00863C77">
            <w:pPr>
              <w:jc w:val="center"/>
              <w:rPr>
                <w:rFonts w:ascii="David" w:eastAsia="David" w:hAnsi="David" w:cs="David"/>
                <w:b/>
                <w:bCs/>
                <w:color w:val="000000"/>
              </w:rPr>
            </w:pPr>
          </w:p>
        </w:tc>
        <w:tc>
          <w:tcPr>
            <w:tcW w:w="779" w:type="pct"/>
          </w:tcPr>
          <w:p w:rsidR="00863C77" w:rsidRDefault="00863C77">
            <w:pPr>
              <w:jc w:val="center"/>
              <w:rPr>
                <w:rFonts w:ascii="David" w:eastAsia="David" w:hAnsi="David" w:cs="David"/>
                <w:b/>
                <w:bCs/>
                <w:color w:val="000000"/>
              </w:rPr>
            </w:pPr>
          </w:p>
        </w:tc>
        <w:tc>
          <w:tcPr>
            <w:tcW w:w="389" w:type="pct"/>
            <w:tcMar>
              <w:top w:w="22" w:type="dxa"/>
              <w:left w:w="22" w:type="dxa"/>
              <w:bottom w:w="22" w:type="dxa"/>
              <w:right w:w="22" w:type="dxa"/>
            </w:tcMar>
            <w:vAlign w:val="center"/>
          </w:tcPr>
          <w:p w:rsidR="00863C77" w:rsidRDefault="00863C77">
            <w:pPr>
              <w:jc w:val="center"/>
              <w:rPr>
                <w:rFonts w:ascii="David" w:eastAsia="David" w:hAnsi="David" w:cs="David"/>
                <w:b/>
                <w:bCs/>
                <w:color w:val="000000"/>
              </w:rPr>
            </w:pPr>
          </w:p>
        </w:tc>
        <w:tc>
          <w:tcPr>
            <w:tcW w:w="389" w:type="pct"/>
            <w:tcMar>
              <w:top w:w="22" w:type="dxa"/>
              <w:left w:w="22" w:type="dxa"/>
              <w:bottom w:w="22" w:type="dxa"/>
              <w:right w:w="22" w:type="dxa"/>
            </w:tcMar>
            <w:vAlign w:val="center"/>
          </w:tcPr>
          <w:p w:rsidR="00863C77" w:rsidRDefault="00863C77">
            <w:pPr>
              <w:jc w:val="center"/>
              <w:rPr>
                <w:rFonts w:ascii="David" w:eastAsia="David" w:hAnsi="David" w:cs="David"/>
                <w:b/>
                <w:bCs/>
                <w:color w:val="000000"/>
              </w:rPr>
            </w:pPr>
          </w:p>
        </w:tc>
        <w:tc>
          <w:tcPr>
            <w:tcW w:w="325" w:type="pct"/>
            <w:tcMar>
              <w:top w:w="22" w:type="dxa"/>
              <w:left w:w="22" w:type="dxa"/>
              <w:bottom w:w="22" w:type="dxa"/>
              <w:right w:w="22" w:type="dxa"/>
            </w:tcMar>
            <w:vAlign w:val="center"/>
          </w:tcPr>
          <w:p w:rsidR="00863C77" w:rsidRDefault="00863C77">
            <w:pPr>
              <w:jc w:val="center"/>
              <w:rPr>
                <w:rFonts w:ascii="David" w:eastAsia="David" w:hAnsi="David" w:cs="David"/>
                <w:b/>
                <w:bCs/>
                <w:color w:val="000000"/>
              </w:rPr>
            </w:pPr>
          </w:p>
        </w:tc>
        <w:tc>
          <w:tcPr>
            <w:tcW w:w="325" w:type="pct"/>
            <w:tcMar>
              <w:top w:w="22" w:type="dxa"/>
              <w:left w:w="22" w:type="dxa"/>
              <w:bottom w:w="22" w:type="dxa"/>
              <w:right w:w="22" w:type="dxa"/>
            </w:tcMar>
            <w:vAlign w:val="center"/>
          </w:tcPr>
          <w:p w:rsidR="00863C77" w:rsidRDefault="00863C77">
            <w:pPr>
              <w:jc w:val="center"/>
              <w:rPr>
                <w:rFonts w:ascii="David" w:eastAsia="David" w:hAnsi="David" w:cs="David"/>
                <w:b/>
                <w:bCs/>
                <w:color w:val="000000"/>
              </w:rPr>
            </w:pPr>
          </w:p>
        </w:tc>
        <w:tc>
          <w:tcPr>
            <w:tcW w:w="319" w:type="pct"/>
          </w:tcPr>
          <w:p w:rsidR="00863C77" w:rsidRDefault="00863C77">
            <w:pPr>
              <w:jc w:val="center"/>
              <w:rPr>
                <w:rFonts w:ascii="David" w:eastAsia="David" w:hAnsi="David" w:cs="David"/>
                <w:b/>
                <w:bCs/>
                <w:color w:val="000000"/>
              </w:rPr>
            </w:pPr>
          </w:p>
        </w:tc>
      </w:tr>
      <w:tr w:rsidR="00863C77" w:rsidTr="000D564C">
        <w:trPr>
          <w:trHeight w:val="300"/>
        </w:trPr>
        <w:tc>
          <w:tcPr>
            <w:tcW w:w="401" w:type="pct"/>
            <w:vMerge w:val="restart"/>
            <w:tcMar>
              <w:top w:w="22" w:type="dxa"/>
              <w:left w:w="22" w:type="dxa"/>
              <w:bottom w:w="22" w:type="dxa"/>
              <w:right w:w="22" w:type="dxa"/>
            </w:tcMar>
            <w:vAlign w:val="center"/>
          </w:tcPr>
          <w:p w:rsidR="00863C77" w:rsidRDefault="00863C77">
            <w:pPr>
              <w:jc w:val="center"/>
              <w:rPr>
                <w:rFonts w:ascii="David" w:eastAsia="David" w:hAnsi="David" w:cs="David"/>
                <w:b/>
                <w:bCs/>
                <w:color w:val="000000"/>
              </w:rPr>
            </w:pPr>
          </w:p>
        </w:tc>
        <w:tc>
          <w:tcPr>
            <w:tcW w:w="403" w:type="pct"/>
            <w:vMerge w:val="restart"/>
            <w:tcMar>
              <w:top w:w="22" w:type="dxa"/>
              <w:left w:w="22" w:type="dxa"/>
              <w:bottom w:w="22" w:type="dxa"/>
              <w:right w:w="22" w:type="dxa"/>
            </w:tcMar>
            <w:vAlign w:val="center"/>
          </w:tcPr>
          <w:p w:rsidR="00863C77" w:rsidRDefault="00863C77">
            <w:pPr>
              <w:jc w:val="center"/>
              <w:rPr>
                <w:rFonts w:ascii="David" w:eastAsia="David" w:hAnsi="David" w:cs="David"/>
                <w:b/>
                <w:bCs/>
                <w:color w:val="000000"/>
              </w:rPr>
            </w:pPr>
          </w:p>
        </w:tc>
        <w:tc>
          <w:tcPr>
            <w:tcW w:w="332" w:type="pct"/>
            <w:vMerge w:val="restart"/>
            <w:tcMar>
              <w:top w:w="22" w:type="dxa"/>
              <w:left w:w="22" w:type="dxa"/>
              <w:bottom w:w="22" w:type="dxa"/>
              <w:right w:w="22" w:type="dxa"/>
            </w:tcMar>
            <w:vAlign w:val="center"/>
          </w:tcPr>
          <w:p w:rsidR="00863C77" w:rsidRDefault="00863C77">
            <w:pPr>
              <w:jc w:val="center"/>
              <w:rPr>
                <w:rFonts w:ascii="David" w:eastAsia="David" w:hAnsi="David" w:cs="David"/>
                <w:b/>
                <w:bCs/>
                <w:color w:val="000000"/>
              </w:rPr>
            </w:pPr>
          </w:p>
        </w:tc>
        <w:tc>
          <w:tcPr>
            <w:tcW w:w="224" w:type="pct"/>
            <w:vMerge w:val="restart"/>
            <w:vAlign w:val="center"/>
          </w:tcPr>
          <w:p w:rsidR="00863C77" w:rsidRDefault="00863C77">
            <w:pPr>
              <w:jc w:val="center"/>
              <w:rPr>
                <w:rFonts w:ascii="David" w:eastAsia="David" w:hAnsi="David" w:cs="David"/>
                <w:b/>
                <w:bCs/>
                <w:color w:val="000000"/>
              </w:rPr>
            </w:pPr>
          </w:p>
        </w:tc>
        <w:tc>
          <w:tcPr>
            <w:tcW w:w="273" w:type="pct"/>
            <w:vMerge w:val="restart"/>
            <w:vAlign w:val="center"/>
          </w:tcPr>
          <w:p w:rsidR="00863C77" w:rsidRDefault="00863C77">
            <w:pPr>
              <w:jc w:val="center"/>
              <w:rPr>
                <w:rFonts w:ascii="David" w:eastAsia="David" w:hAnsi="David" w:cs="David"/>
                <w:b/>
                <w:bCs/>
                <w:color w:val="000000"/>
              </w:rPr>
            </w:pPr>
          </w:p>
        </w:tc>
        <w:tc>
          <w:tcPr>
            <w:tcW w:w="322" w:type="pct"/>
            <w:vMerge w:val="restart"/>
            <w:vAlign w:val="center"/>
          </w:tcPr>
          <w:p w:rsidR="00863C77" w:rsidRDefault="00863C77">
            <w:pPr>
              <w:jc w:val="center"/>
              <w:rPr>
                <w:rFonts w:ascii="David" w:eastAsia="David" w:hAnsi="David" w:cs="David"/>
                <w:b/>
                <w:bCs/>
                <w:color w:val="000000"/>
              </w:rPr>
            </w:pPr>
          </w:p>
        </w:tc>
        <w:tc>
          <w:tcPr>
            <w:tcW w:w="519" w:type="pct"/>
            <w:vMerge w:val="restart"/>
            <w:vAlign w:val="center"/>
          </w:tcPr>
          <w:p w:rsidR="00863C77" w:rsidRDefault="00863C77">
            <w:pPr>
              <w:jc w:val="center"/>
              <w:rPr>
                <w:rFonts w:ascii="David" w:eastAsia="David" w:hAnsi="David" w:cs="David"/>
                <w:b/>
                <w:bCs/>
                <w:color w:val="000000"/>
              </w:rPr>
            </w:pPr>
          </w:p>
        </w:tc>
        <w:tc>
          <w:tcPr>
            <w:tcW w:w="779" w:type="pct"/>
          </w:tcPr>
          <w:p w:rsidR="00863C77" w:rsidRDefault="00863C77">
            <w:pPr>
              <w:jc w:val="center"/>
              <w:rPr>
                <w:rFonts w:ascii="David" w:eastAsia="David" w:hAnsi="David" w:cs="David"/>
                <w:b/>
                <w:bCs/>
                <w:color w:val="000000"/>
              </w:rPr>
            </w:pPr>
          </w:p>
        </w:tc>
        <w:tc>
          <w:tcPr>
            <w:tcW w:w="389" w:type="pct"/>
            <w:tcMar>
              <w:top w:w="22" w:type="dxa"/>
              <w:left w:w="22" w:type="dxa"/>
              <w:bottom w:w="22" w:type="dxa"/>
              <w:right w:w="22" w:type="dxa"/>
            </w:tcMar>
            <w:vAlign w:val="center"/>
          </w:tcPr>
          <w:p w:rsidR="00863C77" w:rsidRDefault="00863C77">
            <w:pPr>
              <w:jc w:val="center"/>
              <w:rPr>
                <w:rFonts w:ascii="David" w:eastAsia="David" w:hAnsi="David" w:cs="David"/>
                <w:b/>
                <w:bCs/>
                <w:color w:val="000000"/>
              </w:rPr>
            </w:pPr>
          </w:p>
        </w:tc>
        <w:tc>
          <w:tcPr>
            <w:tcW w:w="389" w:type="pct"/>
            <w:tcMar>
              <w:top w:w="22" w:type="dxa"/>
              <w:left w:w="22" w:type="dxa"/>
              <w:bottom w:w="22" w:type="dxa"/>
              <w:right w:w="22" w:type="dxa"/>
            </w:tcMar>
            <w:vAlign w:val="center"/>
          </w:tcPr>
          <w:p w:rsidR="00863C77" w:rsidRDefault="00863C77">
            <w:pPr>
              <w:jc w:val="center"/>
              <w:rPr>
                <w:rFonts w:ascii="David" w:eastAsia="David" w:hAnsi="David" w:cs="David"/>
                <w:b/>
                <w:bCs/>
                <w:color w:val="000000"/>
              </w:rPr>
            </w:pPr>
          </w:p>
        </w:tc>
        <w:tc>
          <w:tcPr>
            <w:tcW w:w="325" w:type="pct"/>
            <w:tcMar>
              <w:top w:w="22" w:type="dxa"/>
              <w:left w:w="22" w:type="dxa"/>
              <w:bottom w:w="22" w:type="dxa"/>
              <w:right w:w="22" w:type="dxa"/>
            </w:tcMar>
            <w:vAlign w:val="center"/>
          </w:tcPr>
          <w:p w:rsidR="00863C77" w:rsidRDefault="00863C77">
            <w:pPr>
              <w:jc w:val="center"/>
              <w:rPr>
                <w:rFonts w:ascii="David" w:eastAsia="David" w:hAnsi="David" w:cs="David"/>
                <w:b/>
                <w:bCs/>
                <w:color w:val="000000"/>
              </w:rPr>
            </w:pPr>
          </w:p>
        </w:tc>
        <w:tc>
          <w:tcPr>
            <w:tcW w:w="325" w:type="pct"/>
            <w:tcMar>
              <w:top w:w="22" w:type="dxa"/>
              <w:left w:w="22" w:type="dxa"/>
              <w:bottom w:w="22" w:type="dxa"/>
              <w:right w:w="22" w:type="dxa"/>
            </w:tcMar>
            <w:vAlign w:val="center"/>
          </w:tcPr>
          <w:p w:rsidR="00863C77" w:rsidRDefault="00863C77">
            <w:pPr>
              <w:jc w:val="center"/>
              <w:rPr>
                <w:rFonts w:ascii="David" w:eastAsia="David" w:hAnsi="David" w:cs="David"/>
                <w:b/>
                <w:bCs/>
                <w:color w:val="000000"/>
              </w:rPr>
            </w:pPr>
          </w:p>
        </w:tc>
        <w:tc>
          <w:tcPr>
            <w:tcW w:w="319" w:type="pct"/>
          </w:tcPr>
          <w:p w:rsidR="00863C77" w:rsidRDefault="00863C77">
            <w:pPr>
              <w:jc w:val="center"/>
              <w:rPr>
                <w:rFonts w:ascii="David" w:eastAsia="David" w:hAnsi="David" w:cs="David"/>
                <w:b/>
                <w:bCs/>
                <w:color w:val="000000"/>
              </w:rPr>
            </w:pPr>
          </w:p>
        </w:tc>
      </w:tr>
      <w:tr w:rsidR="00863C77" w:rsidTr="000D564C">
        <w:trPr>
          <w:trHeight w:val="300"/>
        </w:trPr>
        <w:tc>
          <w:tcPr>
            <w:tcW w:w="401" w:type="pct"/>
            <w:vMerge/>
            <w:tcMar>
              <w:top w:w="22" w:type="dxa"/>
              <w:left w:w="22" w:type="dxa"/>
              <w:bottom w:w="22" w:type="dxa"/>
              <w:right w:w="22" w:type="dxa"/>
            </w:tcMar>
            <w:vAlign w:val="center"/>
          </w:tcPr>
          <w:p w:rsidR="00863C77" w:rsidRDefault="00863C77">
            <w:pPr>
              <w:jc w:val="center"/>
              <w:rPr>
                <w:rFonts w:ascii="David" w:eastAsia="David" w:hAnsi="David" w:cs="David"/>
                <w:b/>
                <w:bCs/>
                <w:color w:val="000000"/>
              </w:rPr>
            </w:pPr>
          </w:p>
        </w:tc>
        <w:tc>
          <w:tcPr>
            <w:tcW w:w="403" w:type="pct"/>
            <w:vMerge/>
            <w:tcMar>
              <w:top w:w="22" w:type="dxa"/>
              <w:left w:w="22" w:type="dxa"/>
              <w:bottom w:w="22" w:type="dxa"/>
              <w:right w:w="22" w:type="dxa"/>
            </w:tcMar>
            <w:vAlign w:val="center"/>
          </w:tcPr>
          <w:p w:rsidR="00863C77" w:rsidRDefault="00863C77">
            <w:pPr>
              <w:jc w:val="center"/>
              <w:rPr>
                <w:rFonts w:ascii="David" w:eastAsia="David" w:hAnsi="David" w:cs="David"/>
                <w:b/>
                <w:bCs/>
                <w:color w:val="000000"/>
              </w:rPr>
            </w:pPr>
          </w:p>
        </w:tc>
        <w:tc>
          <w:tcPr>
            <w:tcW w:w="332" w:type="pct"/>
            <w:vMerge/>
            <w:tcMar>
              <w:top w:w="22" w:type="dxa"/>
              <w:left w:w="22" w:type="dxa"/>
              <w:bottom w:w="22" w:type="dxa"/>
              <w:right w:w="22" w:type="dxa"/>
            </w:tcMar>
            <w:vAlign w:val="center"/>
          </w:tcPr>
          <w:p w:rsidR="00863C77" w:rsidRDefault="00863C77">
            <w:pPr>
              <w:jc w:val="center"/>
              <w:rPr>
                <w:rFonts w:ascii="David" w:eastAsia="David" w:hAnsi="David" w:cs="David"/>
                <w:b/>
                <w:bCs/>
                <w:color w:val="000000"/>
              </w:rPr>
            </w:pPr>
          </w:p>
        </w:tc>
        <w:tc>
          <w:tcPr>
            <w:tcW w:w="224" w:type="pct"/>
            <w:vMerge/>
            <w:vAlign w:val="center"/>
          </w:tcPr>
          <w:p w:rsidR="00863C77" w:rsidRDefault="00863C77">
            <w:pPr>
              <w:jc w:val="center"/>
              <w:rPr>
                <w:rFonts w:ascii="David" w:eastAsia="David" w:hAnsi="David" w:cs="David"/>
                <w:b/>
                <w:bCs/>
                <w:color w:val="000000"/>
              </w:rPr>
            </w:pPr>
          </w:p>
        </w:tc>
        <w:tc>
          <w:tcPr>
            <w:tcW w:w="273" w:type="pct"/>
            <w:vMerge/>
            <w:vAlign w:val="center"/>
          </w:tcPr>
          <w:p w:rsidR="00863C77" w:rsidRDefault="00863C77">
            <w:pPr>
              <w:jc w:val="center"/>
              <w:rPr>
                <w:rFonts w:ascii="David" w:eastAsia="David" w:hAnsi="David" w:cs="David"/>
                <w:b/>
                <w:bCs/>
                <w:color w:val="000000"/>
              </w:rPr>
            </w:pPr>
          </w:p>
        </w:tc>
        <w:tc>
          <w:tcPr>
            <w:tcW w:w="322" w:type="pct"/>
            <w:vMerge/>
            <w:vAlign w:val="center"/>
          </w:tcPr>
          <w:p w:rsidR="00863C77" w:rsidRDefault="00863C77">
            <w:pPr>
              <w:jc w:val="center"/>
              <w:rPr>
                <w:rFonts w:ascii="David" w:eastAsia="David" w:hAnsi="David" w:cs="David"/>
                <w:b/>
                <w:bCs/>
                <w:color w:val="000000"/>
              </w:rPr>
            </w:pPr>
          </w:p>
        </w:tc>
        <w:tc>
          <w:tcPr>
            <w:tcW w:w="519" w:type="pct"/>
            <w:vMerge/>
            <w:vAlign w:val="center"/>
          </w:tcPr>
          <w:p w:rsidR="00863C77" w:rsidRDefault="00863C77">
            <w:pPr>
              <w:jc w:val="center"/>
              <w:rPr>
                <w:rFonts w:ascii="David" w:eastAsia="David" w:hAnsi="David" w:cs="David"/>
                <w:b/>
                <w:bCs/>
                <w:color w:val="000000"/>
              </w:rPr>
            </w:pPr>
          </w:p>
        </w:tc>
        <w:tc>
          <w:tcPr>
            <w:tcW w:w="779" w:type="pct"/>
          </w:tcPr>
          <w:p w:rsidR="00863C77" w:rsidRDefault="00863C77">
            <w:pPr>
              <w:jc w:val="center"/>
              <w:rPr>
                <w:rFonts w:ascii="David" w:eastAsia="David" w:hAnsi="David" w:cs="David"/>
                <w:b/>
                <w:bCs/>
                <w:color w:val="000000"/>
              </w:rPr>
            </w:pPr>
          </w:p>
        </w:tc>
        <w:tc>
          <w:tcPr>
            <w:tcW w:w="389" w:type="pct"/>
            <w:tcMar>
              <w:top w:w="22" w:type="dxa"/>
              <w:left w:w="22" w:type="dxa"/>
              <w:bottom w:w="22" w:type="dxa"/>
              <w:right w:w="22" w:type="dxa"/>
            </w:tcMar>
            <w:vAlign w:val="center"/>
          </w:tcPr>
          <w:p w:rsidR="00863C77" w:rsidRDefault="00863C77">
            <w:pPr>
              <w:jc w:val="center"/>
              <w:rPr>
                <w:rFonts w:ascii="David" w:eastAsia="David" w:hAnsi="David" w:cs="David"/>
                <w:b/>
                <w:bCs/>
                <w:color w:val="000000"/>
              </w:rPr>
            </w:pPr>
          </w:p>
        </w:tc>
        <w:tc>
          <w:tcPr>
            <w:tcW w:w="389" w:type="pct"/>
            <w:tcMar>
              <w:top w:w="22" w:type="dxa"/>
              <w:left w:w="22" w:type="dxa"/>
              <w:bottom w:w="22" w:type="dxa"/>
              <w:right w:w="22" w:type="dxa"/>
            </w:tcMar>
            <w:vAlign w:val="center"/>
          </w:tcPr>
          <w:p w:rsidR="00863C77" w:rsidRDefault="00863C77">
            <w:pPr>
              <w:jc w:val="center"/>
              <w:rPr>
                <w:rFonts w:ascii="David" w:eastAsia="David" w:hAnsi="David" w:cs="David"/>
                <w:b/>
                <w:bCs/>
                <w:color w:val="000000"/>
              </w:rPr>
            </w:pPr>
          </w:p>
        </w:tc>
        <w:tc>
          <w:tcPr>
            <w:tcW w:w="325" w:type="pct"/>
            <w:tcMar>
              <w:top w:w="22" w:type="dxa"/>
              <w:left w:w="22" w:type="dxa"/>
              <w:bottom w:w="22" w:type="dxa"/>
              <w:right w:w="22" w:type="dxa"/>
            </w:tcMar>
            <w:vAlign w:val="center"/>
          </w:tcPr>
          <w:p w:rsidR="00863C77" w:rsidRDefault="00863C77">
            <w:pPr>
              <w:jc w:val="center"/>
              <w:rPr>
                <w:rFonts w:ascii="David" w:eastAsia="David" w:hAnsi="David" w:cs="David"/>
                <w:b/>
                <w:bCs/>
                <w:color w:val="000000"/>
              </w:rPr>
            </w:pPr>
          </w:p>
        </w:tc>
        <w:tc>
          <w:tcPr>
            <w:tcW w:w="325" w:type="pct"/>
            <w:tcMar>
              <w:top w:w="22" w:type="dxa"/>
              <w:left w:w="22" w:type="dxa"/>
              <w:bottom w:w="22" w:type="dxa"/>
              <w:right w:w="22" w:type="dxa"/>
            </w:tcMar>
            <w:vAlign w:val="center"/>
          </w:tcPr>
          <w:p w:rsidR="00863C77" w:rsidRDefault="00863C77">
            <w:pPr>
              <w:jc w:val="center"/>
              <w:rPr>
                <w:rFonts w:ascii="David" w:eastAsia="David" w:hAnsi="David" w:cs="David"/>
                <w:b/>
                <w:bCs/>
                <w:color w:val="000000"/>
              </w:rPr>
            </w:pPr>
          </w:p>
        </w:tc>
        <w:tc>
          <w:tcPr>
            <w:tcW w:w="319" w:type="pct"/>
          </w:tcPr>
          <w:p w:rsidR="00863C77" w:rsidRDefault="00863C77">
            <w:pPr>
              <w:jc w:val="center"/>
              <w:rPr>
                <w:rFonts w:ascii="David" w:eastAsia="David" w:hAnsi="David" w:cs="David"/>
                <w:b/>
                <w:bCs/>
                <w:color w:val="000000"/>
              </w:rPr>
            </w:pPr>
          </w:p>
        </w:tc>
      </w:tr>
      <w:tr w:rsidR="00863C77" w:rsidTr="000D564C">
        <w:trPr>
          <w:trHeight w:val="300"/>
        </w:trPr>
        <w:tc>
          <w:tcPr>
            <w:tcW w:w="401" w:type="pct"/>
            <w:vMerge/>
            <w:tcMar>
              <w:top w:w="22" w:type="dxa"/>
              <w:left w:w="22" w:type="dxa"/>
              <w:bottom w:w="22" w:type="dxa"/>
              <w:right w:w="22" w:type="dxa"/>
            </w:tcMar>
            <w:vAlign w:val="center"/>
          </w:tcPr>
          <w:p w:rsidR="00863C77" w:rsidRDefault="00863C77">
            <w:pPr>
              <w:jc w:val="center"/>
              <w:rPr>
                <w:rFonts w:ascii="David" w:eastAsia="David" w:hAnsi="David" w:cs="David"/>
                <w:b/>
                <w:bCs/>
                <w:color w:val="000000"/>
              </w:rPr>
            </w:pPr>
          </w:p>
        </w:tc>
        <w:tc>
          <w:tcPr>
            <w:tcW w:w="403" w:type="pct"/>
            <w:vMerge/>
            <w:tcMar>
              <w:top w:w="22" w:type="dxa"/>
              <w:left w:w="22" w:type="dxa"/>
              <w:bottom w:w="22" w:type="dxa"/>
              <w:right w:w="22" w:type="dxa"/>
            </w:tcMar>
            <w:vAlign w:val="center"/>
          </w:tcPr>
          <w:p w:rsidR="00863C77" w:rsidRDefault="00863C77">
            <w:pPr>
              <w:jc w:val="center"/>
              <w:rPr>
                <w:rFonts w:ascii="David" w:eastAsia="David" w:hAnsi="David" w:cs="David"/>
                <w:b/>
                <w:bCs/>
                <w:color w:val="000000"/>
              </w:rPr>
            </w:pPr>
          </w:p>
        </w:tc>
        <w:tc>
          <w:tcPr>
            <w:tcW w:w="332" w:type="pct"/>
            <w:vMerge/>
            <w:tcMar>
              <w:top w:w="22" w:type="dxa"/>
              <w:left w:w="22" w:type="dxa"/>
              <w:bottom w:w="22" w:type="dxa"/>
              <w:right w:w="22" w:type="dxa"/>
            </w:tcMar>
            <w:vAlign w:val="center"/>
          </w:tcPr>
          <w:p w:rsidR="00863C77" w:rsidRDefault="00863C77">
            <w:pPr>
              <w:jc w:val="center"/>
              <w:rPr>
                <w:rFonts w:ascii="David" w:eastAsia="David" w:hAnsi="David" w:cs="David"/>
                <w:b/>
                <w:bCs/>
                <w:color w:val="000000"/>
              </w:rPr>
            </w:pPr>
          </w:p>
        </w:tc>
        <w:tc>
          <w:tcPr>
            <w:tcW w:w="224" w:type="pct"/>
            <w:vMerge/>
            <w:vAlign w:val="center"/>
          </w:tcPr>
          <w:p w:rsidR="00863C77" w:rsidRDefault="00863C77">
            <w:pPr>
              <w:jc w:val="center"/>
              <w:rPr>
                <w:rFonts w:ascii="David" w:eastAsia="David" w:hAnsi="David" w:cs="David"/>
                <w:b/>
                <w:bCs/>
                <w:color w:val="000000"/>
              </w:rPr>
            </w:pPr>
          </w:p>
        </w:tc>
        <w:tc>
          <w:tcPr>
            <w:tcW w:w="273" w:type="pct"/>
            <w:vMerge/>
            <w:vAlign w:val="center"/>
          </w:tcPr>
          <w:p w:rsidR="00863C77" w:rsidRDefault="00863C77">
            <w:pPr>
              <w:jc w:val="center"/>
              <w:rPr>
                <w:rFonts w:ascii="David" w:eastAsia="David" w:hAnsi="David" w:cs="David"/>
                <w:b/>
                <w:bCs/>
                <w:color w:val="000000"/>
              </w:rPr>
            </w:pPr>
          </w:p>
        </w:tc>
        <w:tc>
          <w:tcPr>
            <w:tcW w:w="322" w:type="pct"/>
            <w:vMerge/>
            <w:vAlign w:val="center"/>
          </w:tcPr>
          <w:p w:rsidR="00863C77" w:rsidRDefault="00863C77">
            <w:pPr>
              <w:jc w:val="center"/>
              <w:rPr>
                <w:rFonts w:ascii="David" w:eastAsia="David" w:hAnsi="David" w:cs="David"/>
                <w:b/>
                <w:bCs/>
                <w:color w:val="000000"/>
              </w:rPr>
            </w:pPr>
          </w:p>
        </w:tc>
        <w:tc>
          <w:tcPr>
            <w:tcW w:w="519" w:type="pct"/>
            <w:vMerge/>
            <w:vAlign w:val="center"/>
          </w:tcPr>
          <w:p w:rsidR="00863C77" w:rsidRDefault="00863C77">
            <w:pPr>
              <w:jc w:val="center"/>
              <w:rPr>
                <w:rFonts w:ascii="David" w:eastAsia="David" w:hAnsi="David" w:cs="David"/>
                <w:b/>
                <w:bCs/>
                <w:color w:val="000000"/>
              </w:rPr>
            </w:pPr>
          </w:p>
        </w:tc>
        <w:tc>
          <w:tcPr>
            <w:tcW w:w="779" w:type="pct"/>
          </w:tcPr>
          <w:p w:rsidR="00863C77" w:rsidRDefault="00863C77">
            <w:pPr>
              <w:jc w:val="center"/>
              <w:rPr>
                <w:rFonts w:ascii="David" w:eastAsia="David" w:hAnsi="David" w:cs="David"/>
                <w:b/>
                <w:bCs/>
                <w:color w:val="000000"/>
              </w:rPr>
            </w:pPr>
          </w:p>
        </w:tc>
        <w:tc>
          <w:tcPr>
            <w:tcW w:w="389" w:type="pct"/>
            <w:tcMar>
              <w:top w:w="22" w:type="dxa"/>
              <w:left w:w="22" w:type="dxa"/>
              <w:bottom w:w="22" w:type="dxa"/>
              <w:right w:w="22" w:type="dxa"/>
            </w:tcMar>
            <w:vAlign w:val="center"/>
          </w:tcPr>
          <w:p w:rsidR="00863C77" w:rsidRDefault="00863C77">
            <w:pPr>
              <w:jc w:val="center"/>
              <w:rPr>
                <w:rFonts w:ascii="David" w:eastAsia="David" w:hAnsi="David" w:cs="David"/>
                <w:b/>
                <w:bCs/>
                <w:color w:val="000000"/>
              </w:rPr>
            </w:pPr>
          </w:p>
        </w:tc>
        <w:tc>
          <w:tcPr>
            <w:tcW w:w="389" w:type="pct"/>
            <w:tcMar>
              <w:top w:w="22" w:type="dxa"/>
              <w:left w:w="22" w:type="dxa"/>
              <w:bottom w:w="22" w:type="dxa"/>
              <w:right w:w="22" w:type="dxa"/>
            </w:tcMar>
            <w:vAlign w:val="center"/>
          </w:tcPr>
          <w:p w:rsidR="00863C77" w:rsidRDefault="00863C77">
            <w:pPr>
              <w:jc w:val="center"/>
              <w:rPr>
                <w:rFonts w:ascii="David" w:eastAsia="David" w:hAnsi="David" w:cs="David"/>
                <w:b/>
                <w:bCs/>
                <w:color w:val="000000"/>
              </w:rPr>
            </w:pPr>
          </w:p>
        </w:tc>
        <w:tc>
          <w:tcPr>
            <w:tcW w:w="325" w:type="pct"/>
            <w:tcMar>
              <w:top w:w="22" w:type="dxa"/>
              <w:left w:w="22" w:type="dxa"/>
              <w:bottom w:w="22" w:type="dxa"/>
              <w:right w:w="22" w:type="dxa"/>
            </w:tcMar>
            <w:vAlign w:val="center"/>
          </w:tcPr>
          <w:p w:rsidR="00863C77" w:rsidRDefault="00863C77">
            <w:pPr>
              <w:jc w:val="center"/>
              <w:rPr>
                <w:rFonts w:ascii="David" w:eastAsia="David" w:hAnsi="David" w:cs="David"/>
                <w:b/>
                <w:bCs/>
                <w:color w:val="000000"/>
              </w:rPr>
            </w:pPr>
          </w:p>
        </w:tc>
        <w:tc>
          <w:tcPr>
            <w:tcW w:w="325" w:type="pct"/>
            <w:tcMar>
              <w:top w:w="22" w:type="dxa"/>
              <w:left w:w="22" w:type="dxa"/>
              <w:bottom w:w="22" w:type="dxa"/>
              <w:right w:w="22" w:type="dxa"/>
            </w:tcMar>
            <w:vAlign w:val="center"/>
          </w:tcPr>
          <w:p w:rsidR="00863C77" w:rsidRDefault="00863C77">
            <w:pPr>
              <w:jc w:val="center"/>
              <w:rPr>
                <w:rFonts w:ascii="David" w:eastAsia="David" w:hAnsi="David" w:cs="David"/>
                <w:b/>
                <w:bCs/>
                <w:color w:val="000000"/>
              </w:rPr>
            </w:pPr>
          </w:p>
        </w:tc>
        <w:tc>
          <w:tcPr>
            <w:tcW w:w="319" w:type="pct"/>
          </w:tcPr>
          <w:p w:rsidR="00863C77" w:rsidRDefault="00863C77">
            <w:pPr>
              <w:jc w:val="center"/>
              <w:rPr>
                <w:rFonts w:ascii="David" w:eastAsia="David" w:hAnsi="David" w:cs="David"/>
                <w:b/>
                <w:bCs/>
                <w:color w:val="000000"/>
              </w:rPr>
            </w:pPr>
          </w:p>
        </w:tc>
      </w:tr>
    </w:tbl>
    <w:p w:rsidR="00863C77" w:rsidRDefault="00863C77" w:rsidP="00863C77">
      <w:pPr>
        <w:pStyle w:val="1fd"/>
        <w:ind w:left="-934"/>
        <w:rPr>
          <w:rFonts w:hint="cs"/>
          <w:b w:val="0"/>
          <w:bCs/>
          <w:rtl/>
        </w:rPr>
      </w:pPr>
      <w:bookmarkStart w:id="258" w:name="show_otherCondition_previewProof2"/>
      <w:bookmarkStart w:id="259" w:name="html_otherCondition_proof_preview2"/>
      <w:bookmarkEnd w:id="259"/>
    </w:p>
    <w:p w:rsidR="00797427" w:rsidRPr="00E006D9" w:rsidRDefault="00E22446" w:rsidP="00E006D9">
      <w:pPr>
        <w:pStyle w:val="1fd"/>
        <w:ind w:left="-934"/>
        <w:rPr>
          <w:b w:val="0"/>
          <w:bCs/>
          <w:rtl/>
        </w:rPr>
      </w:pPr>
      <w:r w:rsidRPr="00E006D9">
        <w:rPr>
          <w:rFonts w:hint="cs"/>
          <w:b w:val="0"/>
          <w:bCs/>
          <w:rtl/>
        </w:rPr>
        <w:t>(</w:t>
      </w:r>
      <w:r w:rsidR="00920371" w:rsidRPr="00E006D9">
        <w:rPr>
          <w:rFonts w:hint="cs"/>
          <w:b w:val="0"/>
          <w:bCs/>
          <w:rtl/>
        </w:rPr>
        <w:t>*</w:t>
      </w:r>
      <w:r w:rsidRPr="00E006D9">
        <w:rPr>
          <w:rFonts w:hint="cs"/>
          <w:b w:val="0"/>
          <w:bCs/>
          <w:rtl/>
        </w:rPr>
        <w:t>)</w:t>
      </w:r>
      <w:r w:rsidR="00920371" w:rsidRPr="00E006D9">
        <w:rPr>
          <w:rFonts w:hint="cs"/>
          <w:b w:val="0"/>
          <w:bCs/>
          <w:rtl/>
        </w:rPr>
        <w:t xml:space="preserve"> יש לפרט את הניסיון לכל לקוח בכל שנה בנפרד</w:t>
      </w:r>
    </w:p>
    <w:p w:rsidR="0055028F" w:rsidRDefault="0055028F" w:rsidP="00863C77">
      <w:pPr>
        <w:pStyle w:val="4-"/>
        <w:numPr>
          <w:ilvl w:val="0"/>
          <w:numId w:val="0"/>
        </w:numPr>
        <w:tabs>
          <w:tab w:val="clear" w:pos="1890"/>
        </w:tabs>
        <w:ind w:left="2326"/>
        <w:rPr>
          <w:rtl/>
        </w:rPr>
      </w:pPr>
      <w:bookmarkStart w:id="260" w:name="show_otherCondition_previewProof3"/>
      <w:bookmarkEnd w:id="258"/>
    </w:p>
    <w:p w:rsidR="00835460" w:rsidRPr="00AB3A4B" w:rsidRDefault="0055028F" w:rsidP="0055028F">
      <w:pPr>
        <w:pStyle w:val="4-"/>
        <w:tabs>
          <w:tab w:val="clear" w:pos="1890"/>
        </w:tabs>
        <w:ind w:left="2326" w:hanging="709"/>
      </w:pPr>
      <w:r>
        <w:rPr>
          <w:rtl/>
        </w:rPr>
        <w:br w:type="page"/>
      </w:r>
      <w:r w:rsidR="00C518A8" w:rsidRPr="00835460">
        <w:rPr>
          <w:rFonts w:hint="eastAsia"/>
          <w:rtl/>
        </w:rPr>
        <w:lastRenderedPageBreak/>
        <w:t>נסיון</w:t>
      </w:r>
      <w:r w:rsidR="00C518A8" w:rsidRPr="00835460">
        <w:rPr>
          <w:rtl/>
        </w:rPr>
        <w:t xml:space="preserve"> –</w:t>
      </w:r>
      <w:r w:rsidR="00835460" w:rsidRPr="00AB3A4B">
        <w:rPr>
          <w:rtl/>
        </w:rPr>
        <w:t>בהפעלת פורטל גיוס</w:t>
      </w:r>
    </w:p>
    <w:p w:rsidR="00E935BE" w:rsidRPr="00A65ABC" w:rsidRDefault="00E935BE" w:rsidP="00E935BE">
      <w:pPr>
        <w:pStyle w:val="5-"/>
        <w:numPr>
          <w:ilvl w:val="4"/>
          <w:numId w:val="51"/>
        </w:numPr>
        <w:ind w:left="3318" w:right="-1134" w:hanging="1134"/>
        <w:rPr>
          <w:rFonts w:hint="cs"/>
        </w:rPr>
      </w:pPr>
      <w:r w:rsidRPr="0041693D">
        <w:rPr>
          <w:rtl/>
        </w:rPr>
        <w:t xml:space="preserve">למציע ניסיון </w:t>
      </w:r>
      <w:r>
        <w:rPr>
          <w:rFonts w:hint="cs"/>
          <w:rtl/>
        </w:rPr>
        <w:t xml:space="preserve">במהלך השנתיים </w:t>
      </w:r>
      <w:r w:rsidRPr="0041693D">
        <w:rPr>
          <w:rtl/>
        </w:rPr>
        <w:t>האחרונות</w:t>
      </w:r>
      <w:r w:rsidRPr="0041693D" w:rsidDel="0041693D">
        <w:rPr>
          <w:rtl/>
        </w:rPr>
        <w:t xml:space="preserve"> </w:t>
      </w:r>
      <w:r>
        <w:rPr>
          <w:rFonts w:hint="cs"/>
          <w:rtl/>
        </w:rPr>
        <w:t>בהפעלת</w:t>
      </w:r>
      <w:r w:rsidRPr="00A65ABC">
        <w:rPr>
          <w:rtl/>
        </w:rPr>
        <w:t xml:space="preserve"> פורטל אינטרנטי פעיל</w:t>
      </w:r>
      <w:r>
        <w:rPr>
          <w:rFonts w:hint="cs"/>
          <w:rtl/>
        </w:rPr>
        <w:t>,</w:t>
      </w:r>
      <w:r w:rsidRPr="00A65ABC">
        <w:rPr>
          <w:rtl/>
        </w:rPr>
        <w:t xml:space="preserve"> לאיתור, מיון וגיוס</w:t>
      </w:r>
      <w:r>
        <w:rPr>
          <w:rFonts w:hint="cs"/>
          <w:rtl/>
        </w:rPr>
        <w:t xml:space="preserve"> בעלי תפקידים, עבור לפחות </w:t>
      </w:r>
      <w:r w:rsidRPr="00835460">
        <w:rPr>
          <w:rFonts w:hint="cs"/>
          <w:b/>
          <w:bCs/>
          <w:rtl/>
        </w:rPr>
        <w:t>2</w:t>
      </w:r>
      <w:r>
        <w:rPr>
          <w:rFonts w:hint="cs"/>
          <w:rtl/>
        </w:rPr>
        <w:t xml:space="preserve"> לקוחות שונים כאשר הפורטל שהופעל </w:t>
      </w:r>
      <w:r w:rsidRPr="00A65ABC">
        <w:rPr>
          <w:rtl/>
        </w:rPr>
        <w:t xml:space="preserve"> </w:t>
      </w:r>
      <w:r>
        <w:rPr>
          <w:rFonts w:hint="cs"/>
          <w:rtl/>
        </w:rPr>
        <w:t xml:space="preserve">העומד בדרישות הבאות: </w:t>
      </w:r>
    </w:p>
    <w:p w:rsidR="004F100B" w:rsidRPr="00D3486C" w:rsidRDefault="004F100B" w:rsidP="00623A2C">
      <w:pPr>
        <w:numPr>
          <w:ilvl w:val="3"/>
          <w:numId w:val="107"/>
        </w:numPr>
        <w:tabs>
          <w:tab w:val="left" w:pos="-58"/>
        </w:tabs>
        <w:spacing w:after="200"/>
        <w:ind w:left="3602" w:right="-1418" w:hanging="284"/>
        <w:jc w:val="both"/>
        <w:rPr>
          <w:rFonts w:cs="David"/>
        </w:rPr>
      </w:pPr>
      <w:r w:rsidRPr="00D3486C">
        <w:rPr>
          <w:rFonts w:cs="David"/>
          <w:rtl/>
        </w:rPr>
        <w:t xml:space="preserve">הפורטל הופעל באופן רציף במשך 12 חודשים מצטברים </w:t>
      </w:r>
    </w:p>
    <w:p w:rsidR="004F100B" w:rsidRPr="00D3486C" w:rsidRDefault="004F100B" w:rsidP="00623A2C">
      <w:pPr>
        <w:numPr>
          <w:ilvl w:val="3"/>
          <w:numId w:val="107"/>
        </w:numPr>
        <w:tabs>
          <w:tab w:val="left" w:pos="-58"/>
        </w:tabs>
        <w:spacing w:after="200"/>
        <w:ind w:left="3602" w:right="-1418" w:hanging="284"/>
        <w:jc w:val="both"/>
        <w:rPr>
          <w:rFonts w:cs="David"/>
        </w:rPr>
      </w:pPr>
      <w:r w:rsidRPr="00D3486C">
        <w:rPr>
          <w:rFonts w:cs="David"/>
          <w:rtl/>
        </w:rPr>
        <w:t xml:space="preserve">במהלך התקופה </w:t>
      </w:r>
      <w:r w:rsidRPr="00D3486C">
        <w:rPr>
          <w:rFonts w:cs="David" w:hint="cs"/>
          <w:rtl/>
        </w:rPr>
        <w:t xml:space="preserve">ההפעלה </w:t>
      </w:r>
      <w:r w:rsidRPr="00D3486C">
        <w:rPr>
          <w:rFonts w:cs="David"/>
          <w:rtl/>
        </w:rPr>
        <w:t>הפורטל</w:t>
      </w:r>
      <w:r w:rsidRPr="00D3486C">
        <w:rPr>
          <w:rFonts w:cs="David" w:hint="cs"/>
          <w:rtl/>
        </w:rPr>
        <w:t xml:space="preserve"> שימש לאיתור, גיוס וקליטה  של</w:t>
      </w:r>
      <w:r w:rsidRPr="00D3486C">
        <w:rPr>
          <w:rFonts w:cs="David"/>
          <w:rtl/>
        </w:rPr>
        <w:t xml:space="preserve"> לפחות </w:t>
      </w:r>
      <w:r w:rsidRPr="00D3486C">
        <w:rPr>
          <w:rFonts w:cs="David" w:hint="cs"/>
          <w:rtl/>
        </w:rPr>
        <w:t>3</w:t>
      </w:r>
      <w:r w:rsidRPr="00D3486C">
        <w:rPr>
          <w:rFonts w:cs="David"/>
          <w:rtl/>
        </w:rPr>
        <w:t>,000</w:t>
      </w:r>
      <w:r w:rsidRPr="00D3486C">
        <w:rPr>
          <w:rFonts w:cs="David" w:hint="cs"/>
          <w:rtl/>
        </w:rPr>
        <w:t xml:space="preserve"> בעלי תפקידים.</w:t>
      </w:r>
    </w:p>
    <w:p w:rsidR="004F100B" w:rsidRPr="00D3486C" w:rsidRDefault="004F100B" w:rsidP="00623A2C">
      <w:pPr>
        <w:numPr>
          <w:ilvl w:val="3"/>
          <w:numId w:val="107"/>
        </w:numPr>
        <w:tabs>
          <w:tab w:val="left" w:pos="-58"/>
        </w:tabs>
        <w:spacing w:after="200"/>
        <w:ind w:left="3602" w:right="-1418" w:hanging="284"/>
        <w:jc w:val="both"/>
        <w:rPr>
          <w:rFonts w:cs="David"/>
        </w:rPr>
      </w:pPr>
      <w:r w:rsidRPr="00D3486C">
        <w:rPr>
          <w:rFonts w:cs="David"/>
          <w:rtl/>
        </w:rPr>
        <w:t xml:space="preserve">המציע היה אחראי ישירות להפעלה, ניהול, תחזוקה ותמיכה </w:t>
      </w:r>
      <w:r w:rsidRPr="00D3486C">
        <w:rPr>
          <w:rFonts w:cs="David" w:hint="cs"/>
          <w:rtl/>
        </w:rPr>
        <w:t>בפורטל</w:t>
      </w:r>
      <w:r w:rsidRPr="00D3486C">
        <w:rPr>
          <w:rFonts w:cs="David"/>
          <w:rtl/>
        </w:rPr>
        <w:t>.</w:t>
      </w:r>
    </w:p>
    <w:tbl>
      <w:tblPr>
        <w:bidiVisual/>
        <w:tblW w:w="6392" w:type="pct"/>
        <w:tblInd w:w="-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19"/>
        <w:gridCol w:w="978"/>
        <w:gridCol w:w="948"/>
        <w:gridCol w:w="2509"/>
        <w:gridCol w:w="1104"/>
        <w:gridCol w:w="1106"/>
        <w:gridCol w:w="1017"/>
        <w:gridCol w:w="2091"/>
      </w:tblGrid>
      <w:tr w:rsidR="00583B40" w:rsidTr="003F01C4">
        <w:trPr>
          <w:trHeight w:val="195"/>
        </w:trPr>
        <w:tc>
          <w:tcPr>
            <w:tcW w:w="388" w:type="pct"/>
            <w:vMerge w:val="restart"/>
            <w:shd w:val="clear" w:color="auto" w:fill="DDDDDD"/>
            <w:tcMar>
              <w:top w:w="22" w:type="dxa"/>
              <w:left w:w="22" w:type="dxa"/>
              <w:bottom w:w="22" w:type="dxa"/>
              <w:right w:w="22" w:type="dxa"/>
            </w:tcMar>
            <w:vAlign w:val="center"/>
            <w:hideMark/>
          </w:tcPr>
          <w:p w:rsidR="00583B40" w:rsidRDefault="00583B40" w:rsidP="000600D2">
            <w:pPr>
              <w:jc w:val="center"/>
              <w:rPr>
                <w:rFonts w:ascii="David" w:eastAsia="David" w:hAnsi="David" w:cs="David"/>
                <w:b/>
                <w:bCs/>
                <w:color w:val="000000"/>
                <w:rtl/>
              </w:rPr>
            </w:pPr>
            <w:r>
              <w:rPr>
                <w:rFonts w:ascii="David" w:eastAsia="David" w:hAnsi="David" w:cs="David"/>
                <w:b/>
                <w:bCs/>
                <w:color w:val="000000"/>
                <w:rtl/>
              </w:rPr>
              <w:t xml:space="preserve">שם הלקוח </w:t>
            </w:r>
          </w:p>
        </w:tc>
        <w:tc>
          <w:tcPr>
            <w:tcW w:w="912" w:type="pct"/>
            <w:gridSpan w:val="2"/>
            <w:shd w:val="clear" w:color="auto" w:fill="DDDDDD"/>
            <w:tcMar>
              <w:top w:w="22" w:type="dxa"/>
              <w:left w:w="20" w:type="dxa"/>
              <w:bottom w:w="22" w:type="dxa"/>
              <w:right w:w="20" w:type="dxa"/>
            </w:tcMar>
            <w:vAlign w:val="center"/>
            <w:hideMark/>
          </w:tcPr>
          <w:p w:rsidR="00583B40" w:rsidRDefault="00583B40" w:rsidP="000600D2">
            <w:pPr>
              <w:jc w:val="center"/>
              <w:rPr>
                <w:rFonts w:ascii="David" w:eastAsia="David" w:hAnsi="David" w:cs="David"/>
                <w:b/>
                <w:bCs/>
                <w:color w:val="000000"/>
                <w:rtl/>
              </w:rPr>
            </w:pPr>
            <w:r>
              <w:rPr>
                <w:rFonts w:ascii="David" w:eastAsia="David" w:hAnsi="David" w:cs="David"/>
                <w:b/>
                <w:bCs/>
                <w:color w:val="000000"/>
                <w:rtl/>
              </w:rPr>
              <w:t xml:space="preserve">איש הקשר </w:t>
            </w:r>
          </w:p>
        </w:tc>
        <w:tc>
          <w:tcPr>
            <w:tcW w:w="1187" w:type="pct"/>
            <w:vMerge w:val="restart"/>
            <w:shd w:val="clear" w:color="auto" w:fill="DDDDDD"/>
            <w:tcMar>
              <w:top w:w="22" w:type="dxa"/>
              <w:left w:w="20" w:type="dxa"/>
              <w:bottom w:w="22" w:type="dxa"/>
              <w:right w:w="20" w:type="dxa"/>
            </w:tcMar>
            <w:vAlign w:val="center"/>
            <w:hideMark/>
          </w:tcPr>
          <w:p w:rsidR="00583B40" w:rsidRDefault="00583B40" w:rsidP="005A6970">
            <w:pPr>
              <w:jc w:val="center"/>
              <w:rPr>
                <w:rFonts w:ascii="David" w:eastAsia="David" w:hAnsi="David" w:cs="David"/>
                <w:b/>
                <w:bCs/>
                <w:color w:val="000000"/>
                <w:rtl/>
              </w:rPr>
            </w:pPr>
            <w:r>
              <w:rPr>
                <w:rFonts w:ascii="David" w:eastAsia="David" w:hAnsi="David" w:cs="David" w:hint="cs"/>
                <w:b/>
                <w:bCs/>
                <w:color w:val="000000"/>
                <w:rtl/>
              </w:rPr>
              <w:t xml:space="preserve">פירוט </w:t>
            </w:r>
            <w:r w:rsidRPr="00CE2FA7">
              <w:rPr>
                <w:rFonts w:ascii="David" w:eastAsia="David" w:hAnsi="David" w:cs="David" w:hint="cs"/>
                <w:b/>
                <w:bCs/>
                <w:color w:val="000000"/>
                <w:rtl/>
              </w:rPr>
              <w:t xml:space="preserve">הפעילות באמצעות </w:t>
            </w:r>
            <w:r>
              <w:rPr>
                <w:rFonts w:ascii="David" w:eastAsia="David" w:hAnsi="David" w:cs="David" w:hint="cs"/>
                <w:b/>
                <w:bCs/>
                <w:color w:val="000000"/>
                <w:rtl/>
              </w:rPr>
              <w:t>הפורטל האינטרנטי</w:t>
            </w:r>
            <w:r w:rsidRPr="00CE2FA7">
              <w:rPr>
                <w:rFonts w:ascii="David" w:eastAsia="David" w:hAnsi="David" w:cs="David" w:hint="cs"/>
                <w:b/>
                <w:bCs/>
                <w:color w:val="000000"/>
                <w:rtl/>
              </w:rPr>
              <w:t xml:space="preserve"> </w:t>
            </w:r>
          </w:p>
        </w:tc>
        <w:tc>
          <w:tcPr>
            <w:tcW w:w="1045" w:type="pct"/>
            <w:gridSpan w:val="2"/>
            <w:shd w:val="clear" w:color="auto" w:fill="DDDDDD"/>
            <w:tcMar>
              <w:top w:w="22" w:type="dxa"/>
              <w:left w:w="20" w:type="dxa"/>
              <w:bottom w:w="22" w:type="dxa"/>
              <w:right w:w="20" w:type="dxa"/>
            </w:tcMar>
            <w:vAlign w:val="center"/>
            <w:hideMark/>
          </w:tcPr>
          <w:p w:rsidR="00583B40" w:rsidRDefault="00583B40" w:rsidP="000600D2">
            <w:pPr>
              <w:jc w:val="center"/>
              <w:rPr>
                <w:rFonts w:ascii="David" w:eastAsia="David" w:hAnsi="David" w:cs="David" w:hint="cs"/>
                <w:b/>
                <w:bCs/>
                <w:color w:val="000000"/>
                <w:rtl/>
              </w:rPr>
            </w:pPr>
            <w:r>
              <w:rPr>
                <w:rFonts w:ascii="David" w:eastAsia="David" w:hAnsi="David" w:cs="David"/>
                <w:b/>
                <w:bCs/>
                <w:color w:val="000000"/>
                <w:rtl/>
              </w:rPr>
              <w:t>מועד מתן השירות</w:t>
            </w:r>
          </w:p>
          <w:p w:rsidR="00583B40" w:rsidRDefault="00583B40" w:rsidP="000600D2">
            <w:pPr>
              <w:jc w:val="center"/>
              <w:rPr>
                <w:rFonts w:ascii="David" w:eastAsia="David" w:hAnsi="David" w:cs="David"/>
                <w:b/>
                <w:bCs/>
                <w:color w:val="000000"/>
                <w:rtl/>
              </w:rPr>
            </w:pPr>
            <w:r>
              <w:rPr>
                <w:rFonts w:ascii="David" w:eastAsia="David" w:hAnsi="David" w:cs="David" w:hint="cs"/>
                <w:b/>
                <w:bCs/>
                <w:color w:val="000000"/>
                <w:rtl/>
              </w:rPr>
              <w:t xml:space="preserve"> </w:t>
            </w:r>
            <w:r>
              <w:rPr>
                <w:rFonts w:ascii="David" w:eastAsia="David" w:hAnsi="David" w:cs="David"/>
                <w:b/>
                <w:bCs/>
                <w:color w:val="000000"/>
                <w:rtl/>
              </w:rPr>
              <w:t xml:space="preserve">(חודש ושנה)  </w:t>
            </w:r>
          </w:p>
        </w:tc>
        <w:tc>
          <w:tcPr>
            <w:tcW w:w="478" w:type="pct"/>
            <w:vMerge w:val="restart"/>
            <w:shd w:val="clear" w:color="auto" w:fill="DDDDDD"/>
            <w:tcMar>
              <w:top w:w="22" w:type="dxa"/>
              <w:left w:w="20" w:type="dxa"/>
              <w:bottom w:w="22" w:type="dxa"/>
              <w:right w:w="20" w:type="dxa"/>
            </w:tcMar>
            <w:vAlign w:val="center"/>
            <w:hideMark/>
          </w:tcPr>
          <w:p w:rsidR="00583B40" w:rsidRDefault="00583B40" w:rsidP="00583B40">
            <w:pPr>
              <w:jc w:val="center"/>
              <w:rPr>
                <w:rFonts w:ascii="David" w:eastAsia="David" w:hAnsi="David" w:cs="David"/>
                <w:b/>
                <w:bCs/>
                <w:color w:val="000000"/>
                <w:rtl/>
              </w:rPr>
            </w:pPr>
            <w:r>
              <w:rPr>
                <w:rFonts w:ascii="David" w:eastAsia="David" w:hAnsi="David" w:cs="David" w:hint="cs"/>
                <w:b/>
                <w:bCs/>
                <w:color w:val="000000"/>
                <w:rtl/>
              </w:rPr>
              <w:t xml:space="preserve">מספר </w:t>
            </w:r>
            <w:r w:rsidRPr="00583B40">
              <w:rPr>
                <w:rFonts w:ascii="David" w:eastAsia="David" w:hAnsi="David" w:cs="David"/>
                <w:b/>
                <w:bCs/>
                <w:color w:val="000000"/>
                <w:rtl/>
              </w:rPr>
              <w:t>משתמשים</w:t>
            </w:r>
            <w:r w:rsidRPr="00583B40">
              <w:rPr>
                <w:rFonts w:ascii="David" w:eastAsia="David" w:hAnsi="David" w:cs="David" w:hint="cs"/>
                <w:b/>
                <w:bCs/>
                <w:color w:val="000000"/>
                <w:rtl/>
              </w:rPr>
              <w:t xml:space="preserve"> בפורטל</w:t>
            </w:r>
          </w:p>
        </w:tc>
        <w:tc>
          <w:tcPr>
            <w:tcW w:w="989" w:type="pct"/>
            <w:vMerge w:val="restart"/>
            <w:shd w:val="clear" w:color="auto" w:fill="DDDDDD"/>
            <w:vAlign w:val="center"/>
          </w:tcPr>
          <w:p w:rsidR="00583B40" w:rsidRDefault="00583B40" w:rsidP="00583B40">
            <w:pPr>
              <w:jc w:val="center"/>
              <w:rPr>
                <w:rFonts w:ascii="David" w:eastAsia="David" w:hAnsi="David" w:cs="David"/>
                <w:b/>
                <w:bCs/>
                <w:color w:val="000000"/>
                <w:rtl/>
              </w:rPr>
            </w:pPr>
            <w:r>
              <w:rPr>
                <w:rFonts w:ascii="David" w:eastAsia="David" w:hAnsi="David" w:cs="David" w:hint="cs"/>
                <w:b/>
                <w:bCs/>
                <w:color w:val="000000"/>
                <w:rtl/>
              </w:rPr>
              <w:t xml:space="preserve">מספר </w:t>
            </w:r>
            <w:r w:rsidRPr="00583B40">
              <w:rPr>
                <w:rFonts w:ascii="David" w:eastAsia="David" w:hAnsi="David" w:cs="David" w:hint="cs"/>
                <w:b/>
                <w:bCs/>
                <w:color w:val="000000"/>
                <w:rtl/>
              </w:rPr>
              <w:t>מועמדים שאותרו גוייסו באמצעות הפורטל</w:t>
            </w:r>
          </w:p>
        </w:tc>
      </w:tr>
      <w:tr w:rsidR="00583B40" w:rsidTr="00DF29D4">
        <w:trPr>
          <w:trHeight w:val="518"/>
        </w:trPr>
        <w:tc>
          <w:tcPr>
            <w:tcW w:w="388" w:type="pct"/>
            <w:vMerge/>
            <w:shd w:val="clear" w:color="auto" w:fill="DDDDDD"/>
            <w:tcMar>
              <w:top w:w="22" w:type="dxa"/>
              <w:left w:w="22" w:type="dxa"/>
              <w:bottom w:w="22" w:type="dxa"/>
              <w:right w:w="22" w:type="dxa"/>
            </w:tcMar>
            <w:vAlign w:val="center"/>
          </w:tcPr>
          <w:p w:rsidR="00583B40" w:rsidRDefault="00583B40" w:rsidP="000600D2">
            <w:pPr>
              <w:jc w:val="center"/>
              <w:rPr>
                <w:rFonts w:ascii="David" w:eastAsia="David" w:hAnsi="David" w:cs="David"/>
                <w:b/>
                <w:bCs/>
                <w:color w:val="000000"/>
                <w:rtl/>
              </w:rPr>
            </w:pPr>
          </w:p>
        </w:tc>
        <w:tc>
          <w:tcPr>
            <w:tcW w:w="463" w:type="pct"/>
            <w:shd w:val="clear" w:color="auto" w:fill="DDDDDD"/>
            <w:tcMar>
              <w:top w:w="22" w:type="dxa"/>
              <w:left w:w="20" w:type="dxa"/>
              <w:bottom w:w="22" w:type="dxa"/>
              <w:right w:w="20" w:type="dxa"/>
            </w:tcMar>
            <w:vAlign w:val="center"/>
          </w:tcPr>
          <w:p w:rsidR="00583B40" w:rsidRDefault="00583B40" w:rsidP="005000A9">
            <w:pPr>
              <w:jc w:val="center"/>
              <w:rPr>
                <w:rFonts w:ascii="David" w:eastAsia="David" w:hAnsi="David" w:cs="David"/>
                <w:b/>
                <w:bCs/>
                <w:color w:val="000000"/>
                <w:rtl/>
              </w:rPr>
            </w:pPr>
            <w:r>
              <w:rPr>
                <w:rFonts w:ascii="David" w:eastAsia="David" w:hAnsi="David" w:cs="David"/>
                <w:b/>
                <w:bCs/>
                <w:color w:val="000000"/>
                <w:rtl/>
              </w:rPr>
              <w:t>שם</w:t>
            </w:r>
          </w:p>
        </w:tc>
        <w:tc>
          <w:tcPr>
            <w:tcW w:w="449" w:type="pct"/>
            <w:shd w:val="clear" w:color="auto" w:fill="DDDDDD"/>
            <w:vAlign w:val="center"/>
          </w:tcPr>
          <w:p w:rsidR="00583B40" w:rsidRDefault="00583B40" w:rsidP="005000A9">
            <w:pPr>
              <w:jc w:val="center"/>
              <w:rPr>
                <w:rFonts w:ascii="David" w:eastAsia="David" w:hAnsi="David" w:cs="David"/>
                <w:b/>
                <w:bCs/>
                <w:color w:val="000000"/>
                <w:rtl/>
              </w:rPr>
            </w:pPr>
            <w:r>
              <w:rPr>
                <w:rFonts w:ascii="David" w:eastAsia="David" w:hAnsi="David" w:cs="David" w:hint="cs"/>
                <w:b/>
                <w:bCs/>
                <w:color w:val="000000"/>
                <w:rtl/>
              </w:rPr>
              <w:t>טלפון נייד</w:t>
            </w:r>
          </w:p>
        </w:tc>
        <w:tc>
          <w:tcPr>
            <w:tcW w:w="1187" w:type="pct"/>
            <w:vMerge/>
            <w:shd w:val="clear" w:color="auto" w:fill="DDDDDD"/>
            <w:tcMar>
              <w:top w:w="22" w:type="dxa"/>
              <w:left w:w="20" w:type="dxa"/>
              <w:bottom w:w="22" w:type="dxa"/>
              <w:right w:w="20" w:type="dxa"/>
            </w:tcMar>
            <w:vAlign w:val="center"/>
          </w:tcPr>
          <w:p w:rsidR="00583B40" w:rsidRDefault="00583B40" w:rsidP="000600D2">
            <w:pPr>
              <w:jc w:val="center"/>
              <w:rPr>
                <w:rFonts w:ascii="David" w:eastAsia="David" w:hAnsi="David" w:cs="David"/>
                <w:b/>
                <w:bCs/>
                <w:color w:val="000000"/>
                <w:rtl/>
              </w:rPr>
            </w:pPr>
          </w:p>
        </w:tc>
        <w:tc>
          <w:tcPr>
            <w:tcW w:w="522" w:type="pct"/>
            <w:shd w:val="clear" w:color="auto" w:fill="DDDDDD"/>
            <w:tcMar>
              <w:top w:w="22" w:type="dxa"/>
              <w:left w:w="20" w:type="dxa"/>
              <w:bottom w:w="22" w:type="dxa"/>
              <w:right w:w="20" w:type="dxa"/>
            </w:tcMar>
            <w:vAlign w:val="center"/>
          </w:tcPr>
          <w:p w:rsidR="00583B40" w:rsidRDefault="00583B40" w:rsidP="000600D2">
            <w:pPr>
              <w:jc w:val="center"/>
              <w:rPr>
                <w:rFonts w:ascii="David" w:eastAsia="David" w:hAnsi="David" w:cs="David"/>
                <w:b/>
                <w:bCs/>
                <w:color w:val="000000"/>
                <w:rtl/>
              </w:rPr>
            </w:pPr>
            <w:r>
              <w:rPr>
                <w:rFonts w:ascii="David" w:eastAsia="David" w:hAnsi="David" w:cs="David"/>
                <w:b/>
                <w:bCs/>
                <w:color w:val="000000"/>
                <w:rtl/>
              </w:rPr>
              <w:t>תחילת</w:t>
            </w:r>
          </w:p>
        </w:tc>
        <w:tc>
          <w:tcPr>
            <w:tcW w:w="523" w:type="pct"/>
            <w:shd w:val="clear" w:color="auto" w:fill="DDDDDD"/>
            <w:tcMar>
              <w:top w:w="22" w:type="dxa"/>
              <w:left w:w="20" w:type="dxa"/>
              <w:bottom w:w="22" w:type="dxa"/>
              <w:right w:w="20" w:type="dxa"/>
            </w:tcMar>
            <w:vAlign w:val="center"/>
          </w:tcPr>
          <w:p w:rsidR="00583B40" w:rsidRDefault="00583B40" w:rsidP="000600D2">
            <w:pPr>
              <w:jc w:val="center"/>
              <w:rPr>
                <w:rFonts w:ascii="David" w:eastAsia="David" w:hAnsi="David" w:cs="David"/>
                <w:b/>
                <w:bCs/>
                <w:color w:val="000000"/>
                <w:rtl/>
              </w:rPr>
            </w:pPr>
            <w:r>
              <w:rPr>
                <w:rFonts w:ascii="David" w:eastAsia="David" w:hAnsi="David" w:cs="David"/>
                <w:b/>
                <w:bCs/>
                <w:color w:val="000000"/>
                <w:rtl/>
              </w:rPr>
              <w:t>סיום</w:t>
            </w:r>
          </w:p>
        </w:tc>
        <w:tc>
          <w:tcPr>
            <w:tcW w:w="478" w:type="pct"/>
            <w:vMerge/>
            <w:shd w:val="clear" w:color="auto" w:fill="DDDDDD"/>
            <w:tcMar>
              <w:top w:w="22" w:type="dxa"/>
              <w:left w:w="20" w:type="dxa"/>
              <w:bottom w:w="22" w:type="dxa"/>
              <w:right w:w="20" w:type="dxa"/>
            </w:tcMar>
            <w:vAlign w:val="center"/>
          </w:tcPr>
          <w:p w:rsidR="00583B40" w:rsidRPr="00231B24" w:rsidRDefault="00583B40" w:rsidP="00583B40">
            <w:pPr>
              <w:jc w:val="center"/>
              <w:rPr>
                <w:rFonts w:ascii="David" w:eastAsia="David" w:hAnsi="David" w:cs="David" w:hint="cs"/>
                <w:b/>
                <w:bCs/>
                <w:color w:val="000000"/>
                <w:rtl/>
              </w:rPr>
            </w:pPr>
          </w:p>
        </w:tc>
        <w:tc>
          <w:tcPr>
            <w:tcW w:w="989" w:type="pct"/>
            <w:vMerge/>
            <w:shd w:val="clear" w:color="auto" w:fill="DDDDDD"/>
            <w:vAlign w:val="center"/>
          </w:tcPr>
          <w:p w:rsidR="00583B40" w:rsidRPr="00231B24" w:rsidRDefault="00583B40" w:rsidP="000600D2">
            <w:pPr>
              <w:jc w:val="center"/>
              <w:rPr>
                <w:rFonts w:ascii="David" w:eastAsia="David" w:hAnsi="David" w:cs="David" w:hint="cs"/>
                <w:b/>
                <w:bCs/>
                <w:color w:val="000000"/>
                <w:rtl/>
              </w:rPr>
            </w:pPr>
          </w:p>
        </w:tc>
      </w:tr>
      <w:tr w:rsidR="003F01C4" w:rsidTr="003F01C4">
        <w:trPr>
          <w:trHeight w:val="300"/>
        </w:trPr>
        <w:tc>
          <w:tcPr>
            <w:tcW w:w="388" w:type="pct"/>
            <w:tcMar>
              <w:top w:w="22" w:type="dxa"/>
              <w:left w:w="22" w:type="dxa"/>
              <w:bottom w:w="22" w:type="dxa"/>
              <w:right w:w="22" w:type="dxa"/>
            </w:tcMar>
            <w:vAlign w:val="center"/>
            <w:hideMark/>
          </w:tcPr>
          <w:p w:rsidR="00583B40" w:rsidRDefault="00583B40" w:rsidP="000600D2">
            <w:pPr>
              <w:jc w:val="center"/>
              <w:rPr>
                <w:rFonts w:ascii="David" w:eastAsia="David" w:hAnsi="David" w:cs="David"/>
                <w:b/>
                <w:bCs/>
                <w:color w:val="000000"/>
              </w:rPr>
            </w:pPr>
          </w:p>
        </w:tc>
        <w:tc>
          <w:tcPr>
            <w:tcW w:w="463" w:type="pct"/>
            <w:tcMar>
              <w:top w:w="22" w:type="dxa"/>
              <w:left w:w="22" w:type="dxa"/>
              <w:bottom w:w="22" w:type="dxa"/>
              <w:right w:w="22" w:type="dxa"/>
            </w:tcMar>
            <w:vAlign w:val="center"/>
            <w:hideMark/>
          </w:tcPr>
          <w:p w:rsidR="00583B40" w:rsidRDefault="00583B40" w:rsidP="000600D2">
            <w:pPr>
              <w:jc w:val="center"/>
              <w:rPr>
                <w:rFonts w:ascii="David" w:eastAsia="David" w:hAnsi="David" w:cs="David"/>
                <w:b/>
                <w:bCs/>
                <w:color w:val="000000"/>
              </w:rPr>
            </w:pPr>
          </w:p>
        </w:tc>
        <w:tc>
          <w:tcPr>
            <w:tcW w:w="449" w:type="pct"/>
            <w:vAlign w:val="center"/>
          </w:tcPr>
          <w:p w:rsidR="00583B40" w:rsidRDefault="00583B40" w:rsidP="000600D2">
            <w:pPr>
              <w:jc w:val="center"/>
              <w:rPr>
                <w:rFonts w:ascii="David" w:eastAsia="David" w:hAnsi="David" w:cs="David"/>
                <w:b/>
                <w:bCs/>
                <w:color w:val="000000"/>
              </w:rPr>
            </w:pPr>
          </w:p>
        </w:tc>
        <w:tc>
          <w:tcPr>
            <w:tcW w:w="1187" w:type="pct"/>
            <w:tcMar>
              <w:top w:w="22" w:type="dxa"/>
              <w:left w:w="22" w:type="dxa"/>
              <w:bottom w:w="22" w:type="dxa"/>
              <w:right w:w="22" w:type="dxa"/>
            </w:tcMar>
            <w:vAlign w:val="center"/>
            <w:hideMark/>
          </w:tcPr>
          <w:p w:rsidR="00583B40" w:rsidRDefault="00583B40" w:rsidP="000600D2">
            <w:pPr>
              <w:jc w:val="center"/>
              <w:rPr>
                <w:rFonts w:ascii="David" w:eastAsia="David" w:hAnsi="David" w:cs="David"/>
                <w:b/>
                <w:bCs/>
                <w:color w:val="000000"/>
              </w:rPr>
            </w:pPr>
          </w:p>
        </w:tc>
        <w:tc>
          <w:tcPr>
            <w:tcW w:w="522" w:type="pct"/>
            <w:tcMar>
              <w:top w:w="22" w:type="dxa"/>
              <w:left w:w="22" w:type="dxa"/>
              <w:bottom w:w="22" w:type="dxa"/>
              <w:right w:w="22" w:type="dxa"/>
            </w:tcMar>
            <w:vAlign w:val="center"/>
            <w:hideMark/>
          </w:tcPr>
          <w:p w:rsidR="00583B40" w:rsidRDefault="00583B40" w:rsidP="000600D2">
            <w:pPr>
              <w:jc w:val="center"/>
              <w:rPr>
                <w:rFonts w:ascii="David" w:eastAsia="David" w:hAnsi="David" w:cs="David"/>
                <w:b/>
                <w:bCs/>
                <w:color w:val="000000"/>
              </w:rPr>
            </w:pPr>
          </w:p>
        </w:tc>
        <w:tc>
          <w:tcPr>
            <w:tcW w:w="523" w:type="pct"/>
            <w:tcMar>
              <w:top w:w="22" w:type="dxa"/>
              <w:left w:w="22" w:type="dxa"/>
              <w:bottom w:w="22" w:type="dxa"/>
              <w:right w:w="22" w:type="dxa"/>
            </w:tcMar>
            <w:vAlign w:val="center"/>
            <w:hideMark/>
          </w:tcPr>
          <w:p w:rsidR="00583B40" w:rsidRDefault="00583B40" w:rsidP="000600D2">
            <w:pPr>
              <w:jc w:val="center"/>
              <w:rPr>
                <w:rFonts w:ascii="David" w:eastAsia="David" w:hAnsi="David" w:cs="David"/>
                <w:b/>
                <w:bCs/>
                <w:color w:val="000000"/>
              </w:rPr>
            </w:pPr>
          </w:p>
        </w:tc>
        <w:tc>
          <w:tcPr>
            <w:tcW w:w="478" w:type="pct"/>
            <w:tcMar>
              <w:top w:w="22" w:type="dxa"/>
              <w:left w:w="22" w:type="dxa"/>
              <w:bottom w:w="22" w:type="dxa"/>
              <w:right w:w="22" w:type="dxa"/>
            </w:tcMar>
            <w:vAlign w:val="center"/>
            <w:hideMark/>
          </w:tcPr>
          <w:p w:rsidR="00583B40" w:rsidRDefault="00583B40" w:rsidP="000600D2">
            <w:pPr>
              <w:jc w:val="center"/>
              <w:rPr>
                <w:rFonts w:ascii="David" w:eastAsia="David" w:hAnsi="David" w:cs="David"/>
                <w:b/>
                <w:bCs/>
                <w:color w:val="000000"/>
              </w:rPr>
            </w:pPr>
          </w:p>
        </w:tc>
        <w:tc>
          <w:tcPr>
            <w:tcW w:w="989" w:type="pct"/>
            <w:vAlign w:val="center"/>
          </w:tcPr>
          <w:p w:rsidR="00583B40" w:rsidRDefault="00583B40" w:rsidP="000600D2">
            <w:pPr>
              <w:jc w:val="center"/>
              <w:rPr>
                <w:rFonts w:ascii="David" w:eastAsia="David" w:hAnsi="David" w:cs="David"/>
                <w:b/>
                <w:bCs/>
                <w:color w:val="000000"/>
              </w:rPr>
            </w:pPr>
          </w:p>
        </w:tc>
      </w:tr>
      <w:tr w:rsidR="003F01C4" w:rsidTr="003F01C4">
        <w:trPr>
          <w:trHeight w:val="300"/>
        </w:trPr>
        <w:tc>
          <w:tcPr>
            <w:tcW w:w="388" w:type="pct"/>
            <w:tcMar>
              <w:top w:w="22" w:type="dxa"/>
              <w:left w:w="22" w:type="dxa"/>
              <w:bottom w:w="22" w:type="dxa"/>
              <w:right w:w="22" w:type="dxa"/>
            </w:tcMar>
            <w:vAlign w:val="center"/>
            <w:hideMark/>
          </w:tcPr>
          <w:p w:rsidR="00583B40" w:rsidRDefault="00583B40" w:rsidP="000600D2">
            <w:pPr>
              <w:jc w:val="center"/>
              <w:rPr>
                <w:rFonts w:ascii="David" w:eastAsia="David" w:hAnsi="David" w:cs="David"/>
                <w:b/>
                <w:bCs/>
                <w:color w:val="000000"/>
              </w:rPr>
            </w:pPr>
          </w:p>
        </w:tc>
        <w:tc>
          <w:tcPr>
            <w:tcW w:w="463" w:type="pct"/>
            <w:tcMar>
              <w:top w:w="22" w:type="dxa"/>
              <w:left w:w="22" w:type="dxa"/>
              <w:bottom w:w="22" w:type="dxa"/>
              <w:right w:w="22" w:type="dxa"/>
            </w:tcMar>
            <w:vAlign w:val="center"/>
            <w:hideMark/>
          </w:tcPr>
          <w:p w:rsidR="00583B40" w:rsidRDefault="00583B40" w:rsidP="000600D2">
            <w:pPr>
              <w:jc w:val="center"/>
              <w:rPr>
                <w:rFonts w:ascii="David" w:eastAsia="David" w:hAnsi="David" w:cs="David"/>
                <w:b/>
                <w:bCs/>
                <w:color w:val="000000"/>
              </w:rPr>
            </w:pPr>
          </w:p>
        </w:tc>
        <w:tc>
          <w:tcPr>
            <w:tcW w:w="449" w:type="pct"/>
            <w:vAlign w:val="center"/>
          </w:tcPr>
          <w:p w:rsidR="00583B40" w:rsidRDefault="00583B40" w:rsidP="000600D2">
            <w:pPr>
              <w:jc w:val="center"/>
              <w:rPr>
                <w:rFonts w:ascii="David" w:eastAsia="David" w:hAnsi="David" w:cs="David"/>
                <w:b/>
                <w:bCs/>
                <w:color w:val="000000"/>
              </w:rPr>
            </w:pPr>
          </w:p>
        </w:tc>
        <w:tc>
          <w:tcPr>
            <w:tcW w:w="1187" w:type="pct"/>
            <w:tcMar>
              <w:top w:w="22" w:type="dxa"/>
              <w:left w:w="22" w:type="dxa"/>
              <w:bottom w:w="22" w:type="dxa"/>
              <w:right w:w="22" w:type="dxa"/>
            </w:tcMar>
            <w:vAlign w:val="center"/>
            <w:hideMark/>
          </w:tcPr>
          <w:p w:rsidR="00583B40" w:rsidRDefault="00583B40" w:rsidP="000600D2">
            <w:pPr>
              <w:jc w:val="center"/>
              <w:rPr>
                <w:rFonts w:ascii="David" w:eastAsia="David" w:hAnsi="David" w:cs="David"/>
                <w:b/>
                <w:bCs/>
                <w:color w:val="000000"/>
              </w:rPr>
            </w:pPr>
          </w:p>
        </w:tc>
        <w:tc>
          <w:tcPr>
            <w:tcW w:w="522" w:type="pct"/>
            <w:tcMar>
              <w:top w:w="22" w:type="dxa"/>
              <w:left w:w="22" w:type="dxa"/>
              <w:bottom w:w="22" w:type="dxa"/>
              <w:right w:w="22" w:type="dxa"/>
            </w:tcMar>
            <w:vAlign w:val="center"/>
            <w:hideMark/>
          </w:tcPr>
          <w:p w:rsidR="00583B40" w:rsidRDefault="00583B40" w:rsidP="000600D2">
            <w:pPr>
              <w:jc w:val="center"/>
              <w:rPr>
                <w:rFonts w:ascii="David" w:eastAsia="David" w:hAnsi="David" w:cs="David"/>
                <w:b/>
                <w:bCs/>
                <w:color w:val="000000"/>
              </w:rPr>
            </w:pPr>
          </w:p>
        </w:tc>
        <w:tc>
          <w:tcPr>
            <w:tcW w:w="523" w:type="pct"/>
            <w:tcMar>
              <w:top w:w="22" w:type="dxa"/>
              <w:left w:w="22" w:type="dxa"/>
              <w:bottom w:w="22" w:type="dxa"/>
              <w:right w:w="22" w:type="dxa"/>
            </w:tcMar>
            <w:vAlign w:val="center"/>
            <w:hideMark/>
          </w:tcPr>
          <w:p w:rsidR="00583B40" w:rsidRDefault="00583B40" w:rsidP="000600D2">
            <w:pPr>
              <w:jc w:val="center"/>
              <w:rPr>
                <w:rFonts w:ascii="David" w:eastAsia="David" w:hAnsi="David" w:cs="David"/>
                <w:b/>
                <w:bCs/>
                <w:color w:val="000000"/>
              </w:rPr>
            </w:pPr>
          </w:p>
        </w:tc>
        <w:tc>
          <w:tcPr>
            <w:tcW w:w="478" w:type="pct"/>
            <w:tcMar>
              <w:top w:w="22" w:type="dxa"/>
              <w:left w:w="22" w:type="dxa"/>
              <w:bottom w:w="22" w:type="dxa"/>
              <w:right w:w="22" w:type="dxa"/>
            </w:tcMar>
            <w:vAlign w:val="center"/>
            <w:hideMark/>
          </w:tcPr>
          <w:p w:rsidR="00583B40" w:rsidRDefault="00583B40" w:rsidP="000600D2">
            <w:pPr>
              <w:jc w:val="center"/>
              <w:rPr>
                <w:rFonts w:ascii="David" w:eastAsia="David" w:hAnsi="David" w:cs="David"/>
                <w:b/>
                <w:bCs/>
                <w:color w:val="000000"/>
              </w:rPr>
            </w:pPr>
          </w:p>
        </w:tc>
        <w:tc>
          <w:tcPr>
            <w:tcW w:w="989" w:type="pct"/>
            <w:vAlign w:val="center"/>
          </w:tcPr>
          <w:p w:rsidR="00583B40" w:rsidRDefault="00583B40" w:rsidP="000600D2">
            <w:pPr>
              <w:jc w:val="center"/>
              <w:rPr>
                <w:rFonts w:ascii="David" w:eastAsia="David" w:hAnsi="David" w:cs="David"/>
                <w:b/>
                <w:bCs/>
                <w:color w:val="000000"/>
              </w:rPr>
            </w:pPr>
          </w:p>
        </w:tc>
      </w:tr>
      <w:tr w:rsidR="003F01C4" w:rsidTr="003F01C4">
        <w:trPr>
          <w:trHeight w:val="300"/>
        </w:trPr>
        <w:tc>
          <w:tcPr>
            <w:tcW w:w="388" w:type="pct"/>
            <w:tcMar>
              <w:top w:w="22" w:type="dxa"/>
              <w:left w:w="22" w:type="dxa"/>
              <w:bottom w:w="22" w:type="dxa"/>
              <w:right w:w="22" w:type="dxa"/>
            </w:tcMar>
            <w:vAlign w:val="center"/>
            <w:hideMark/>
          </w:tcPr>
          <w:p w:rsidR="00583B40" w:rsidRDefault="00583B40" w:rsidP="000600D2">
            <w:pPr>
              <w:jc w:val="center"/>
              <w:rPr>
                <w:rFonts w:ascii="David" w:eastAsia="David" w:hAnsi="David" w:cs="David"/>
                <w:b/>
                <w:bCs/>
                <w:color w:val="000000"/>
              </w:rPr>
            </w:pPr>
          </w:p>
        </w:tc>
        <w:tc>
          <w:tcPr>
            <w:tcW w:w="463" w:type="pct"/>
            <w:tcMar>
              <w:top w:w="22" w:type="dxa"/>
              <w:left w:w="22" w:type="dxa"/>
              <w:bottom w:w="22" w:type="dxa"/>
              <w:right w:w="22" w:type="dxa"/>
            </w:tcMar>
            <w:vAlign w:val="center"/>
            <w:hideMark/>
          </w:tcPr>
          <w:p w:rsidR="00583B40" w:rsidRDefault="00583B40" w:rsidP="000600D2">
            <w:pPr>
              <w:jc w:val="center"/>
              <w:rPr>
                <w:rFonts w:ascii="David" w:eastAsia="David" w:hAnsi="David" w:cs="David"/>
                <w:b/>
                <w:bCs/>
                <w:color w:val="000000"/>
              </w:rPr>
            </w:pPr>
          </w:p>
        </w:tc>
        <w:tc>
          <w:tcPr>
            <w:tcW w:w="449" w:type="pct"/>
            <w:vAlign w:val="center"/>
          </w:tcPr>
          <w:p w:rsidR="00583B40" w:rsidRDefault="00583B40" w:rsidP="000600D2">
            <w:pPr>
              <w:jc w:val="center"/>
              <w:rPr>
                <w:rFonts w:ascii="David" w:eastAsia="David" w:hAnsi="David" w:cs="David"/>
                <w:b/>
                <w:bCs/>
                <w:color w:val="000000"/>
              </w:rPr>
            </w:pPr>
          </w:p>
        </w:tc>
        <w:tc>
          <w:tcPr>
            <w:tcW w:w="1187" w:type="pct"/>
            <w:tcMar>
              <w:top w:w="22" w:type="dxa"/>
              <w:left w:w="22" w:type="dxa"/>
              <w:bottom w:w="22" w:type="dxa"/>
              <w:right w:w="22" w:type="dxa"/>
            </w:tcMar>
            <w:vAlign w:val="center"/>
            <w:hideMark/>
          </w:tcPr>
          <w:p w:rsidR="00583B40" w:rsidRDefault="00583B40" w:rsidP="000600D2">
            <w:pPr>
              <w:jc w:val="center"/>
              <w:rPr>
                <w:rFonts w:ascii="David" w:eastAsia="David" w:hAnsi="David" w:cs="David"/>
                <w:b/>
                <w:bCs/>
                <w:color w:val="000000"/>
              </w:rPr>
            </w:pPr>
          </w:p>
        </w:tc>
        <w:tc>
          <w:tcPr>
            <w:tcW w:w="522" w:type="pct"/>
            <w:tcMar>
              <w:top w:w="22" w:type="dxa"/>
              <w:left w:w="22" w:type="dxa"/>
              <w:bottom w:w="22" w:type="dxa"/>
              <w:right w:w="22" w:type="dxa"/>
            </w:tcMar>
            <w:vAlign w:val="center"/>
            <w:hideMark/>
          </w:tcPr>
          <w:p w:rsidR="00583B40" w:rsidRDefault="00583B40" w:rsidP="000600D2">
            <w:pPr>
              <w:jc w:val="center"/>
              <w:rPr>
                <w:rFonts w:ascii="David" w:eastAsia="David" w:hAnsi="David" w:cs="David"/>
                <w:b/>
                <w:bCs/>
                <w:color w:val="000000"/>
              </w:rPr>
            </w:pPr>
          </w:p>
        </w:tc>
        <w:tc>
          <w:tcPr>
            <w:tcW w:w="523" w:type="pct"/>
            <w:tcMar>
              <w:top w:w="22" w:type="dxa"/>
              <w:left w:w="22" w:type="dxa"/>
              <w:bottom w:w="22" w:type="dxa"/>
              <w:right w:w="22" w:type="dxa"/>
            </w:tcMar>
            <w:vAlign w:val="center"/>
            <w:hideMark/>
          </w:tcPr>
          <w:p w:rsidR="00583B40" w:rsidRDefault="00583B40" w:rsidP="000600D2">
            <w:pPr>
              <w:jc w:val="center"/>
              <w:rPr>
                <w:rFonts w:ascii="David" w:eastAsia="David" w:hAnsi="David" w:cs="David"/>
                <w:b/>
                <w:bCs/>
                <w:color w:val="000000"/>
              </w:rPr>
            </w:pPr>
          </w:p>
        </w:tc>
        <w:tc>
          <w:tcPr>
            <w:tcW w:w="478" w:type="pct"/>
            <w:tcMar>
              <w:top w:w="22" w:type="dxa"/>
              <w:left w:w="22" w:type="dxa"/>
              <w:bottom w:w="22" w:type="dxa"/>
              <w:right w:w="22" w:type="dxa"/>
            </w:tcMar>
            <w:vAlign w:val="center"/>
            <w:hideMark/>
          </w:tcPr>
          <w:p w:rsidR="00583B40" w:rsidRDefault="00583B40" w:rsidP="000600D2">
            <w:pPr>
              <w:jc w:val="center"/>
              <w:rPr>
                <w:rFonts w:ascii="David" w:eastAsia="David" w:hAnsi="David" w:cs="David"/>
                <w:b/>
                <w:bCs/>
                <w:color w:val="000000"/>
              </w:rPr>
            </w:pPr>
          </w:p>
        </w:tc>
        <w:tc>
          <w:tcPr>
            <w:tcW w:w="989" w:type="pct"/>
            <w:vAlign w:val="center"/>
          </w:tcPr>
          <w:p w:rsidR="00583B40" w:rsidRDefault="00583B40" w:rsidP="000600D2">
            <w:pPr>
              <w:jc w:val="center"/>
              <w:rPr>
                <w:rFonts w:ascii="David" w:eastAsia="David" w:hAnsi="David" w:cs="David"/>
                <w:b/>
                <w:bCs/>
                <w:color w:val="000000"/>
              </w:rPr>
            </w:pPr>
          </w:p>
        </w:tc>
      </w:tr>
      <w:tr w:rsidR="003F01C4" w:rsidTr="003F01C4">
        <w:trPr>
          <w:trHeight w:val="300"/>
        </w:trPr>
        <w:tc>
          <w:tcPr>
            <w:tcW w:w="388" w:type="pct"/>
            <w:tcMar>
              <w:top w:w="22" w:type="dxa"/>
              <w:left w:w="22" w:type="dxa"/>
              <w:bottom w:w="22" w:type="dxa"/>
              <w:right w:w="22" w:type="dxa"/>
            </w:tcMar>
            <w:vAlign w:val="center"/>
            <w:hideMark/>
          </w:tcPr>
          <w:p w:rsidR="00583B40" w:rsidRDefault="00583B40" w:rsidP="000600D2">
            <w:pPr>
              <w:jc w:val="center"/>
              <w:rPr>
                <w:rFonts w:ascii="David" w:eastAsia="David" w:hAnsi="David" w:cs="David"/>
                <w:b/>
                <w:bCs/>
                <w:color w:val="000000"/>
              </w:rPr>
            </w:pPr>
          </w:p>
        </w:tc>
        <w:tc>
          <w:tcPr>
            <w:tcW w:w="463" w:type="pct"/>
            <w:tcMar>
              <w:top w:w="22" w:type="dxa"/>
              <w:left w:w="22" w:type="dxa"/>
              <w:bottom w:w="22" w:type="dxa"/>
              <w:right w:w="22" w:type="dxa"/>
            </w:tcMar>
            <w:vAlign w:val="center"/>
            <w:hideMark/>
          </w:tcPr>
          <w:p w:rsidR="00583B40" w:rsidRDefault="00583B40" w:rsidP="000600D2">
            <w:pPr>
              <w:jc w:val="center"/>
              <w:rPr>
                <w:rFonts w:ascii="David" w:eastAsia="David" w:hAnsi="David" w:cs="David"/>
                <w:b/>
                <w:bCs/>
                <w:color w:val="000000"/>
              </w:rPr>
            </w:pPr>
          </w:p>
        </w:tc>
        <w:tc>
          <w:tcPr>
            <w:tcW w:w="449" w:type="pct"/>
            <w:vAlign w:val="center"/>
          </w:tcPr>
          <w:p w:rsidR="00583B40" w:rsidRDefault="00583B40" w:rsidP="000600D2">
            <w:pPr>
              <w:jc w:val="center"/>
              <w:rPr>
                <w:rFonts w:ascii="David" w:eastAsia="David" w:hAnsi="David" w:cs="David"/>
                <w:b/>
                <w:bCs/>
                <w:color w:val="000000"/>
              </w:rPr>
            </w:pPr>
          </w:p>
        </w:tc>
        <w:tc>
          <w:tcPr>
            <w:tcW w:w="1187" w:type="pct"/>
            <w:tcMar>
              <w:top w:w="22" w:type="dxa"/>
              <w:left w:w="22" w:type="dxa"/>
              <w:bottom w:w="22" w:type="dxa"/>
              <w:right w:w="22" w:type="dxa"/>
            </w:tcMar>
            <w:vAlign w:val="center"/>
            <w:hideMark/>
          </w:tcPr>
          <w:p w:rsidR="00583B40" w:rsidRDefault="00583B40" w:rsidP="000600D2">
            <w:pPr>
              <w:jc w:val="center"/>
              <w:rPr>
                <w:rFonts w:ascii="David" w:eastAsia="David" w:hAnsi="David" w:cs="David"/>
                <w:b/>
                <w:bCs/>
                <w:color w:val="000000"/>
              </w:rPr>
            </w:pPr>
          </w:p>
        </w:tc>
        <w:tc>
          <w:tcPr>
            <w:tcW w:w="522" w:type="pct"/>
            <w:tcMar>
              <w:top w:w="22" w:type="dxa"/>
              <w:left w:w="22" w:type="dxa"/>
              <w:bottom w:w="22" w:type="dxa"/>
              <w:right w:w="22" w:type="dxa"/>
            </w:tcMar>
            <w:vAlign w:val="center"/>
            <w:hideMark/>
          </w:tcPr>
          <w:p w:rsidR="00583B40" w:rsidRDefault="00583B40" w:rsidP="000600D2">
            <w:pPr>
              <w:jc w:val="center"/>
              <w:rPr>
                <w:rFonts w:ascii="David" w:eastAsia="David" w:hAnsi="David" w:cs="David"/>
                <w:b/>
                <w:bCs/>
                <w:color w:val="000000"/>
              </w:rPr>
            </w:pPr>
          </w:p>
        </w:tc>
        <w:tc>
          <w:tcPr>
            <w:tcW w:w="523" w:type="pct"/>
            <w:tcMar>
              <w:top w:w="22" w:type="dxa"/>
              <w:left w:w="22" w:type="dxa"/>
              <w:bottom w:w="22" w:type="dxa"/>
              <w:right w:w="22" w:type="dxa"/>
            </w:tcMar>
            <w:vAlign w:val="center"/>
            <w:hideMark/>
          </w:tcPr>
          <w:p w:rsidR="00583B40" w:rsidRDefault="00583B40" w:rsidP="000600D2">
            <w:pPr>
              <w:jc w:val="center"/>
              <w:rPr>
                <w:rFonts w:ascii="David" w:eastAsia="David" w:hAnsi="David" w:cs="David"/>
                <w:b/>
                <w:bCs/>
                <w:color w:val="000000"/>
              </w:rPr>
            </w:pPr>
          </w:p>
        </w:tc>
        <w:tc>
          <w:tcPr>
            <w:tcW w:w="478" w:type="pct"/>
            <w:tcMar>
              <w:top w:w="22" w:type="dxa"/>
              <w:left w:w="22" w:type="dxa"/>
              <w:bottom w:w="22" w:type="dxa"/>
              <w:right w:w="22" w:type="dxa"/>
            </w:tcMar>
            <w:vAlign w:val="center"/>
            <w:hideMark/>
          </w:tcPr>
          <w:p w:rsidR="00583B40" w:rsidRDefault="00583B40" w:rsidP="000600D2">
            <w:pPr>
              <w:jc w:val="center"/>
              <w:rPr>
                <w:rFonts w:ascii="David" w:eastAsia="David" w:hAnsi="David" w:cs="David"/>
                <w:b/>
                <w:bCs/>
                <w:color w:val="000000"/>
              </w:rPr>
            </w:pPr>
          </w:p>
        </w:tc>
        <w:tc>
          <w:tcPr>
            <w:tcW w:w="989" w:type="pct"/>
            <w:vAlign w:val="center"/>
          </w:tcPr>
          <w:p w:rsidR="00583B40" w:rsidRDefault="00583B40" w:rsidP="000600D2">
            <w:pPr>
              <w:jc w:val="center"/>
              <w:rPr>
                <w:rFonts w:ascii="David" w:eastAsia="David" w:hAnsi="David" w:cs="David"/>
                <w:b/>
                <w:bCs/>
                <w:color w:val="000000"/>
              </w:rPr>
            </w:pPr>
          </w:p>
        </w:tc>
      </w:tr>
      <w:tr w:rsidR="003F01C4" w:rsidTr="003F01C4">
        <w:trPr>
          <w:trHeight w:val="300"/>
        </w:trPr>
        <w:tc>
          <w:tcPr>
            <w:tcW w:w="388" w:type="pct"/>
            <w:tcMar>
              <w:top w:w="22" w:type="dxa"/>
              <w:left w:w="22" w:type="dxa"/>
              <w:bottom w:w="22" w:type="dxa"/>
              <w:right w:w="22" w:type="dxa"/>
            </w:tcMar>
            <w:vAlign w:val="center"/>
            <w:hideMark/>
          </w:tcPr>
          <w:p w:rsidR="00583B40" w:rsidRDefault="00583B40" w:rsidP="000600D2">
            <w:pPr>
              <w:jc w:val="center"/>
              <w:rPr>
                <w:rFonts w:ascii="David" w:eastAsia="David" w:hAnsi="David" w:cs="David"/>
                <w:b/>
                <w:bCs/>
                <w:color w:val="000000"/>
              </w:rPr>
            </w:pPr>
          </w:p>
        </w:tc>
        <w:tc>
          <w:tcPr>
            <w:tcW w:w="463" w:type="pct"/>
            <w:tcMar>
              <w:top w:w="22" w:type="dxa"/>
              <w:left w:w="22" w:type="dxa"/>
              <w:bottom w:w="22" w:type="dxa"/>
              <w:right w:w="22" w:type="dxa"/>
            </w:tcMar>
            <w:vAlign w:val="center"/>
            <w:hideMark/>
          </w:tcPr>
          <w:p w:rsidR="00583B40" w:rsidRDefault="00583B40" w:rsidP="000600D2">
            <w:pPr>
              <w:jc w:val="center"/>
              <w:rPr>
                <w:rFonts w:ascii="David" w:eastAsia="David" w:hAnsi="David" w:cs="David"/>
                <w:b/>
                <w:bCs/>
                <w:color w:val="000000"/>
              </w:rPr>
            </w:pPr>
          </w:p>
        </w:tc>
        <w:tc>
          <w:tcPr>
            <w:tcW w:w="449" w:type="pct"/>
            <w:vAlign w:val="center"/>
          </w:tcPr>
          <w:p w:rsidR="00583B40" w:rsidRDefault="00583B40" w:rsidP="000600D2">
            <w:pPr>
              <w:jc w:val="center"/>
              <w:rPr>
                <w:rFonts w:ascii="David" w:eastAsia="David" w:hAnsi="David" w:cs="David"/>
                <w:b/>
                <w:bCs/>
                <w:color w:val="000000"/>
              </w:rPr>
            </w:pPr>
          </w:p>
        </w:tc>
        <w:tc>
          <w:tcPr>
            <w:tcW w:w="1187" w:type="pct"/>
            <w:tcMar>
              <w:top w:w="22" w:type="dxa"/>
              <w:left w:w="22" w:type="dxa"/>
              <w:bottom w:w="22" w:type="dxa"/>
              <w:right w:w="22" w:type="dxa"/>
            </w:tcMar>
            <w:vAlign w:val="center"/>
            <w:hideMark/>
          </w:tcPr>
          <w:p w:rsidR="00583B40" w:rsidRDefault="00583B40" w:rsidP="000600D2">
            <w:pPr>
              <w:jc w:val="center"/>
              <w:rPr>
                <w:rFonts w:ascii="David" w:eastAsia="David" w:hAnsi="David" w:cs="David"/>
                <w:b/>
                <w:bCs/>
                <w:color w:val="000000"/>
              </w:rPr>
            </w:pPr>
          </w:p>
        </w:tc>
        <w:tc>
          <w:tcPr>
            <w:tcW w:w="522" w:type="pct"/>
            <w:tcMar>
              <w:top w:w="22" w:type="dxa"/>
              <w:left w:w="22" w:type="dxa"/>
              <w:bottom w:w="22" w:type="dxa"/>
              <w:right w:w="22" w:type="dxa"/>
            </w:tcMar>
            <w:vAlign w:val="center"/>
            <w:hideMark/>
          </w:tcPr>
          <w:p w:rsidR="00583B40" w:rsidRDefault="00583B40" w:rsidP="000600D2">
            <w:pPr>
              <w:jc w:val="center"/>
              <w:rPr>
                <w:rFonts w:ascii="David" w:eastAsia="David" w:hAnsi="David" w:cs="David"/>
                <w:b/>
                <w:bCs/>
                <w:color w:val="000000"/>
              </w:rPr>
            </w:pPr>
          </w:p>
        </w:tc>
        <w:tc>
          <w:tcPr>
            <w:tcW w:w="523" w:type="pct"/>
            <w:tcMar>
              <w:top w:w="22" w:type="dxa"/>
              <w:left w:w="22" w:type="dxa"/>
              <w:bottom w:w="22" w:type="dxa"/>
              <w:right w:w="22" w:type="dxa"/>
            </w:tcMar>
            <w:vAlign w:val="center"/>
            <w:hideMark/>
          </w:tcPr>
          <w:p w:rsidR="00583B40" w:rsidRDefault="00583B40" w:rsidP="000600D2">
            <w:pPr>
              <w:jc w:val="center"/>
              <w:rPr>
                <w:rFonts w:ascii="David" w:eastAsia="David" w:hAnsi="David" w:cs="David"/>
                <w:b/>
                <w:bCs/>
                <w:color w:val="000000"/>
              </w:rPr>
            </w:pPr>
          </w:p>
        </w:tc>
        <w:tc>
          <w:tcPr>
            <w:tcW w:w="478" w:type="pct"/>
            <w:tcMar>
              <w:top w:w="22" w:type="dxa"/>
              <w:left w:w="22" w:type="dxa"/>
              <w:bottom w:w="22" w:type="dxa"/>
              <w:right w:w="22" w:type="dxa"/>
            </w:tcMar>
            <w:vAlign w:val="center"/>
            <w:hideMark/>
          </w:tcPr>
          <w:p w:rsidR="00583B40" w:rsidRDefault="00583B40" w:rsidP="000600D2">
            <w:pPr>
              <w:jc w:val="center"/>
              <w:rPr>
                <w:rFonts w:ascii="David" w:eastAsia="David" w:hAnsi="David" w:cs="David"/>
                <w:b/>
                <w:bCs/>
                <w:color w:val="000000"/>
              </w:rPr>
            </w:pPr>
          </w:p>
        </w:tc>
        <w:tc>
          <w:tcPr>
            <w:tcW w:w="989" w:type="pct"/>
            <w:vAlign w:val="center"/>
          </w:tcPr>
          <w:p w:rsidR="00583B40" w:rsidRDefault="00583B40" w:rsidP="000600D2">
            <w:pPr>
              <w:jc w:val="center"/>
              <w:rPr>
                <w:rFonts w:ascii="David" w:eastAsia="David" w:hAnsi="David" w:cs="David"/>
                <w:b/>
                <w:bCs/>
                <w:color w:val="000000"/>
              </w:rPr>
            </w:pPr>
          </w:p>
        </w:tc>
      </w:tr>
      <w:tr w:rsidR="003F01C4" w:rsidTr="003F01C4">
        <w:trPr>
          <w:trHeight w:val="300"/>
        </w:trPr>
        <w:tc>
          <w:tcPr>
            <w:tcW w:w="388" w:type="pct"/>
            <w:tcMar>
              <w:top w:w="22" w:type="dxa"/>
              <w:left w:w="22" w:type="dxa"/>
              <w:bottom w:w="22" w:type="dxa"/>
              <w:right w:w="22" w:type="dxa"/>
            </w:tcMar>
            <w:vAlign w:val="center"/>
            <w:hideMark/>
          </w:tcPr>
          <w:p w:rsidR="00583B40" w:rsidRDefault="00583B40" w:rsidP="000600D2">
            <w:pPr>
              <w:jc w:val="center"/>
              <w:rPr>
                <w:rFonts w:ascii="David" w:eastAsia="David" w:hAnsi="David" w:cs="David"/>
                <w:b/>
                <w:bCs/>
                <w:color w:val="000000"/>
              </w:rPr>
            </w:pPr>
          </w:p>
        </w:tc>
        <w:tc>
          <w:tcPr>
            <w:tcW w:w="463" w:type="pct"/>
            <w:tcMar>
              <w:top w:w="22" w:type="dxa"/>
              <w:left w:w="22" w:type="dxa"/>
              <w:bottom w:w="22" w:type="dxa"/>
              <w:right w:w="22" w:type="dxa"/>
            </w:tcMar>
            <w:vAlign w:val="center"/>
            <w:hideMark/>
          </w:tcPr>
          <w:p w:rsidR="00583B40" w:rsidRDefault="00583B40" w:rsidP="000600D2">
            <w:pPr>
              <w:jc w:val="center"/>
              <w:rPr>
                <w:rFonts w:ascii="David" w:eastAsia="David" w:hAnsi="David" w:cs="David"/>
                <w:b/>
                <w:bCs/>
                <w:color w:val="000000"/>
              </w:rPr>
            </w:pPr>
          </w:p>
        </w:tc>
        <w:tc>
          <w:tcPr>
            <w:tcW w:w="449" w:type="pct"/>
            <w:vAlign w:val="center"/>
          </w:tcPr>
          <w:p w:rsidR="00583B40" w:rsidRDefault="00583B40" w:rsidP="000600D2">
            <w:pPr>
              <w:jc w:val="center"/>
              <w:rPr>
                <w:rFonts w:ascii="David" w:eastAsia="David" w:hAnsi="David" w:cs="David"/>
                <w:b/>
                <w:bCs/>
                <w:color w:val="000000"/>
              </w:rPr>
            </w:pPr>
          </w:p>
        </w:tc>
        <w:tc>
          <w:tcPr>
            <w:tcW w:w="1187" w:type="pct"/>
            <w:tcMar>
              <w:top w:w="22" w:type="dxa"/>
              <w:left w:w="22" w:type="dxa"/>
              <w:bottom w:w="22" w:type="dxa"/>
              <w:right w:w="22" w:type="dxa"/>
            </w:tcMar>
            <w:vAlign w:val="center"/>
            <w:hideMark/>
          </w:tcPr>
          <w:p w:rsidR="00583B40" w:rsidRDefault="00583B40" w:rsidP="000600D2">
            <w:pPr>
              <w:jc w:val="center"/>
              <w:rPr>
                <w:rFonts w:ascii="David" w:eastAsia="David" w:hAnsi="David" w:cs="David"/>
                <w:b/>
                <w:bCs/>
                <w:color w:val="000000"/>
              </w:rPr>
            </w:pPr>
          </w:p>
        </w:tc>
        <w:tc>
          <w:tcPr>
            <w:tcW w:w="522" w:type="pct"/>
            <w:tcMar>
              <w:top w:w="22" w:type="dxa"/>
              <w:left w:w="22" w:type="dxa"/>
              <w:bottom w:w="22" w:type="dxa"/>
              <w:right w:w="22" w:type="dxa"/>
            </w:tcMar>
            <w:vAlign w:val="center"/>
            <w:hideMark/>
          </w:tcPr>
          <w:p w:rsidR="00583B40" w:rsidRDefault="00583B40" w:rsidP="000600D2">
            <w:pPr>
              <w:jc w:val="center"/>
              <w:rPr>
                <w:rFonts w:ascii="David" w:eastAsia="David" w:hAnsi="David" w:cs="David"/>
                <w:b/>
                <w:bCs/>
                <w:color w:val="000000"/>
              </w:rPr>
            </w:pPr>
          </w:p>
        </w:tc>
        <w:tc>
          <w:tcPr>
            <w:tcW w:w="523" w:type="pct"/>
            <w:tcMar>
              <w:top w:w="22" w:type="dxa"/>
              <w:left w:w="22" w:type="dxa"/>
              <w:bottom w:w="22" w:type="dxa"/>
              <w:right w:w="22" w:type="dxa"/>
            </w:tcMar>
            <w:vAlign w:val="center"/>
            <w:hideMark/>
          </w:tcPr>
          <w:p w:rsidR="00583B40" w:rsidRDefault="00583B40" w:rsidP="000600D2">
            <w:pPr>
              <w:jc w:val="center"/>
              <w:rPr>
                <w:rFonts w:ascii="David" w:eastAsia="David" w:hAnsi="David" w:cs="David"/>
                <w:b/>
                <w:bCs/>
                <w:color w:val="000000"/>
              </w:rPr>
            </w:pPr>
          </w:p>
        </w:tc>
        <w:tc>
          <w:tcPr>
            <w:tcW w:w="478" w:type="pct"/>
            <w:tcMar>
              <w:top w:w="22" w:type="dxa"/>
              <w:left w:w="22" w:type="dxa"/>
              <w:bottom w:w="22" w:type="dxa"/>
              <w:right w:w="22" w:type="dxa"/>
            </w:tcMar>
            <w:vAlign w:val="center"/>
            <w:hideMark/>
          </w:tcPr>
          <w:p w:rsidR="00583B40" w:rsidRDefault="00583B40" w:rsidP="000600D2">
            <w:pPr>
              <w:jc w:val="center"/>
              <w:rPr>
                <w:rFonts w:ascii="David" w:eastAsia="David" w:hAnsi="David" w:cs="David"/>
                <w:b/>
                <w:bCs/>
                <w:color w:val="000000"/>
              </w:rPr>
            </w:pPr>
          </w:p>
        </w:tc>
        <w:tc>
          <w:tcPr>
            <w:tcW w:w="989" w:type="pct"/>
            <w:vAlign w:val="center"/>
          </w:tcPr>
          <w:p w:rsidR="00583B40" w:rsidRDefault="00583B40" w:rsidP="000600D2">
            <w:pPr>
              <w:jc w:val="center"/>
              <w:rPr>
                <w:rFonts w:ascii="David" w:eastAsia="David" w:hAnsi="David" w:cs="David"/>
                <w:b/>
                <w:bCs/>
                <w:color w:val="000000"/>
              </w:rPr>
            </w:pPr>
          </w:p>
        </w:tc>
      </w:tr>
    </w:tbl>
    <w:p w:rsidR="007B1E30" w:rsidRDefault="007B1E30" w:rsidP="00CE2FA7">
      <w:pPr>
        <w:pStyle w:val="5-"/>
        <w:ind w:left="3318" w:right="-567" w:hanging="1134"/>
        <w:rPr>
          <w:rFonts w:hint="cs"/>
        </w:rPr>
      </w:pPr>
      <w:r>
        <w:rPr>
          <w:rFonts w:hint="cs"/>
          <w:rtl/>
        </w:rPr>
        <w:t xml:space="preserve">הפעילות של המציע במסגרת הפעלת </w:t>
      </w:r>
      <w:r w:rsidR="00835460">
        <w:rPr>
          <w:rFonts w:hint="cs"/>
          <w:rtl/>
        </w:rPr>
        <w:t xml:space="preserve">הפורטל </w:t>
      </w:r>
    </w:p>
    <w:tbl>
      <w:tblPr>
        <w:bidiVisual/>
        <w:tblW w:w="6132" w:type="pct"/>
        <w:tblInd w:w="-9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809"/>
        <w:gridCol w:w="7333"/>
      </w:tblGrid>
      <w:tr w:rsidR="007B1E30" w:rsidTr="007B6301">
        <w:trPr>
          <w:trHeight w:val="280"/>
        </w:trPr>
        <w:tc>
          <w:tcPr>
            <w:tcW w:w="1385" w:type="pct"/>
            <w:shd w:val="clear" w:color="auto" w:fill="DDDDDD"/>
            <w:tcMar>
              <w:top w:w="22" w:type="dxa"/>
              <w:left w:w="20" w:type="dxa"/>
              <w:bottom w:w="22" w:type="dxa"/>
              <w:right w:w="20" w:type="dxa"/>
            </w:tcMar>
            <w:vAlign w:val="center"/>
          </w:tcPr>
          <w:p w:rsidR="007B6301" w:rsidRDefault="008F15C3" w:rsidP="000600D2">
            <w:pPr>
              <w:jc w:val="center"/>
              <w:rPr>
                <w:rFonts w:ascii="David" w:eastAsia="David" w:hAnsi="David" w:cs="David"/>
                <w:b/>
                <w:bCs/>
                <w:color w:val="000000"/>
                <w:rtl/>
              </w:rPr>
            </w:pPr>
            <w:r>
              <w:rPr>
                <w:rFonts w:ascii="David" w:eastAsia="David" w:hAnsi="David" w:cs="David" w:hint="cs"/>
                <w:b/>
                <w:bCs/>
                <w:color w:val="000000"/>
                <w:rtl/>
              </w:rPr>
              <w:t>הפעילות</w:t>
            </w:r>
            <w:r w:rsidRPr="00CE2FA7">
              <w:rPr>
                <w:rFonts w:ascii="David" w:eastAsia="David" w:hAnsi="David" w:cs="David" w:hint="cs"/>
                <w:b/>
                <w:bCs/>
                <w:color w:val="000000"/>
                <w:rtl/>
              </w:rPr>
              <w:t xml:space="preserve"> </w:t>
            </w:r>
            <w:r>
              <w:rPr>
                <w:rFonts w:ascii="David" w:eastAsia="David" w:hAnsi="David" w:cs="David" w:hint="cs"/>
                <w:b/>
                <w:bCs/>
                <w:color w:val="000000"/>
                <w:rtl/>
              </w:rPr>
              <w:t>במסגרת</w:t>
            </w:r>
          </w:p>
          <w:p w:rsidR="007B1E30" w:rsidRDefault="008F15C3" w:rsidP="000600D2">
            <w:pPr>
              <w:jc w:val="center"/>
              <w:rPr>
                <w:rFonts w:ascii="David" w:eastAsia="David" w:hAnsi="David" w:cs="David"/>
                <w:b/>
                <w:bCs/>
                <w:color w:val="000000"/>
                <w:rtl/>
              </w:rPr>
            </w:pPr>
            <w:r>
              <w:rPr>
                <w:rFonts w:ascii="David" w:eastAsia="David" w:hAnsi="David" w:cs="David" w:hint="cs"/>
                <w:b/>
                <w:bCs/>
                <w:color w:val="000000"/>
                <w:rtl/>
              </w:rPr>
              <w:t xml:space="preserve"> הפעלת הפורטל</w:t>
            </w:r>
          </w:p>
        </w:tc>
        <w:tc>
          <w:tcPr>
            <w:tcW w:w="3615" w:type="pct"/>
            <w:shd w:val="clear" w:color="auto" w:fill="DDDDDD"/>
          </w:tcPr>
          <w:p w:rsidR="007B1E30" w:rsidRPr="00231B24" w:rsidRDefault="007B1E30" w:rsidP="000600D2">
            <w:pPr>
              <w:jc w:val="center"/>
              <w:rPr>
                <w:rFonts w:ascii="David" w:eastAsia="David" w:hAnsi="David" w:cs="David" w:hint="cs"/>
                <w:b/>
                <w:bCs/>
                <w:color w:val="000000"/>
                <w:rtl/>
              </w:rPr>
            </w:pPr>
            <w:r>
              <w:rPr>
                <w:rFonts w:ascii="David" w:eastAsia="David" w:hAnsi="David" w:cs="David" w:hint="cs"/>
                <w:b/>
                <w:bCs/>
                <w:color w:val="000000"/>
                <w:rtl/>
              </w:rPr>
              <w:t>תיאור הפעילות של המציע</w:t>
            </w:r>
          </w:p>
        </w:tc>
      </w:tr>
      <w:tr w:rsidR="007B1E30" w:rsidTr="003F01C4">
        <w:trPr>
          <w:trHeight w:val="574"/>
        </w:trPr>
        <w:tc>
          <w:tcPr>
            <w:tcW w:w="1385" w:type="pct"/>
            <w:tcMar>
              <w:top w:w="22" w:type="dxa"/>
              <w:left w:w="22" w:type="dxa"/>
              <w:bottom w:w="22" w:type="dxa"/>
              <w:right w:w="22" w:type="dxa"/>
            </w:tcMar>
            <w:vAlign w:val="center"/>
            <w:hideMark/>
          </w:tcPr>
          <w:p w:rsidR="007B1E30" w:rsidRDefault="007B1E30" w:rsidP="003F01C4">
            <w:pPr>
              <w:spacing w:before="240" w:line="720" w:lineRule="auto"/>
              <w:jc w:val="center"/>
              <w:rPr>
                <w:rFonts w:ascii="David" w:eastAsia="David" w:hAnsi="David" w:cs="David"/>
                <w:b/>
                <w:bCs/>
                <w:color w:val="000000"/>
              </w:rPr>
            </w:pPr>
            <w:r>
              <w:rPr>
                <w:rFonts w:ascii="David" w:eastAsia="David" w:hAnsi="David" w:cs="David" w:hint="cs"/>
                <w:b/>
                <w:bCs/>
                <w:color w:val="000000"/>
                <w:rtl/>
              </w:rPr>
              <w:t>הפעלה</w:t>
            </w:r>
          </w:p>
        </w:tc>
        <w:tc>
          <w:tcPr>
            <w:tcW w:w="3615" w:type="pct"/>
          </w:tcPr>
          <w:p w:rsidR="007B1E30" w:rsidRDefault="007B1E30" w:rsidP="003F01C4">
            <w:pPr>
              <w:spacing w:before="240" w:line="600" w:lineRule="auto"/>
              <w:rPr>
                <w:rFonts w:ascii="David" w:eastAsia="David" w:hAnsi="David" w:cs="David"/>
                <w:b/>
                <w:bCs/>
                <w:color w:val="000000"/>
              </w:rPr>
            </w:pPr>
          </w:p>
        </w:tc>
      </w:tr>
      <w:tr w:rsidR="007B1E30" w:rsidTr="007B6301">
        <w:trPr>
          <w:trHeight w:val="300"/>
        </w:trPr>
        <w:tc>
          <w:tcPr>
            <w:tcW w:w="1385" w:type="pct"/>
            <w:tcMar>
              <w:top w:w="22" w:type="dxa"/>
              <w:left w:w="22" w:type="dxa"/>
              <w:bottom w:w="22" w:type="dxa"/>
              <w:right w:w="22" w:type="dxa"/>
            </w:tcMar>
            <w:vAlign w:val="center"/>
            <w:hideMark/>
          </w:tcPr>
          <w:p w:rsidR="007B1E30" w:rsidRDefault="00583B40" w:rsidP="003F01C4">
            <w:pPr>
              <w:spacing w:before="240" w:line="720" w:lineRule="auto"/>
              <w:jc w:val="center"/>
              <w:rPr>
                <w:rFonts w:ascii="David" w:eastAsia="David" w:hAnsi="David" w:cs="David"/>
                <w:b/>
                <w:bCs/>
                <w:color w:val="000000"/>
              </w:rPr>
            </w:pPr>
            <w:r>
              <w:rPr>
                <w:rFonts w:ascii="David" w:eastAsia="David" w:hAnsi="David" w:cs="David" w:hint="cs"/>
                <w:b/>
                <w:bCs/>
                <w:color w:val="000000"/>
                <w:rtl/>
              </w:rPr>
              <w:t xml:space="preserve">ממשקי </w:t>
            </w:r>
            <w:r w:rsidR="007B1E30">
              <w:rPr>
                <w:rFonts w:ascii="David" w:eastAsia="David" w:hAnsi="David" w:cs="David" w:hint="cs"/>
                <w:b/>
                <w:bCs/>
                <w:color w:val="000000"/>
                <w:rtl/>
              </w:rPr>
              <w:t>ניהול</w:t>
            </w:r>
          </w:p>
        </w:tc>
        <w:tc>
          <w:tcPr>
            <w:tcW w:w="3615" w:type="pct"/>
          </w:tcPr>
          <w:p w:rsidR="007B1E30" w:rsidRDefault="007B1E30" w:rsidP="003F01C4">
            <w:pPr>
              <w:spacing w:before="240" w:line="600" w:lineRule="auto"/>
              <w:jc w:val="center"/>
              <w:rPr>
                <w:rFonts w:ascii="David" w:eastAsia="David" w:hAnsi="David" w:cs="David"/>
                <w:b/>
                <w:bCs/>
                <w:color w:val="000000"/>
              </w:rPr>
            </w:pPr>
          </w:p>
        </w:tc>
      </w:tr>
      <w:tr w:rsidR="007B1E30" w:rsidTr="007B6301">
        <w:trPr>
          <w:trHeight w:val="300"/>
        </w:trPr>
        <w:tc>
          <w:tcPr>
            <w:tcW w:w="1385" w:type="pct"/>
            <w:tcMar>
              <w:top w:w="22" w:type="dxa"/>
              <w:left w:w="22" w:type="dxa"/>
              <w:bottom w:w="22" w:type="dxa"/>
              <w:right w:w="22" w:type="dxa"/>
            </w:tcMar>
            <w:vAlign w:val="center"/>
            <w:hideMark/>
          </w:tcPr>
          <w:p w:rsidR="007B1E30" w:rsidRDefault="007B1E30" w:rsidP="003F01C4">
            <w:pPr>
              <w:spacing w:before="240" w:line="720" w:lineRule="auto"/>
              <w:jc w:val="center"/>
              <w:rPr>
                <w:rFonts w:ascii="David" w:eastAsia="David" w:hAnsi="David" w:cs="David"/>
                <w:b/>
                <w:bCs/>
                <w:color w:val="000000"/>
              </w:rPr>
            </w:pPr>
            <w:r>
              <w:rPr>
                <w:rFonts w:ascii="David" w:eastAsia="David" w:hAnsi="David" w:cs="David" w:hint="cs"/>
                <w:b/>
                <w:bCs/>
                <w:color w:val="000000"/>
                <w:rtl/>
              </w:rPr>
              <w:t>תחזוקה</w:t>
            </w:r>
          </w:p>
        </w:tc>
        <w:tc>
          <w:tcPr>
            <w:tcW w:w="3615" w:type="pct"/>
          </w:tcPr>
          <w:p w:rsidR="007B1E30" w:rsidRDefault="007B1E30" w:rsidP="003F01C4">
            <w:pPr>
              <w:spacing w:before="240" w:line="600" w:lineRule="auto"/>
              <w:jc w:val="center"/>
              <w:rPr>
                <w:rFonts w:ascii="David" w:eastAsia="David" w:hAnsi="David" w:cs="David"/>
                <w:b/>
                <w:bCs/>
                <w:color w:val="000000"/>
              </w:rPr>
            </w:pPr>
          </w:p>
        </w:tc>
      </w:tr>
      <w:tr w:rsidR="007B1E30" w:rsidTr="003F01C4">
        <w:trPr>
          <w:trHeight w:val="702"/>
        </w:trPr>
        <w:tc>
          <w:tcPr>
            <w:tcW w:w="1385" w:type="pct"/>
            <w:tcMar>
              <w:top w:w="22" w:type="dxa"/>
              <w:left w:w="22" w:type="dxa"/>
              <w:bottom w:w="22" w:type="dxa"/>
              <w:right w:w="22" w:type="dxa"/>
            </w:tcMar>
            <w:vAlign w:val="center"/>
            <w:hideMark/>
          </w:tcPr>
          <w:p w:rsidR="007B1E30" w:rsidRDefault="00583B40" w:rsidP="003F01C4">
            <w:pPr>
              <w:spacing w:before="240" w:line="720" w:lineRule="auto"/>
              <w:jc w:val="center"/>
              <w:rPr>
                <w:rFonts w:ascii="David" w:eastAsia="David" w:hAnsi="David" w:cs="David"/>
                <w:b/>
                <w:bCs/>
                <w:color w:val="000000"/>
              </w:rPr>
            </w:pPr>
            <w:r>
              <w:rPr>
                <w:rFonts w:ascii="David" w:eastAsia="David" w:hAnsi="David" w:cs="David" w:hint="cs"/>
                <w:b/>
                <w:bCs/>
                <w:color w:val="000000"/>
                <w:rtl/>
              </w:rPr>
              <w:t xml:space="preserve">ממשקי </w:t>
            </w:r>
            <w:r w:rsidR="007B1E30">
              <w:rPr>
                <w:rFonts w:ascii="David" w:eastAsia="David" w:hAnsi="David" w:cs="David" w:hint="cs"/>
                <w:b/>
                <w:bCs/>
                <w:color w:val="000000"/>
                <w:rtl/>
              </w:rPr>
              <w:t>תמיכה</w:t>
            </w:r>
          </w:p>
        </w:tc>
        <w:tc>
          <w:tcPr>
            <w:tcW w:w="3615" w:type="pct"/>
          </w:tcPr>
          <w:p w:rsidR="007B1E30" w:rsidRDefault="007B1E30" w:rsidP="003F01C4">
            <w:pPr>
              <w:spacing w:before="240" w:line="600" w:lineRule="auto"/>
              <w:jc w:val="center"/>
              <w:rPr>
                <w:rFonts w:ascii="David" w:eastAsia="David" w:hAnsi="David" w:cs="David"/>
                <w:b/>
                <w:bCs/>
                <w:color w:val="000000"/>
              </w:rPr>
            </w:pPr>
          </w:p>
        </w:tc>
      </w:tr>
      <w:tr w:rsidR="00583B40" w:rsidTr="007B6301">
        <w:trPr>
          <w:trHeight w:val="300"/>
        </w:trPr>
        <w:tc>
          <w:tcPr>
            <w:tcW w:w="1385" w:type="pct"/>
            <w:tcMar>
              <w:top w:w="22" w:type="dxa"/>
              <w:left w:w="22" w:type="dxa"/>
              <w:bottom w:w="22" w:type="dxa"/>
              <w:right w:w="22" w:type="dxa"/>
            </w:tcMar>
            <w:vAlign w:val="center"/>
          </w:tcPr>
          <w:p w:rsidR="00583B40" w:rsidRDefault="00583B40" w:rsidP="003F01C4">
            <w:pPr>
              <w:spacing w:before="240" w:line="720" w:lineRule="auto"/>
              <w:jc w:val="center"/>
              <w:rPr>
                <w:rFonts w:ascii="David" w:eastAsia="David" w:hAnsi="David" w:cs="David" w:hint="cs"/>
                <w:b/>
                <w:bCs/>
                <w:color w:val="000000"/>
                <w:rtl/>
              </w:rPr>
            </w:pPr>
            <w:r w:rsidRPr="00583B40">
              <w:rPr>
                <w:rFonts w:ascii="David" w:eastAsia="David" w:hAnsi="David" w:cs="David"/>
                <w:b/>
                <w:bCs/>
                <w:color w:val="000000"/>
                <w:rtl/>
              </w:rPr>
              <w:t xml:space="preserve">זמינות </w:t>
            </w:r>
            <w:r w:rsidR="000A6CB6">
              <w:rPr>
                <w:rFonts w:ascii="David" w:eastAsia="David" w:hAnsi="David" w:cs="David" w:hint="cs"/>
                <w:b/>
                <w:bCs/>
                <w:color w:val="000000"/>
                <w:rtl/>
              </w:rPr>
              <w:t>ה</w:t>
            </w:r>
            <w:r w:rsidRPr="00583B40">
              <w:rPr>
                <w:rFonts w:ascii="David" w:eastAsia="David" w:hAnsi="David" w:cs="David"/>
                <w:b/>
                <w:bCs/>
                <w:color w:val="000000"/>
                <w:rtl/>
              </w:rPr>
              <w:t>שירות</w:t>
            </w:r>
          </w:p>
        </w:tc>
        <w:tc>
          <w:tcPr>
            <w:tcW w:w="3615" w:type="pct"/>
          </w:tcPr>
          <w:p w:rsidR="00583B40" w:rsidRDefault="00583B40" w:rsidP="003F01C4">
            <w:pPr>
              <w:spacing w:before="240" w:line="600" w:lineRule="auto"/>
              <w:jc w:val="center"/>
              <w:rPr>
                <w:rFonts w:ascii="David" w:eastAsia="David" w:hAnsi="David" w:cs="David"/>
                <w:b/>
                <w:bCs/>
                <w:color w:val="000000"/>
              </w:rPr>
            </w:pPr>
          </w:p>
        </w:tc>
      </w:tr>
    </w:tbl>
    <w:p w:rsidR="000D564C" w:rsidRDefault="000D564C" w:rsidP="000D564C">
      <w:pPr>
        <w:pStyle w:val="3-"/>
        <w:numPr>
          <w:ilvl w:val="0"/>
          <w:numId w:val="0"/>
        </w:numPr>
        <w:spacing w:line="480" w:lineRule="auto"/>
        <w:ind w:left="1192"/>
        <w:jc w:val="left"/>
        <w:rPr>
          <w:rFonts w:hint="cs"/>
          <w:b/>
          <w:bCs/>
          <w:u w:val="single"/>
        </w:rPr>
      </w:pPr>
      <w:bookmarkStart w:id="261" w:name="html_otherCondition_proof_preview4"/>
      <w:bookmarkStart w:id="262" w:name="TzevetName1_3"/>
      <w:bookmarkEnd w:id="260"/>
      <w:bookmarkEnd w:id="261"/>
    </w:p>
    <w:p w:rsidR="007474E0" w:rsidRPr="00FB4E36" w:rsidRDefault="00FA2CF3" w:rsidP="00A91D36">
      <w:pPr>
        <w:pStyle w:val="3-"/>
        <w:spacing w:line="480" w:lineRule="auto"/>
        <w:ind w:left="1192" w:hanging="850"/>
        <w:jc w:val="left"/>
        <w:rPr>
          <w:rFonts w:hint="cs"/>
          <w:b/>
          <w:bCs/>
          <w:u w:val="single"/>
        </w:rPr>
      </w:pPr>
      <w:r w:rsidRPr="00FB4E36">
        <w:rPr>
          <w:b/>
          <w:bCs/>
          <w:u w:val="single"/>
          <w:rtl/>
        </w:rPr>
        <w:t>מנהל פרויקט</w:t>
      </w:r>
      <w:bookmarkEnd w:id="262"/>
      <w:r w:rsidR="00101484" w:rsidRPr="00FB4E36">
        <w:rPr>
          <w:rFonts w:hint="cs"/>
          <w:b/>
          <w:bCs/>
          <w:u w:val="single"/>
          <w:rtl/>
        </w:rPr>
        <w:t>:</w:t>
      </w:r>
    </w:p>
    <w:p w:rsidR="0098325E" w:rsidRPr="0098325E" w:rsidRDefault="00AB2C21" w:rsidP="0098325E">
      <w:pPr>
        <w:pStyle w:val="4-"/>
        <w:tabs>
          <w:tab w:val="clear" w:pos="1890"/>
          <w:tab w:val="left" w:pos="-341"/>
          <w:tab w:val="left" w:pos="423"/>
        </w:tabs>
        <w:ind w:left="2160" w:right="-709" w:hanging="567"/>
        <w:rPr>
          <w:rFonts w:hint="cs"/>
        </w:rPr>
      </w:pPr>
      <w:r w:rsidRPr="00AB2C21">
        <w:rPr>
          <w:rFonts w:hint="cs"/>
          <w:u w:val="single"/>
          <w:rtl/>
        </w:rPr>
        <w:t xml:space="preserve">פרטי </w:t>
      </w:r>
      <w:r w:rsidRPr="00AB2C21">
        <w:rPr>
          <w:u w:val="single"/>
          <w:rtl/>
        </w:rPr>
        <w:t xml:space="preserve">מנהל </w:t>
      </w:r>
      <w:r w:rsidRPr="0098325E">
        <w:rPr>
          <w:rFonts w:hint="cs"/>
          <w:u w:val="single"/>
          <w:rtl/>
        </w:rPr>
        <w:t>הפרוייקט</w:t>
      </w:r>
      <w:r w:rsidRPr="00AB2C21">
        <w:rPr>
          <w:u w:val="single"/>
          <w:rtl/>
        </w:rPr>
        <w:t xml:space="preserve"> </w:t>
      </w:r>
    </w:p>
    <w:p w:rsidR="0098325E" w:rsidRDefault="00AB2C21" w:rsidP="0098325E">
      <w:pPr>
        <w:pStyle w:val="4-"/>
        <w:numPr>
          <w:ilvl w:val="0"/>
          <w:numId w:val="0"/>
        </w:numPr>
        <w:tabs>
          <w:tab w:val="clear" w:pos="1890"/>
          <w:tab w:val="left" w:pos="-341"/>
          <w:tab w:val="left" w:pos="423"/>
        </w:tabs>
        <w:ind w:left="2160" w:right="-709"/>
        <w:rPr>
          <w:rFonts w:hint="cs"/>
          <w:rtl/>
        </w:rPr>
      </w:pPr>
      <w:r w:rsidRPr="00AB2C21">
        <w:rPr>
          <w:rtl/>
        </w:rPr>
        <w:lastRenderedPageBreak/>
        <w:t>שם פרטי ומשפחה:</w:t>
      </w:r>
      <w:r w:rsidRPr="00AB2C21">
        <w:rPr>
          <w:rFonts w:hint="cs"/>
          <w:rtl/>
        </w:rPr>
        <w:t>_________________________________</w:t>
      </w:r>
    </w:p>
    <w:p w:rsidR="00A84B83" w:rsidRPr="00E006D9" w:rsidRDefault="007D102D" w:rsidP="00BE341F">
      <w:pPr>
        <w:pStyle w:val="4-"/>
        <w:tabs>
          <w:tab w:val="clear" w:pos="1890"/>
        </w:tabs>
        <w:spacing w:after="0"/>
        <w:ind w:left="2184" w:right="-709" w:hanging="567"/>
        <w:rPr>
          <w:b w:val="0"/>
          <w:bCs w:val="0"/>
        </w:rPr>
      </w:pPr>
      <w:r w:rsidRPr="00A84B83">
        <w:rPr>
          <w:rFonts w:hint="cs"/>
          <w:rtl/>
        </w:rPr>
        <w:t>שנות נסיון</w:t>
      </w:r>
      <w:r w:rsidRPr="0001649E">
        <w:rPr>
          <w:b w:val="0"/>
          <w:bCs w:val="0"/>
          <w:rtl/>
        </w:rPr>
        <w:t>–</w:t>
      </w:r>
      <w:r w:rsidR="0098325E" w:rsidRPr="00E006D9">
        <w:rPr>
          <w:b w:val="0"/>
          <w:bCs w:val="0"/>
          <w:rtl/>
        </w:rPr>
        <w:t xml:space="preserve"> בכל אחת </w:t>
      </w:r>
      <w:r w:rsidR="0098325E" w:rsidRPr="00E006D9">
        <w:rPr>
          <w:rFonts w:hint="cs"/>
          <w:b w:val="0"/>
          <w:bCs w:val="0"/>
          <w:rtl/>
        </w:rPr>
        <w:t xml:space="preserve">משלוש </w:t>
      </w:r>
      <w:r w:rsidR="0098325E" w:rsidRPr="00E006D9">
        <w:rPr>
          <w:b w:val="0"/>
          <w:bCs w:val="0"/>
          <w:rtl/>
        </w:rPr>
        <w:t>השנים האחרונות שקדמו למועד האחרון להגשת הצעות למכרז זה</w:t>
      </w:r>
      <w:r w:rsidR="0098325E" w:rsidRPr="00E006D9">
        <w:rPr>
          <w:rFonts w:hint="cs"/>
          <w:b w:val="0"/>
          <w:bCs w:val="0"/>
          <w:rtl/>
        </w:rPr>
        <w:t xml:space="preserve"> בכל המפורט להלן:</w:t>
      </w:r>
      <w:r w:rsidR="00A84B83" w:rsidRPr="00E006D9">
        <w:rPr>
          <w:b w:val="0"/>
          <w:bCs w:val="0"/>
          <w:rtl/>
        </w:rPr>
        <w:t xml:space="preserve"> </w:t>
      </w:r>
    </w:p>
    <w:p w:rsidR="0001649E" w:rsidRDefault="0001649E" w:rsidP="00AB2F92">
      <w:pPr>
        <w:pStyle w:val="5-"/>
        <w:ind w:left="3318" w:right="-567" w:hanging="1134"/>
        <w:rPr>
          <w:rFonts w:hint="cs"/>
        </w:rPr>
      </w:pPr>
      <w:r w:rsidRPr="007D102D">
        <w:rPr>
          <w:rFonts w:hint="cs"/>
          <w:rtl/>
        </w:rPr>
        <w:t>ניהו</w:t>
      </w:r>
      <w:r>
        <w:rPr>
          <w:rFonts w:hint="cs"/>
          <w:rtl/>
        </w:rPr>
        <w:t>ל</w:t>
      </w:r>
      <w:r w:rsidRPr="007D102D">
        <w:rPr>
          <w:rFonts w:hint="cs"/>
          <w:rtl/>
        </w:rPr>
        <w:t xml:space="preserve"> מערך איתור וגיוס בעלי תפקידים עבור</w:t>
      </w:r>
      <w:r w:rsidRPr="007D102D">
        <w:rPr>
          <w:rFonts w:ascii="Times New Roman" w:hAnsi="Times New Roman" w:cs="Times New Roman" w:hint="cs"/>
          <w:rtl/>
        </w:rPr>
        <w:t xml:space="preserve"> </w:t>
      </w:r>
      <w:r w:rsidRPr="007D102D">
        <w:rPr>
          <w:rFonts w:hint="cs"/>
          <w:rtl/>
        </w:rPr>
        <w:t xml:space="preserve">עבור </w:t>
      </w:r>
      <w:r w:rsidR="00953E71">
        <w:rPr>
          <w:rFonts w:hint="cs"/>
          <w:rtl/>
        </w:rPr>
        <w:t>חברות</w:t>
      </w:r>
      <w:r w:rsidRPr="007D102D">
        <w:rPr>
          <w:rFonts w:hint="cs"/>
          <w:rtl/>
        </w:rPr>
        <w:t xml:space="preserve"> במסגרתו אותרו וגוייסו לפחות לפחות </w:t>
      </w:r>
      <w:r w:rsidRPr="007D102D">
        <w:rPr>
          <w:rFonts w:hint="cs"/>
          <w:b/>
          <w:bCs/>
          <w:rtl/>
        </w:rPr>
        <w:t>800</w:t>
      </w:r>
      <w:r w:rsidRPr="007D102D">
        <w:rPr>
          <w:rFonts w:hint="cs"/>
          <w:rtl/>
        </w:rPr>
        <w:t xml:space="preserve"> בעלי תפקיד בדרג בינוני (כמוגדר בסעיף</w:t>
      </w:r>
      <w:r w:rsidRPr="007D102D">
        <w:rPr>
          <w:rFonts w:hint="cs"/>
          <w:b/>
          <w:bCs/>
          <w:rtl/>
        </w:rPr>
        <w:t xml:space="preserve"> 4.2.7 לעיל) ומעלה</w:t>
      </w:r>
      <w:r>
        <w:rPr>
          <w:rFonts w:hint="cs"/>
          <w:b/>
          <w:bCs/>
          <w:rtl/>
        </w:rPr>
        <w:t>.</w:t>
      </w:r>
      <w:r w:rsidRPr="007D102D">
        <w:rPr>
          <w:rFonts w:hint="cs"/>
          <w:b/>
          <w:bCs/>
          <w:rtl/>
        </w:rPr>
        <w:t xml:space="preserve"> </w:t>
      </w:r>
    </w:p>
    <w:p w:rsidR="0001649E" w:rsidRDefault="0001649E" w:rsidP="00AB2F92">
      <w:pPr>
        <w:pStyle w:val="5-"/>
        <w:ind w:left="3318" w:right="-567" w:hanging="1134"/>
        <w:rPr>
          <w:rFonts w:hint="cs"/>
          <w:bCs/>
        </w:rPr>
      </w:pPr>
      <w:r w:rsidRPr="00E301B2">
        <w:rPr>
          <w:rtl/>
        </w:rPr>
        <w:t xml:space="preserve">במסגרת </w:t>
      </w:r>
      <w:r w:rsidRPr="00E35BBD">
        <w:rPr>
          <w:rtl/>
        </w:rPr>
        <w:t>הפרויקטים שבניהולו/ה</w:t>
      </w:r>
      <w:r w:rsidRPr="00E301B2">
        <w:rPr>
          <w:rtl/>
        </w:rPr>
        <w:t xml:space="preserve"> הופעלו כלי מיון</w:t>
      </w:r>
      <w:r w:rsidRPr="00E35BBD">
        <w:rPr>
          <w:rtl/>
        </w:rPr>
        <w:t>/</w:t>
      </w:r>
      <w:r w:rsidRPr="00E301B2">
        <w:rPr>
          <w:rtl/>
        </w:rPr>
        <w:t>הערכה שכללו</w:t>
      </w:r>
      <w:r w:rsidRPr="00E35BBD">
        <w:rPr>
          <w:rtl/>
        </w:rPr>
        <w:t xml:space="preserve">, </w:t>
      </w:r>
      <w:r w:rsidRPr="0080157E">
        <w:rPr>
          <w:rtl/>
        </w:rPr>
        <w:t>לפחות: שאלון פסיכולוגי, ראיון אישי</w:t>
      </w:r>
      <w:r w:rsidRPr="0080157E">
        <w:rPr>
          <w:rFonts w:hint="cs"/>
          <w:bCs/>
          <w:rtl/>
        </w:rPr>
        <w:t xml:space="preserve">, </w:t>
      </w:r>
      <w:r w:rsidRPr="0080157E">
        <w:rPr>
          <w:rFonts w:hint="cs"/>
          <w:rtl/>
        </w:rPr>
        <w:t>דינמיקה קבוצתית או סימ</w:t>
      </w:r>
      <w:r w:rsidR="00BE341F">
        <w:rPr>
          <w:rFonts w:hint="cs"/>
          <w:rtl/>
        </w:rPr>
        <w:t>ו</w:t>
      </w:r>
      <w:r w:rsidRPr="0080157E">
        <w:rPr>
          <w:rFonts w:hint="cs"/>
          <w:rtl/>
        </w:rPr>
        <w:t>לציה.</w:t>
      </w:r>
      <w:r w:rsidRPr="0080157E">
        <w:t xml:space="preserve"> </w:t>
      </w:r>
    </w:p>
    <w:tbl>
      <w:tblPr>
        <w:bidiVisual/>
        <w:tblW w:w="58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51"/>
        <w:gridCol w:w="995"/>
        <w:gridCol w:w="979"/>
        <w:gridCol w:w="2958"/>
        <w:gridCol w:w="1244"/>
        <w:gridCol w:w="1126"/>
        <w:gridCol w:w="1406"/>
        <w:tblGridChange w:id="263">
          <w:tblGrid>
            <w:gridCol w:w="951"/>
            <w:gridCol w:w="995"/>
            <w:gridCol w:w="979"/>
            <w:gridCol w:w="2958"/>
            <w:gridCol w:w="1244"/>
            <w:gridCol w:w="1126"/>
            <w:gridCol w:w="1406"/>
          </w:tblGrid>
        </w:tblGridChange>
      </w:tblGrid>
      <w:tr w:rsidR="004E69AB" w:rsidTr="00BE341F">
        <w:trPr>
          <w:trHeight w:val="195"/>
          <w:tblHeader/>
        </w:trPr>
        <w:tc>
          <w:tcPr>
            <w:tcW w:w="492" w:type="pct"/>
            <w:vMerge w:val="restart"/>
            <w:shd w:val="clear" w:color="auto" w:fill="DDDDDD"/>
            <w:tcMar>
              <w:top w:w="22" w:type="dxa"/>
              <w:left w:w="22" w:type="dxa"/>
              <w:bottom w:w="22" w:type="dxa"/>
              <w:right w:w="22" w:type="dxa"/>
            </w:tcMar>
            <w:vAlign w:val="center"/>
            <w:hideMark/>
          </w:tcPr>
          <w:p w:rsidR="0098325E" w:rsidRDefault="0098325E" w:rsidP="00C315DA">
            <w:pPr>
              <w:jc w:val="center"/>
              <w:rPr>
                <w:rFonts w:ascii="David" w:eastAsia="David" w:hAnsi="David" w:cs="David"/>
                <w:b/>
                <w:bCs/>
                <w:color w:val="000000"/>
                <w:rtl/>
              </w:rPr>
            </w:pPr>
            <w:r>
              <w:rPr>
                <w:rFonts w:ascii="David" w:eastAsia="David" w:hAnsi="David" w:cs="David"/>
                <w:b/>
                <w:bCs/>
                <w:color w:val="000000"/>
                <w:rtl/>
              </w:rPr>
              <w:t xml:space="preserve">שם הלקוח </w:t>
            </w:r>
          </w:p>
        </w:tc>
        <w:tc>
          <w:tcPr>
            <w:tcW w:w="1022" w:type="pct"/>
            <w:gridSpan w:val="2"/>
            <w:vMerge w:val="restart"/>
            <w:shd w:val="clear" w:color="auto" w:fill="DDDDDD"/>
            <w:tcMar>
              <w:top w:w="22" w:type="dxa"/>
              <w:left w:w="20" w:type="dxa"/>
              <w:bottom w:w="22" w:type="dxa"/>
              <w:right w:w="20" w:type="dxa"/>
            </w:tcMar>
            <w:vAlign w:val="center"/>
            <w:hideMark/>
          </w:tcPr>
          <w:p w:rsidR="0098325E" w:rsidRDefault="0098325E" w:rsidP="00C315DA">
            <w:pPr>
              <w:jc w:val="center"/>
              <w:rPr>
                <w:rFonts w:ascii="David" w:eastAsia="David" w:hAnsi="David" w:cs="David"/>
                <w:b/>
                <w:bCs/>
                <w:color w:val="000000"/>
                <w:rtl/>
              </w:rPr>
            </w:pPr>
            <w:r>
              <w:rPr>
                <w:rFonts w:ascii="David" w:eastAsia="David" w:hAnsi="David" w:cs="David"/>
                <w:b/>
                <w:bCs/>
                <w:color w:val="000000"/>
                <w:rtl/>
              </w:rPr>
              <w:t xml:space="preserve">איש הקשר </w:t>
            </w:r>
          </w:p>
        </w:tc>
        <w:tc>
          <w:tcPr>
            <w:tcW w:w="1531" w:type="pct"/>
            <w:vMerge w:val="restart"/>
            <w:shd w:val="clear" w:color="auto" w:fill="DDDDDD"/>
            <w:tcMar>
              <w:top w:w="22" w:type="dxa"/>
              <w:left w:w="20" w:type="dxa"/>
              <w:bottom w:w="22" w:type="dxa"/>
              <w:right w:w="20" w:type="dxa"/>
            </w:tcMar>
            <w:vAlign w:val="center"/>
            <w:hideMark/>
          </w:tcPr>
          <w:p w:rsidR="0098325E" w:rsidRDefault="00BE341F" w:rsidP="00BE341F">
            <w:pPr>
              <w:jc w:val="center"/>
              <w:rPr>
                <w:rFonts w:ascii="David" w:eastAsia="David" w:hAnsi="David" w:cs="David"/>
                <w:b/>
                <w:bCs/>
                <w:color w:val="000000"/>
                <w:rtl/>
              </w:rPr>
            </w:pPr>
            <w:r>
              <w:rPr>
                <w:rFonts w:ascii="David" w:eastAsia="David" w:hAnsi="David" w:cs="David" w:hint="cs"/>
                <w:b/>
                <w:bCs/>
                <w:color w:val="000000"/>
                <w:rtl/>
              </w:rPr>
              <w:t xml:space="preserve">פירוט </w:t>
            </w:r>
            <w:r w:rsidR="0098325E">
              <w:rPr>
                <w:rFonts w:ascii="David" w:eastAsia="David" w:hAnsi="David" w:cs="David" w:hint="cs"/>
                <w:b/>
                <w:bCs/>
                <w:color w:val="000000"/>
                <w:rtl/>
              </w:rPr>
              <w:t xml:space="preserve"> </w:t>
            </w:r>
            <w:r w:rsidR="0098325E" w:rsidRPr="00953E71">
              <w:rPr>
                <w:rFonts w:ascii="David" w:eastAsia="David" w:hAnsi="David" w:cs="David"/>
                <w:b/>
                <w:bCs/>
                <w:color w:val="000000"/>
                <w:rtl/>
              </w:rPr>
              <w:t>כלי מיון/הערכה</w:t>
            </w:r>
            <w:r w:rsidR="0098325E">
              <w:rPr>
                <w:rFonts w:ascii="David" w:eastAsia="David" w:hAnsi="David" w:cs="David" w:hint="cs"/>
                <w:b/>
                <w:bCs/>
                <w:color w:val="000000"/>
                <w:rtl/>
              </w:rPr>
              <w:t xml:space="preserve"> </w:t>
            </w:r>
            <w:r>
              <w:rPr>
                <w:rFonts w:ascii="David" w:eastAsia="David" w:hAnsi="David" w:cs="David" w:hint="cs"/>
                <w:b/>
                <w:bCs/>
                <w:color w:val="000000"/>
                <w:rtl/>
              </w:rPr>
              <w:t xml:space="preserve">שהופעלו במסגרת הפרוייקט </w:t>
            </w:r>
            <w:r w:rsidR="00B778C2" w:rsidRPr="00B778C2">
              <w:rPr>
                <w:rFonts w:ascii="David" w:eastAsia="David" w:hAnsi="David" w:cs="David"/>
                <w:b/>
                <w:bCs/>
                <w:color w:val="000000"/>
                <w:rtl/>
              </w:rPr>
              <w:t>שכללו, לפחות: שאלון פסיכולוגי, ראיון אישי, דינמיקה קבוצתית או סימ</w:t>
            </w:r>
            <w:r>
              <w:rPr>
                <w:rFonts w:ascii="David" w:eastAsia="David" w:hAnsi="David" w:cs="David" w:hint="cs"/>
                <w:b/>
                <w:bCs/>
                <w:color w:val="000000"/>
                <w:rtl/>
              </w:rPr>
              <w:t>ו</w:t>
            </w:r>
            <w:r w:rsidR="00B778C2" w:rsidRPr="00B778C2">
              <w:rPr>
                <w:rFonts w:ascii="David" w:eastAsia="David" w:hAnsi="David" w:cs="David"/>
                <w:b/>
                <w:bCs/>
                <w:color w:val="000000"/>
                <w:rtl/>
              </w:rPr>
              <w:t xml:space="preserve">לציה. </w:t>
            </w:r>
          </w:p>
        </w:tc>
        <w:tc>
          <w:tcPr>
            <w:tcW w:w="1227" w:type="pct"/>
            <w:gridSpan w:val="2"/>
            <w:shd w:val="clear" w:color="auto" w:fill="DDDDDD"/>
            <w:tcMar>
              <w:top w:w="22" w:type="dxa"/>
              <w:left w:w="20" w:type="dxa"/>
              <w:bottom w:w="22" w:type="dxa"/>
              <w:right w:w="20" w:type="dxa"/>
            </w:tcMar>
            <w:vAlign w:val="center"/>
            <w:hideMark/>
          </w:tcPr>
          <w:p w:rsidR="00B778C2" w:rsidRPr="00BE341F" w:rsidRDefault="00B778C2" w:rsidP="0031074A">
            <w:pPr>
              <w:jc w:val="center"/>
              <w:rPr>
                <w:rFonts w:ascii="David" w:eastAsia="David" w:hAnsi="David" w:cs="David"/>
                <w:b/>
                <w:bCs/>
                <w:color w:val="000000"/>
                <w:rtl/>
              </w:rPr>
            </w:pPr>
            <w:r w:rsidRPr="00B778C2">
              <w:rPr>
                <w:rFonts w:ascii="David" w:eastAsia="David" w:hAnsi="David" w:cs="David"/>
                <w:b/>
                <w:bCs/>
                <w:color w:val="000000"/>
                <w:rtl/>
              </w:rPr>
              <w:t>מועד</w:t>
            </w:r>
            <w:r w:rsidRPr="00BE341F">
              <w:rPr>
                <w:rFonts w:ascii="David" w:eastAsia="David" w:hAnsi="David" w:cs="David"/>
                <w:b/>
                <w:bCs/>
                <w:color w:val="000000"/>
                <w:rtl/>
              </w:rPr>
              <w:t xml:space="preserve">י </w:t>
            </w:r>
            <w:r w:rsidR="0031074A">
              <w:rPr>
                <w:rFonts w:ascii="David" w:hAnsi="David" w:cs="David" w:hint="cs"/>
                <w:b/>
                <w:bCs/>
                <w:rtl/>
              </w:rPr>
              <w:t>ביצוע הפרוייקט</w:t>
            </w:r>
          </w:p>
          <w:p w:rsidR="00B778C2" w:rsidRPr="00BE341F" w:rsidRDefault="00B778C2" w:rsidP="00B778C2">
            <w:pPr>
              <w:jc w:val="center"/>
              <w:rPr>
                <w:rFonts w:ascii="David" w:eastAsia="David" w:hAnsi="David" w:cs="David"/>
                <w:b/>
                <w:bCs/>
                <w:color w:val="000000"/>
                <w:rtl/>
              </w:rPr>
            </w:pPr>
            <w:r w:rsidRPr="00BE341F">
              <w:rPr>
                <w:rFonts w:ascii="David" w:eastAsia="David" w:hAnsi="David" w:cs="David"/>
                <w:b/>
                <w:bCs/>
                <w:color w:val="000000"/>
                <w:rtl/>
              </w:rPr>
              <w:t xml:space="preserve"> בכל שנה משנות הניסיון</w:t>
            </w:r>
          </w:p>
          <w:p w:rsidR="0098325E" w:rsidRDefault="00B778C2" w:rsidP="00B778C2">
            <w:pPr>
              <w:jc w:val="center"/>
              <w:rPr>
                <w:rFonts w:ascii="David" w:eastAsia="David" w:hAnsi="David" w:cs="David"/>
                <w:b/>
                <w:bCs/>
                <w:color w:val="000000"/>
                <w:rtl/>
              </w:rPr>
            </w:pPr>
            <w:r w:rsidRPr="00B778C2">
              <w:rPr>
                <w:rFonts w:ascii="David" w:eastAsia="David" w:hAnsi="David" w:cs="David" w:hint="cs"/>
                <w:b/>
                <w:bCs/>
                <w:color w:val="000000"/>
                <w:rtl/>
              </w:rPr>
              <w:t xml:space="preserve"> </w:t>
            </w:r>
            <w:r w:rsidRPr="00B778C2">
              <w:rPr>
                <w:rFonts w:ascii="David" w:eastAsia="David" w:hAnsi="David" w:cs="David"/>
                <w:b/>
                <w:bCs/>
                <w:color w:val="000000"/>
                <w:rtl/>
              </w:rPr>
              <w:t xml:space="preserve">(חודש ושנה) </w:t>
            </w:r>
            <w:r w:rsidRPr="00B778C2">
              <w:rPr>
                <w:rFonts w:ascii="David" w:eastAsia="David" w:hAnsi="David" w:cs="David" w:hint="cs"/>
                <w:b/>
                <w:bCs/>
                <w:color w:val="000000"/>
                <w:rtl/>
              </w:rPr>
              <w:t>(*)</w:t>
            </w:r>
          </w:p>
        </w:tc>
        <w:tc>
          <w:tcPr>
            <w:tcW w:w="728" w:type="pct"/>
            <w:vMerge w:val="restart"/>
            <w:shd w:val="clear" w:color="auto" w:fill="DDDDDD"/>
            <w:tcMar>
              <w:top w:w="22" w:type="dxa"/>
              <w:left w:w="20" w:type="dxa"/>
              <w:bottom w:w="22" w:type="dxa"/>
              <w:right w:w="20" w:type="dxa"/>
            </w:tcMar>
            <w:vAlign w:val="center"/>
            <w:hideMark/>
          </w:tcPr>
          <w:p w:rsidR="0098325E" w:rsidRDefault="0098325E" w:rsidP="00857565">
            <w:pPr>
              <w:jc w:val="center"/>
              <w:rPr>
                <w:rFonts w:ascii="David" w:eastAsia="David" w:hAnsi="David" w:cs="David" w:hint="cs"/>
                <w:b/>
                <w:bCs/>
                <w:color w:val="000000"/>
                <w:rtl/>
              </w:rPr>
            </w:pPr>
            <w:r>
              <w:rPr>
                <w:rFonts w:ascii="David" w:eastAsia="David" w:hAnsi="David" w:cs="David"/>
                <w:b/>
                <w:bCs/>
                <w:color w:val="000000"/>
                <w:rtl/>
              </w:rPr>
              <w:t xml:space="preserve">מספר </w:t>
            </w:r>
            <w:r w:rsidRPr="00E7082B">
              <w:rPr>
                <w:rFonts w:ascii="David" w:eastAsia="David" w:hAnsi="David" w:cs="David" w:hint="cs"/>
                <w:b/>
                <w:bCs/>
                <w:color w:val="000000"/>
                <w:rtl/>
              </w:rPr>
              <w:t>בעלי תפקיד</w:t>
            </w:r>
            <w:r>
              <w:rPr>
                <w:rFonts w:ascii="David" w:eastAsia="David" w:hAnsi="David" w:cs="David" w:hint="cs"/>
                <w:b/>
                <w:bCs/>
                <w:color w:val="000000"/>
                <w:rtl/>
              </w:rPr>
              <w:t xml:space="preserve"> </w:t>
            </w:r>
          </w:p>
          <w:p w:rsidR="0098325E" w:rsidRDefault="0098325E" w:rsidP="00857565">
            <w:pPr>
              <w:jc w:val="center"/>
              <w:rPr>
                <w:rFonts w:ascii="David" w:eastAsia="David" w:hAnsi="David" w:cs="David" w:hint="cs"/>
                <w:b/>
                <w:bCs/>
                <w:color w:val="000000"/>
                <w:rtl/>
              </w:rPr>
            </w:pPr>
            <w:r w:rsidRPr="00231B24">
              <w:rPr>
                <w:rFonts w:ascii="David" w:eastAsia="David" w:hAnsi="David" w:cs="David" w:hint="cs"/>
                <w:b/>
                <w:bCs/>
                <w:color w:val="000000"/>
                <w:rtl/>
              </w:rPr>
              <w:t>בדרג בינוני</w:t>
            </w:r>
            <w:r>
              <w:rPr>
                <w:rFonts w:ascii="David" w:eastAsia="David" w:hAnsi="David" w:cs="David" w:hint="cs"/>
                <w:b/>
                <w:bCs/>
                <w:color w:val="000000"/>
                <w:rtl/>
              </w:rPr>
              <w:t xml:space="preserve"> שאותרו וגוייסו</w:t>
            </w:r>
            <w:r w:rsidRPr="00231B24">
              <w:rPr>
                <w:rFonts w:ascii="David" w:eastAsia="David" w:hAnsi="David" w:cs="David" w:hint="cs"/>
                <w:b/>
                <w:bCs/>
                <w:color w:val="000000"/>
                <w:rtl/>
              </w:rPr>
              <w:t xml:space="preserve"> </w:t>
            </w:r>
          </w:p>
        </w:tc>
      </w:tr>
      <w:tr w:rsidR="004E69AB" w:rsidTr="00BE341F">
        <w:trPr>
          <w:trHeight w:val="236"/>
          <w:tblHeader/>
        </w:trPr>
        <w:tc>
          <w:tcPr>
            <w:tcW w:w="492" w:type="pct"/>
            <w:vMerge/>
            <w:shd w:val="clear" w:color="auto" w:fill="DDDDDD"/>
            <w:tcMar>
              <w:top w:w="22" w:type="dxa"/>
              <w:left w:w="22" w:type="dxa"/>
              <w:bottom w:w="22" w:type="dxa"/>
              <w:right w:w="22" w:type="dxa"/>
            </w:tcMar>
            <w:vAlign w:val="center"/>
          </w:tcPr>
          <w:p w:rsidR="0098325E" w:rsidRDefault="0098325E" w:rsidP="00C315DA">
            <w:pPr>
              <w:jc w:val="center"/>
              <w:rPr>
                <w:rFonts w:ascii="David" w:eastAsia="David" w:hAnsi="David" w:cs="David"/>
                <w:b/>
                <w:bCs/>
                <w:color w:val="000000"/>
                <w:rtl/>
              </w:rPr>
            </w:pPr>
          </w:p>
        </w:tc>
        <w:tc>
          <w:tcPr>
            <w:tcW w:w="1022" w:type="pct"/>
            <w:gridSpan w:val="2"/>
            <w:vMerge/>
            <w:shd w:val="clear" w:color="auto" w:fill="DDDDDD"/>
            <w:tcMar>
              <w:top w:w="22" w:type="dxa"/>
              <w:left w:w="20" w:type="dxa"/>
              <w:bottom w:w="22" w:type="dxa"/>
              <w:right w:w="20" w:type="dxa"/>
            </w:tcMar>
            <w:vAlign w:val="center"/>
          </w:tcPr>
          <w:p w:rsidR="0098325E" w:rsidRDefault="0098325E" w:rsidP="00C315DA">
            <w:pPr>
              <w:jc w:val="center"/>
              <w:rPr>
                <w:rFonts w:ascii="David" w:eastAsia="David" w:hAnsi="David" w:cs="David"/>
                <w:b/>
                <w:bCs/>
                <w:color w:val="000000"/>
                <w:rtl/>
              </w:rPr>
            </w:pPr>
          </w:p>
        </w:tc>
        <w:tc>
          <w:tcPr>
            <w:tcW w:w="1531" w:type="pct"/>
            <w:vMerge/>
            <w:shd w:val="clear" w:color="auto" w:fill="DDDDDD"/>
            <w:tcMar>
              <w:top w:w="22" w:type="dxa"/>
              <w:left w:w="20" w:type="dxa"/>
              <w:bottom w:w="22" w:type="dxa"/>
              <w:right w:w="20" w:type="dxa"/>
            </w:tcMar>
            <w:vAlign w:val="center"/>
          </w:tcPr>
          <w:p w:rsidR="0098325E" w:rsidRDefault="0098325E" w:rsidP="00C315DA">
            <w:pPr>
              <w:jc w:val="center"/>
              <w:rPr>
                <w:rFonts w:ascii="David" w:eastAsia="David" w:hAnsi="David" w:cs="David"/>
                <w:b/>
                <w:bCs/>
                <w:color w:val="000000"/>
                <w:rtl/>
              </w:rPr>
            </w:pPr>
          </w:p>
        </w:tc>
        <w:tc>
          <w:tcPr>
            <w:tcW w:w="644" w:type="pct"/>
            <w:vMerge w:val="restart"/>
            <w:shd w:val="clear" w:color="auto" w:fill="DDDDDD"/>
            <w:tcMar>
              <w:top w:w="22" w:type="dxa"/>
              <w:left w:w="20" w:type="dxa"/>
              <w:bottom w:w="22" w:type="dxa"/>
              <w:right w:w="20" w:type="dxa"/>
            </w:tcMar>
            <w:vAlign w:val="center"/>
          </w:tcPr>
          <w:p w:rsidR="0098325E" w:rsidRDefault="0098325E" w:rsidP="00C315DA">
            <w:pPr>
              <w:jc w:val="center"/>
              <w:rPr>
                <w:rFonts w:ascii="David" w:eastAsia="David" w:hAnsi="David" w:cs="David"/>
                <w:b/>
                <w:bCs/>
                <w:color w:val="000000"/>
                <w:rtl/>
              </w:rPr>
            </w:pPr>
            <w:r>
              <w:rPr>
                <w:rFonts w:ascii="David" w:eastAsia="David" w:hAnsi="David" w:cs="David"/>
                <w:b/>
                <w:bCs/>
                <w:color w:val="000000"/>
                <w:rtl/>
              </w:rPr>
              <w:t>תחילת</w:t>
            </w:r>
          </w:p>
        </w:tc>
        <w:tc>
          <w:tcPr>
            <w:tcW w:w="583" w:type="pct"/>
            <w:vMerge w:val="restart"/>
            <w:shd w:val="clear" w:color="auto" w:fill="DDDDDD"/>
            <w:tcMar>
              <w:top w:w="22" w:type="dxa"/>
              <w:left w:w="20" w:type="dxa"/>
              <w:bottom w:w="22" w:type="dxa"/>
              <w:right w:w="20" w:type="dxa"/>
            </w:tcMar>
            <w:vAlign w:val="center"/>
          </w:tcPr>
          <w:p w:rsidR="0098325E" w:rsidRDefault="0098325E" w:rsidP="00C315DA">
            <w:pPr>
              <w:jc w:val="center"/>
              <w:rPr>
                <w:rFonts w:ascii="David" w:eastAsia="David" w:hAnsi="David" w:cs="David"/>
                <w:b/>
                <w:bCs/>
                <w:color w:val="000000"/>
                <w:rtl/>
              </w:rPr>
            </w:pPr>
            <w:r>
              <w:rPr>
                <w:rFonts w:ascii="David" w:eastAsia="David" w:hAnsi="David" w:cs="David"/>
                <w:b/>
                <w:bCs/>
                <w:color w:val="000000"/>
                <w:rtl/>
              </w:rPr>
              <w:t>סיום</w:t>
            </w:r>
          </w:p>
        </w:tc>
        <w:tc>
          <w:tcPr>
            <w:tcW w:w="728" w:type="pct"/>
            <w:vMerge/>
            <w:shd w:val="clear" w:color="auto" w:fill="DDDDDD"/>
            <w:tcMar>
              <w:top w:w="22" w:type="dxa"/>
              <w:left w:w="20" w:type="dxa"/>
              <w:bottom w:w="22" w:type="dxa"/>
              <w:right w:w="20" w:type="dxa"/>
            </w:tcMar>
            <w:vAlign w:val="center"/>
          </w:tcPr>
          <w:p w:rsidR="0098325E" w:rsidRPr="00231B24" w:rsidRDefault="0098325E" w:rsidP="00C315DA">
            <w:pPr>
              <w:jc w:val="center"/>
              <w:rPr>
                <w:rFonts w:ascii="David" w:eastAsia="David" w:hAnsi="David" w:cs="David"/>
                <w:b/>
                <w:bCs/>
                <w:color w:val="000000"/>
                <w:rtl/>
              </w:rPr>
            </w:pPr>
          </w:p>
        </w:tc>
      </w:tr>
      <w:tr w:rsidR="004E69AB" w:rsidTr="00BE341F">
        <w:trPr>
          <w:trHeight w:val="34"/>
          <w:tblHeader/>
        </w:trPr>
        <w:tc>
          <w:tcPr>
            <w:tcW w:w="492" w:type="pct"/>
            <w:vMerge/>
            <w:shd w:val="clear" w:color="auto" w:fill="DDDDDD"/>
            <w:tcMar>
              <w:top w:w="22" w:type="dxa"/>
              <w:left w:w="22" w:type="dxa"/>
              <w:bottom w:w="22" w:type="dxa"/>
              <w:right w:w="22" w:type="dxa"/>
            </w:tcMar>
            <w:vAlign w:val="center"/>
          </w:tcPr>
          <w:p w:rsidR="0098325E" w:rsidRDefault="0098325E" w:rsidP="00C315DA">
            <w:pPr>
              <w:jc w:val="center"/>
              <w:rPr>
                <w:rFonts w:ascii="David" w:eastAsia="David" w:hAnsi="David" w:cs="David"/>
                <w:b/>
                <w:bCs/>
                <w:color w:val="000000"/>
                <w:rtl/>
              </w:rPr>
            </w:pPr>
          </w:p>
        </w:tc>
        <w:tc>
          <w:tcPr>
            <w:tcW w:w="515" w:type="pct"/>
            <w:shd w:val="clear" w:color="auto" w:fill="DDDDDD"/>
            <w:tcMar>
              <w:top w:w="22" w:type="dxa"/>
              <w:left w:w="20" w:type="dxa"/>
              <w:bottom w:w="22" w:type="dxa"/>
              <w:right w:w="20" w:type="dxa"/>
            </w:tcMar>
            <w:vAlign w:val="center"/>
          </w:tcPr>
          <w:p w:rsidR="0098325E" w:rsidRDefault="0098325E" w:rsidP="00C315DA">
            <w:pPr>
              <w:jc w:val="center"/>
              <w:rPr>
                <w:rFonts w:ascii="David" w:eastAsia="David" w:hAnsi="David" w:cs="David"/>
                <w:b/>
                <w:bCs/>
                <w:color w:val="000000"/>
                <w:rtl/>
              </w:rPr>
            </w:pPr>
            <w:r>
              <w:rPr>
                <w:rFonts w:ascii="David" w:eastAsia="David" w:hAnsi="David" w:cs="David"/>
                <w:b/>
                <w:bCs/>
                <w:color w:val="000000"/>
                <w:rtl/>
              </w:rPr>
              <w:t>שם</w:t>
            </w:r>
          </w:p>
        </w:tc>
        <w:tc>
          <w:tcPr>
            <w:tcW w:w="507" w:type="pct"/>
            <w:shd w:val="clear" w:color="auto" w:fill="DDDDDD"/>
            <w:vAlign w:val="center"/>
          </w:tcPr>
          <w:p w:rsidR="0098325E" w:rsidRDefault="0098325E" w:rsidP="0098325E">
            <w:pPr>
              <w:jc w:val="center"/>
              <w:rPr>
                <w:rFonts w:ascii="David" w:eastAsia="David" w:hAnsi="David" w:cs="David"/>
                <w:b/>
                <w:bCs/>
                <w:color w:val="000000"/>
                <w:rtl/>
              </w:rPr>
            </w:pPr>
            <w:r w:rsidRPr="0098325E">
              <w:rPr>
                <w:rFonts w:ascii="David" w:eastAsia="David" w:hAnsi="David" w:cs="David" w:hint="cs"/>
                <w:b/>
                <w:bCs/>
                <w:color w:val="000000"/>
                <w:rtl/>
              </w:rPr>
              <w:t>טלפון נייד</w:t>
            </w:r>
          </w:p>
        </w:tc>
        <w:tc>
          <w:tcPr>
            <w:tcW w:w="1531" w:type="pct"/>
            <w:vMerge/>
            <w:shd w:val="clear" w:color="auto" w:fill="DDDDDD"/>
            <w:tcMar>
              <w:top w:w="22" w:type="dxa"/>
              <w:left w:w="20" w:type="dxa"/>
              <w:bottom w:w="22" w:type="dxa"/>
              <w:right w:w="20" w:type="dxa"/>
            </w:tcMar>
            <w:vAlign w:val="center"/>
          </w:tcPr>
          <w:p w:rsidR="0098325E" w:rsidRDefault="0098325E" w:rsidP="00C315DA">
            <w:pPr>
              <w:jc w:val="center"/>
              <w:rPr>
                <w:rFonts w:ascii="David" w:eastAsia="David" w:hAnsi="David" w:cs="David"/>
                <w:b/>
                <w:bCs/>
                <w:color w:val="000000"/>
                <w:rtl/>
              </w:rPr>
            </w:pPr>
          </w:p>
        </w:tc>
        <w:tc>
          <w:tcPr>
            <w:tcW w:w="644" w:type="pct"/>
            <w:vMerge/>
            <w:shd w:val="clear" w:color="auto" w:fill="DDDDDD"/>
            <w:tcMar>
              <w:top w:w="22" w:type="dxa"/>
              <w:left w:w="20" w:type="dxa"/>
              <w:bottom w:w="22" w:type="dxa"/>
              <w:right w:w="20" w:type="dxa"/>
            </w:tcMar>
            <w:vAlign w:val="center"/>
          </w:tcPr>
          <w:p w:rsidR="0098325E" w:rsidRDefault="0098325E" w:rsidP="00C315DA">
            <w:pPr>
              <w:jc w:val="center"/>
              <w:rPr>
                <w:rFonts w:ascii="David" w:eastAsia="David" w:hAnsi="David" w:cs="David"/>
                <w:b/>
                <w:bCs/>
                <w:color w:val="000000"/>
                <w:rtl/>
              </w:rPr>
            </w:pPr>
          </w:p>
        </w:tc>
        <w:tc>
          <w:tcPr>
            <w:tcW w:w="583" w:type="pct"/>
            <w:vMerge/>
            <w:shd w:val="clear" w:color="auto" w:fill="DDDDDD"/>
            <w:tcMar>
              <w:top w:w="22" w:type="dxa"/>
              <w:left w:w="20" w:type="dxa"/>
              <w:bottom w:w="22" w:type="dxa"/>
              <w:right w:w="20" w:type="dxa"/>
            </w:tcMar>
            <w:vAlign w:val="center"/>
          </w:tcPr>
          <w:p w:rsidR="0098325E" w:rsidRDefault="0098325E" w:rsidP="00C315DA">
            <w:pPr>
              <w:jc w:val="center"/>
              <w:rPr>
                <w:rFonts w:ascii="David" w:eastAsia="David" w:hAnsi="David" w:cs="David"/>
                <w:b/>
                <w:bCs/>
                <w:color w:val="000000"/>
                <w:rtl/>
              </w:rPr>
            </w:pPr>
          </w:p>
        </w:tc>
        <w:tc>
          <w:tcPr>
            <w:tcW w:w="728" w:type="pct"/>
            <w:vMerge/>
            <w:shd w:val="clear" w:color="auto" w:fill="DDDDDD"/>
            <w:tcMar>
              <w:top w:w="22" w:type="dxa"/>
              <w:left w:w="20" w:type="dxa"/>
              <w:bottom w:w="22" w:type="dxa"/>
              <w:right w:w="20" w:type="dxa"/>
            </w:tcMar>
            <w:vAlign w:val="center"/>
          </w:tcPr>
          <w:p w:rsidR="0098325E" w:rsidRPr="00231B24" w:rsidRDefault="0098325E" w:rsidP="00C315DA">
            <w:pPr>
              <w:jc w:val="center"/>
              <w:rPr>
                <w:rFonts w:ascii="David" w:eastAsia="David" w:hAnsi="David" w:cs="David"/>
                <w:b/>
                <w:bCs/>
                <w:color w:val="000000"/>
                <w:rtl/>
              </w:rPr>
            </w:pPr>
          </w:p>
        </w:tc>
      </w:tr>
      <w:tr w:rsidR="004E69AB" w:rsidTr="00BE341F">
        <w:trPr>
          <w:trHeight w:val="300"/>
        </w:trPr>
        <w:tc>
          <w:tcPr>
            <w:tcW w:w="492" w:type="pct"/>
            <w:vMerge w:val="restart"/>
            <w:tcMar>
              <w:top w:w="22" w:type="dxa"/>
              <w:left w:w="22" w:type="dxa"/>
              <w:bottom w:w="22" w:type="dxa"/>
              <w:right w:w="22" w:type="dxa"/>
            </w:tcMar>
            <w:vAlign w:val="center"/>
            <w:hideMark/>
          </w:tcPr>
          <w:p w:rsidR="004E69AB" w:rsidRDefault="004E69AB" w:rsidP="00C315DA">
            <w:pPr>
              <w:jc w:val="center"/>
              <w:rPr>
                <w:rFonts w:ascii="David" w:eastAsia="David" w:hAnsi="David" w:cs="David"/>
                <w:b/>
                <w:bCs/>
                <w:color w:val="000000"/>
              </w:rPr>
            </w:pPr>
          </w:p>
        </w:tc>
        <w:tc>
          <w:tcPr>
            <w:tcW w:w="515" w:type="pct"/>
            <w:vMerge w:val="restart"/>
            <w:tcMar>
              <w:top w:w="22" w:type="dxa"/>
              <w:left w:w="22" w:type="dxa"/>
              <w:bottom w:w="22" w:type="dxa"/>
              <w:right w:w="22" w:type="dxa"/>
            </w:tcMar>
            <w:vAlign w:val="center"/>
            <w:hideMark/>
          </w:tcPr>
          <w:p w:rsidR="004E69AB" w:rsidRDefault="004E69AB" w:rsidP="00C315DA">
            <w:pPr>
              <w:jc w:val="center"/>
              <w:rPr>
                <w:rFonts w:ascii="David" w:eastAsia="David" w:hAnsi="David" w:cs="David"/>
                <w:b/>
                <w:bCs/>
                <w:color w:val="000000"/>
              </w:rPr>
            </w:pPr>
          </w:p>
        </w:tc>
        <w:tc>
          <w:tcPr>
            <w:tcW w:w="507" w:type="pct"/>
            <w:vMerge w:val="restart"/>
            <w:vAlign w:val="center"/>
          </w:tcPr>
          <w:p w:rsidR="004E69AB" w:rsidRDefault="004E69AB" w:rsidP="00C315DA">
            <w:pPr>
              <w:jc w:val="center"/>
              <w:rPr>
                <w:rFonts w:ascii="David" w:eastAsia="David" w:hAnsi="David" w:cs="David"/>
                <w:b/>
                <w:bCs/>
                <w:color w:val="000000"/>
              </w:rPr>
            </w:pPr>
          </w:p>
        </w:tc>
        <w:tc>
          <w:tcPr>
            <w:tcW w:w="1531" w:type="pct"/>
            <w:vMerge w:val="restart"/>
            <w:tcMar>
              <w:top w:w="22" w:type="dxa"/>
              <w:left w:w="22" w:type="dxa"/>
              <w:bottom w:w="22" w:type="dxa"/>
              <w:right w:w="22" w:type="dxa"/>
            </w:tcMar>
            <w:vAlign w:val="center"/>
            <w:hideMark/>
          </w:tcPr>
          <w:p w:rsidR="004E69AB" w:rsidRDefault="004E69AB" w:rsidP="00C315DA">
            <w:pPr>
              <w:jc w:val="center"/>
              <w:rPr>
                <w:rFonts w:ascii="David" w:eastAsia="David" w:hAnsi="David" w:cs="David"/>
                <w:b/>
                <w:bCs/>
                <w:color w:val="000000"/>
              </w:rPr>
            </w:pPr>
          </w:p>
        </w:tc>
        <w:tc>
          <w:tcPr>
            <w:tcW w:w="644" w:type="pct"/>
            <w:tcMar>
              <w:top w:w="22" w:type="dxa"/>
              <w:left w:w="22" w:type="dxa"/>
              <w:bottom w:w="22" w:type="dxa"/>
              <w:right w:w="22" w:type="dxa"/>
            </w:tcMar>
            <w:vAlign w:val="center"/>
            <w:hideMark/>
          </w:tcPr>
          <w:p w:rsidR="004E69AB" w:rsidRDefault="004E69AB" w:rsidP="00C315DA">
            <w:pPr>
              <w:jc w:val="center"/>
              <w:rPr>
                <w:rFonts w:ascii="David" w:eastAsia="David" w:hAnsi="David" w:cs="David"/>
                <w:b/>
                <w:bCs/>
                <w:color w:val="000000"/>
              </w:rPr>
            </w:pPr>
          </w:p>
        </w:tc>
        <w:tc>
          <w:tcPr>
            <w:tcW w:w="583" w:type="pct"/>
            <w:tcMar>
              <w:top w:w="22" w:type="dxa"/>
              <w:left w:w="22" w:type="dxa"/>
              <w:bottom w:w="22" w:type="dxa"/>
              <w:right w:w="22" w:type="dxa"/>
            </w:tcMar>
            <w:vAlign w:val="center"/>
            <w:hideMark/>
          </w:tcPr>
          <w:p w:rsidR="004E69AB" w:rsidRDefault="004E69AB" w:rsidP="00C315DA">
            <w:pPr>
              <w:jc w:val="center"/>
              <w:rPr>
                <w:rFonts w:ascii="David" w:eastAsia="David" w:hAnsi="David" w:cs="David"/>
                <w:b/>
                <w:bCs/>
                <w:color w:val="000000"/>
              </w:rPr>
            </w:pPr>
          </w:p>
        </w:tc>
        <w:tc>
          <w:tcPr>
            <w:tcW w:w="728" w:type="pct"/>
            <w:tcMar>
              <w:top w:w="22" w:type="dxa"/>
              <w:left w:w="22" w:type="dxa"/>
              <w:bottom w:w="22" w:type="dxa"/>
              <w:right w:w="22" w:type="dxa"/>
            </w:tcMar>
            <w:vAlign w:val="center"/>
            <w:hideMark/>
          </w:tcPr>
          <w:p w:rsidR="004E69AB" w:rsidRDefault="004E69AB" w:rsidP="00C315DA">
            <w:pPr>
              <w:jc w:val="center"/>
              <w:rPr>
                <w:rFonts w:ascii="David" w:eastAsia="David" w:hAnsi="David" w:cs="David"/>
                <w:b/>
                <w:bCs/>
                <w:color w:val="000000"/>
              </w:rPr>
            </w:pPr>
          </w:p>
        </w:tc>
      </w:tr>
      <w:tr w:rsidR="004E69AB" w:rsidTr="00BE341F">
        <w:trPr>
          <w:trHeight w:val="300"/>
        </w:trPr>
        <w:tc>
          <w:tcPr>
            <w:tcW w:w="492" w:type="pct"/>
            <w:vMerge/>
            <w:tcMar>
              <w:top w:w="22" w:type="dxa"/>
              <w:left w:w="22" w:type="dxa"/>
              <w:bottom w:w="22" w:type="dxa"/>
              <w:right w:w="22" w:type="dxa"/>
            </w:tcMar>
            <w:vAlign w:val="center"/>
            <w:hideMark/>
          </w:tcPr>
          <w:p w:rsidR="004E69AB" w:rsidRDefault="004E69AB" w:rsidP="00C315DA">
            <w:pPr>
              <w:jc w:val="center"/>
              <w:rPr>
                <w:rFonts w:ascii="David" w:eastAsia="David" w:hAnsi="David" w:cs="David"/>
                <w:b/>
                <w:bCs/>
                <w:color w:val="000000"/>
              </w:rPr>
            </w:pPr>
          </w:p>
        </w:tc>
        <w:tc>
          <w:tcPr>
            <w:tcW w:w="515" w:type="pct"/>
            <w:vMerge/>
            <w:tcMar>
              <w:top w:w="22" w:type="dxa"/>
              <w:left w:w="22" w:type="dxa"/>
              <w:bottom w:w="22" w:type="dxa"/>
              <w:right w:w="22" w:type="dxa"/>
            </w:tcMar>
            <w:vAlign w:val="center"/>
            <w:hideMark/>
          </w:tcPr>
          <w:p w:rsidR="004E69AB" w:rsidRDefault="004E69AB" w:rsidP="00C315DA">
            <w:pPr>
              <w:jc w:val="center"/>
              <w:rPr>
                <w:rFonts w:ascii="David" w:eastAsia="David" w:hAnsi="David" w:cs="David"/>
                <w:b/>
                <w:bCs/>
                <w:color w:val="000000"/>
              </w:rPr>
            </w:pPr>
          </w:p>
        </w:tc>
        <w:tc>
          <w:tcPr>
            <w:tcW w:w="507" w:type="pct"/>
            <w:vMerge/>
            <w:vAlign w:val="center"/>
          </w:tcPr>
          <w:p w:rsidR="004E69AB" w:rsidRDefault="004E69AB" w:rsidP="00C315DA">
            <w:pPr>
              <w:jc w:val="center"/>
              <w:rPr>
                <w:rFonts w:ascii="David" w:eastAsia="David" w:hAnsi="David" w:cs="David"/>
                <w:b/>
                <w:bCs/>
                <w:color w:val="000000"/>
              </w:rPr>
            </w:pPr>
          </w:p>
        </w:tc>
        <w:tc>
          <w:tcPr>
            <w:tcW w:w="1531" w:type="pct"/>
            <w:vMerge/>
            <w:tcMar>
              <w:top w:w="22" w:type="dxa"/>
              <w:left w:w="22" w:type="dxa"/>
              <w:bottom w:w="22" w:type="dxa"/>
              <w:right w:w="22" w:type="dxa"/>
            </w:tcMar>
            <w:vAlign w:val="center"/>
            <w:hideMark/>
          </w:tcPr>
          <w:p w:rsidR="004E69AB" w:rsidRDefault="004E69AB" w:rsidP="00C315DA">
            <w:pPr>
              <w:jc w:val="center"/>
              <w:rPr>
                <w:rFonts w:ascii="David" w:eastAsia="David" w:hAnsi="David" w:cs="David"/>
                <w:b/>
                <w:bCs/>
                <w:color w:val="000000"/>
              </w:rPr>
            </w:pPr>
          </w:p>
        </w:tc>
        <w:tc>
          <w:tcPr>
            <w:tcW w:w="644" w:type="pct"/>
            <w:tcMar>
              <w:top w:w="22" w:type="dxa"/>
              <w:left w:w="22" w:type="dxa"/>
              <w:bottom w:w="22" w:type="dxa"/>
              <w:right w:w="22" w:type="dxa"/>
            </w:tcMar>
            <w:vAlign w:val="center"/>
            <w:hideMark/>
          </w:tcPr>
          <w:p w:rsidR="004E69AB" w:rsidRDefault="004E69AB" w:rsidP="00C315DA">
            <w:pPr>
              <w:jc w:val="center"/>
              <w:rPr>
                <w:rFonts w:ascii="David" w:eastAsia="David" w:hAnsi="David" w:cs="David"/>
                <w:b/>
                <w:bCs/>
                <w:color w:val="000000"/>
              </w:rPr>
            </w:pPr>
          </w:p>
        </w:tc>
        <w:tc>
          <w:tcPr>
            <w:tcW w:w="583" w:type="pct"/>
            <w:tcMar>
              <w:top w:w="22" w:type="dxa"/>
              <w:left w:w="22" w:type="dxa"/>
              <w:bottom w:w="22" w:type="dxa"/>
              <w:right w:w="22" w:type="dxa"/>
            </w:tcMar>
            <w:vAlign w:val="center"/>
            <w:hideMark/>
          </w:tcPr>
          <w:p w:rsidR="004E69AB" w:rsidRDefault="004E69AB" w:rsidP="00C315DA">
            <w:pPr>
              <w:jc w:val="center"/>
              <w:rPr>
                <w:rFonts w:ascii="David" w:eastAsia="David" w:hAnsi="David" w:cs="David"/>
                <w:b/>
                <w:bCs/>
                <w:color w:val="000000"/>
              </w:rPr>
            </w:pPr>
          </w:p>
        </w:tc>
        <w:tc>
          <w:tcPr>
            <w:tcW w:w="728" w:type="pct"/>
            <w:tcMar>
              <w:top w:w="22" w:type="dxa"/>
              <w:left w:w="22" w:type="dxa"/>
              <w:bottom w:w="22" w:type="dxa"/>
              <w:right w:w="22" w:type="dxa"/>
            </w:tcMar>
            <w:vAlign w:val="center"/>
            <w:hideMark/>
          </w:tcPr>
          <w:p w:rsidR="004E69AB" w:rsidRDefault="004E69AB" w:rsidP="00C315DA">
            <w:pPr>
              <w:jc w:val="center"/>
              <w:rPr>
                <w:rFonts w:ascii="David" w:eastAsia="David" w:hAnsi="David" w:cs="David"/>
                <w:b/>
                <w:bCs/>
                <w:color w:val="000000"/>
              </w:rPr>
            </w:pPr>
          </w:p>
        </w:tc>
      </w:tr>
      <w:tr w:rsidR="00FB153C" w:rsidTr="00FB153C">
        <w:trPr>
          <w:trHeight w:val="300"/>
        </w:trPr>
        <w:tc>
          <w:tcPr>
            <w:tcW w:w="492" w:type="pct"/>
            <w:vMerge/>
            <w:tcMar>
              <w:top w:w="22" w:type="dxa"/>
              <w:left w:w="22" w:type="dxa"/>
              <w:bottom w:w="22" w:type="dxa"/>
              <w:right w:w="22" w:type="dxa"/>
            </w:tcMar>
            <w:vAlign w:val="center"/>
          </w:tcPr>
          <w:p w:rsidR="00FB153C" w:rsidRDefault="00FB153C" w:rsidP="00C315DA">
            <w:pPr>
              <w:jc w:val="center"/>
              <w:rPr>
                <w:rFonts w:ascii="David" w:eastAsia="David" w:hAnsi="David" w:cs="David"/>
                <w:b/>
                <w:bCs/>
                <w:color w:val="000000"/>
              </w:rPr>
            </w:pPr>
          </w:p>
        </w:tc>
        <w:tc>
          <w:tcPr>
            <w:tcW w:w="515" w:type="pct"/>
            <w:vMerge/>
            <w:tcMar>
              <w:top w:w="22" w:type="dxa"/>
              <w:left w:w="22" w:type="dxa"/>
              <w:bottom w:w="22" w:type="dxa"/>
              <w:right w:w="22" w:type="dxa"/>
            </w:tcMar>
            <w:vAlign w:val="center"/>
          </w:tcPr>
          <w:p w:rsidR="00FB153C" w:rsidRDefault="00FB153C" w:rsidP="00C315DA">
            <w:pPr>
              <w:jc w:val="center"/>
              <w:rPr>
                <w:rFonts w:ascii="David" w:eastAsia="David" w:hAnsi="David" w:cs="David"/>
                <w:b/>
                <w:bCs/>
                <w:color w:val="000000"/>
              </w:rPr>
            </w:pPr>
          </w:p>
        </w:tc>
        <w:tc>
          <w:tcPr>
            <w:tcW w:w="507" w:type="pct"/>
            <w:vMerge/>
            <w:vAlign w:val="center"/>
          </w:tcPr>
          <w:p w:rsidR="00FB153C" w:rsidRDefault="00FB153C" w:rsidP="00C315DA">
            <w:pPr>
              <w:jc w:val="center"/>
              <w:rPr>
                <w:rFonts w:ascii="David" w:eastAsia="David" w:hAnsi="David" w:cs="David"/>
                <w:b/>
                <w:bCs/>
                <w:color w:val="000000"/>
              </w:rPr>
            </w:pPr>
          </w:p>
        </w:tc>
        <w:tc>
          <w:tcPr>
            <w:tcW w:w="1531" w:type="pct"/>
            <w:vMerge/>
            <w:tcMar>
              <w:top w:w="22" w:type="dxa"/>
              <w:left w:w="22" w:type="dxa"/>
              <w:bottom w:w="22" w:type="dxa"/>
              <w:right w:w="22" w:type="dxa"/>
            </w:tcMar>
            <w:vAlign w:val="center"/>
          </w:tcPr>
          <w:p w:rsidR="00FB153C" w:rsidRDefault="00FB153C" w:rsidP="00C315DA">
            <w:pPr>
              <w:jc w:val="center"/>
              <w:rPr>
                <w:rFonts w:ascii="David" w:eastAsia="David" w:hAnsi="David" w:cs="David"/>
                <w:b/>
                <w:bCs/>
                <w:color w:val="000000"/>
              </w:rPr>
            </w:pPr>
          </w:p>
        </w:tc>
        <w:tc>
          <w:tcPr>
            <w:tcW w:w="644" w:type="pct"/>
            <w:tcMar>
              <w:top w:w="22" w:type="dxa"/>
              <w:left w:w="22" w:type="dxa"/>
              <w:bottom w:w="22" w:type="dxa"/>
              <w:right w:w="22" w:type="dxa"/>
            </w:tcMar>
            <w:vAlign w:val="center"/>
          </w:tcPr>
          <w:p w:rsidR="00FB153C" w:rsidRDefault="00FB153C" w:rsidP="00C315DA">
            <w:pPr>
              <w:jc w:val="center"/>
              <w:rPr>
                <w:rFonts w:ascii="David" w:eastAsia="David" w:hAnsi="David" w:cs="David"/>
                <w:b/>
                <w:bCs/>
                <w:color w:val="000000"/>
              </w:rPr>
            </w:pPr>
          </w:p>
        </w:tc>
        <w:tc>
          <w:tcPr>
            <w:tcW w:w="583" w:type="pct"/>
            <w:tcMar>
              <w:top w:w="22" w:type="dxa"/>
              <w:left w:w="22" w:type="dxa"/>
              <w:bottom w:w="22" w:type="dxa"/>
              <w:right w:w="22" w:type="dxa"/>
            </w:tcMar>
            <w:vAlign w:val="center"/>
          </w:tcPr>
          <w:p w:rsidR="00FB153C" w:rsidRDefault="00FB153C" w:rsidP="00C315DA">
            <w:pPr>
              <w:jc w:val="center"/>
              <w:rPr>
                <w:rFonts w:ascii="David" w:eastAsia="David" w:hAnsi="David" w:cs="David"/>
                <w:b/>
                <w:bCs/>
                <w:color w:val="000000"/>
              </w:rPr>
            </w:pPr>
          </w:p>
        </w:tc>
        <w:tc>
          <w:tcPr>
            <w:tcW w:w="728" w:type="pct"/>
            <w:tcMar>
              <w:top w:w="22" w:type="dxa"/>
              <w:left w:w="22" w:type="dxa"/>
              <w:bottom w:w="22" w:type="dxa"/>
              <w:right w:w="22" w:type="dxa"/>
            </w:tcMar>
            <w:vAlign w:val="center"/>
          </w:tcPr>
          <w:p w:rsidR="00FB153C" w:rsidRDefault="00FB153C" w:rsidP="00C315DA">
            <w:pPr>
              <w:jc w:val="center"/>
              <w:rPr>
                <w:rFonts w:ascii="David" w:eastAsia="David" w:hAnsi="David" w:cs="David"/>
                <w:b/>
                <w:bCs/>
                <w:color w:val="000000"/>
              </w:rPr>
            </w:pPr>
          </w:p>
        </w:tc>
      </w:tr>
      <w:tr w:rsidR="00FB153C" w:rsidTr="00FB153C">
        <w:trPr>
          <w:trHeight w:val="300"/>
        </w:trPr>
        <w:tc>
          <w:tcPr>
            <w:tcW w:w="492" w:type="pct"/>
            <w:vMerge/>
            <w:tcMar>
              <w:top w:w="22" w:type="dxa"/>
              <w:left w:w="22" w:type="dxa"/>
              <w:bottom w:w="22" w:type="dxa"/>
              <w:right w:w="22" w:type="dxa"/>
            </w:tcMar>
            <w:vAlign w:val="center"/>
          </w:tcPr>
          <w:p w:rsidR="00FB153C" w:rsidRDefault="00FB153C" w:rsidP="00C315DA">
            <w:pPr>
              <w:jc w:val="center"/>
              <w:rPr>
                <w:rFonts w:ascii="David" w:eastAsia="David" w:hAnsi="David" w:cs="David"/>
                <w:b/>
                <w:bCs/>
                <w:color w:val="000000"/>
              </w:rPr>
            </w:pPr>
          </w:p>
        </w:tc>
        <w:tc>
          <w:tcPr>
            <w:tcW w:w="515" w:type="pct"/>
            <w:vMerge/>
            <w:tcMar>
              <w:top w:w="22" w:type="dxa"/>
              <w:left w:w="22" w:type="dxa"/>
              <w:bottom w:w="22" w:type="dxa"/>
              <w:right w:w="22" w:type="dxa"/>
            </w:tcMar>
            <w:vAlign w:val="center"/>
          </w:tcPr>
          <w:p w:rsidR="00FB153C" w:rsidRDefault="00FB153C" w:rsidP="00C315DA">
            <w:pPr>
              <w:jc w:val="center"/>
              <w:rPr>
                <w:rFonts w:ascii="David" w:eastAsia="David" w:hAnsi="David" w:cs="David"/>
                <w:b/>
                <w:bCs/>
                <w:color w:val="000000"/>
              </w:rPr>
            </w:pPr>
          </w:p>
        </w:tc>
        <w:tc>
          <w:tcPr>
            <w:tcW w:w="507" w:type="pct"/>
            <w:vMerge/>
            <w:vAlign w:val="center"/>
          </w:tcPr>
          <w:p w:rsidR="00FB153C" w:rsidRDefault="00FB153C" w:rsidP="00C315DA">
            <w:pPr>
              <w:jc w:val="center"/>
              <w:rPr>
                <w:rFonts w:ascii="David" w:eastAsia="David" w:hAnsi="David" w:cs="David"/>
                <w:b/>
                <w:bCs/>
                <w:color w:val="000000"/>
              </w:rPr>
            </w:pPr>
          </w:p>
        </w:tc>
        <w:tc>
          <w:tcPr>
            <w:tcW w:w="1531" w:type="pct"/>
            <w:vMerge/>
            <w:tcMar>
              <w:top w:w="22" w:type="dxa"/>
              <w:left w:w="22" w:type="dxa"/>
              <w:bottom w:w="22" w:type="dxa"/>
              <w:right w:w="22" w:type="dxa"/>
            </w:tcMar>
            <w:vAlign w:val="center"/>
          </w:tcPr>
          <w:p w:rsidR="00FB153C" w:rsidRDefault="00FB153C" w:rsidP="00C315DA">
            <w:pPr>
              <w:jc w:val="center"/>
              <w:rPr>
                <w:rFonts w:ascii="David" w:eastAsia="David" w:hAnsi="David" w:cs="David"/>
                <w:b/>
                <w:bCs/>
                <w:color w:val="000000"/>
              </w:rPr>
            </w:pPr>
          </w:p>
        </w:tc>
        <w:tc>
          <w:tcPr>
            <w:tcW w:w="644" w:type="pct"/>
            <w:tcMar>
              <w:top w:w="22" w:type="dxa"/>
              <w:left w:w="22" w:type="dxa"/>
              <w:bottom w:w="22" w:type="dxa"/>
              <w:right w:w="22" w:type="dxa"/>
            </w:tcMar>
            <w:vAlign w:val="center"/>
          </w:tcPr>
          <w:p w:rsidR="00FB153C" w:rsidRDefault="00FB153C" w:rsidP="00C315DA">
            <w:pPr>
              <w:jc w:val="center"/>
              <w:rPr>
                <w:rFonts w:ascii="David" w:eastAsia="David" w:hAnsi="David" w:cs="David"/>
                <w:b/>
                <w:bCs/>
                <w:color w:val="000000"/>
              </w:rPr>
            </w:pPr>
          </w:p>
        </w:tc>
        <w:tc>
          <w:tcPr>
            <w:tcW w:w="583" w:type="pct"/>
            <w:tcMar>
              <w:top w:w="22" w:type="dxa"/>
              <w:left w:w="22" w:type="dxa"/>
              <w:bottom w:w="22" w:type="dxa"/>
              <w:right w:w="22" w:type="dxa"/>
            </w:tcMar>
            <w:vAlign w:val="center"/>
          </w:tcPr>
          <w:p w:rsidR="00FB153C" w:rsidRDefault="00FB153C" w:rsidP="00C315DA">
            <w:pPr>
              <w:jc w:val="center"/>
              <w:rPr>
                <w:rFonts w:ascii="David" w:eastAsia="David" w:hAnsi="David" w:cs="David"/>
                <w:b/>
                <w:bCs/>
                <w:color w:val="000000"/>
              </w:rPr>
            </w:pPr>
          </w:p>
        </w:tc>
        <w:tc>
          <w:tcPr>
            <w:tcW w:w="728" w:type="pct"/>
            <w:tcMar>
              <w:top w:w="22" w:type="dxa"/>
              <w:left w:w="22" w:type="dxa"/>
              <w:bottom w:w="22" w:type="dxa"/>
              <w:right w:w="22" w:type="dxa"/>
            </w:tcMar>
            <w:vAlign w:val="center"/>
          </w:tcPr>
          <w:p w:rsidR="00FB153C" w:rsidRDefault="00FB153C" w:rsidP="00C315DA">
            <w:pPr>
              <w:jc w:val="center"/>
              <w:rPr>
                <w:rFonts w:ascii="David" w:eastAsia="David" w:hAnsi="David" w:cs="David"/>
                <w:b/>
                <w:bCs/>
                <w:color w:val="000000"/>
              </w:rPr>
            </w:pPr>
          </w:p>
        </w:tc>
      </w:tr>
      <w:tr w:rsidR="004E69AB" w:rsidTr="00BE341F">
        <w:trPr>
          <w:trHeight w:val="300"/>
        </w:trPr>
        <w:tc>
          <w:tcPr>
            <w:tcW w:w="492" w:type="pct"/>
            <w:vMerge/>
            <w:tcMar>
              <w:top w:w="22" w:type="dxa"/>
              <w:left w:w="22" w:type="dxa"/>
              <w:bottom w:w="22" w:type="dxa"/>
              <w:right w:w="22" w:type="dxa"/>
            </w:tcMar>
            <w:vAlign w:val="center"/>
            <w:hideMark/>
          </w:tcPr>
          <w:p w:rsidR="004E69AB" w:rsidRDefault="004E69AB" w:rsidP="00C315DA">
            <w:pPr>
              <w:jc w:val="center"/>
              <w:rPr>
                <w:rFonts w:ascii="David" w:eastAsia="David" w:hAnsi="David" w:cs="David"/>
                <w:b/>
                <w:bCs/>
                <w:color w:val="000000"/>
              </w:rPr>
            </w:pPr>
          </w:p>
        </w:tc>
        <w:tc>
          <w:tcPr>
            <w:tcW w:w="515" w:type="pct"/>
            <w:vMerge/>
            <w:tcMar>
              <w:top w:w="22" w:type="dxa"/>
              <w:left w:w="22" w:type="dxa"/>
              <w:bottom w:w="22" w:type="dxa"/>
              <w:right w:w="22" w:type="dxa"/>
            </w:tcMar>
            <w:vAlign w:val="center"/>
            <w:hideMark/>
          </w:tcPr>
          <w:p w:rsidR="004E69AB" w:rsidRDefault="004E69AB" w:rsidP="00C315DA">
            <w:pPr>
              <w:jc w:val="center"/>
              <w:rPr>
                <w:rFonts w:ascii="David" w:eastAsia="David" w:hAnsi="David" w:cs="David"/>
                <w:b/>
                <w:bCs/>
                <w:color w:val="000000"/>
              </w:rPr>
            </w:pPr>
          </w:p>
        </w:tc>
        <w:tc>
          <w:tcPr>
            <w:tcW w:w="507" w:type="pct"/>
            <w:vMerge/>
            <w:vAlign w:val="center"/>
          </w:tcPr>
          <w:p w:rsidR="004E69AB" w:rsidRDefault="004E69AB" w:rsidP="00C315DA">
            <w:pPr>
              <w:jc w:val="center"/>
              <w:rPr>
                <w:rFonts w:ascii="David" w:eastAsia="David" w:hAnsi="David" w:cs="David"/>
                <w:b/>
                <w:bCs/>
                <w:color w:val="000000"/>
              </w:rPr>
            </w:pPr>
          </w:p>
        </w:tc>
        <w:tc>
          <w:tcPr>
            <w:tcW w:w="1531" w:type="pct"/>
            <w:vMerge/>
            <w:tcMar>
              <w:top w:w="22" w:type="dxa"/>
              <w:left w:w="22" w:type="dxa"/>
              <w:bottom w:w="22" w:type="dxa"/>
              <w:right w:w="22" w:type="dxa"/>
            </w:tcMar>
            <w:vAlign w:val="center"/>
            <w:hideMark/>
          </w:tcPr>
          <w:p w:rsidR="004E69AB" w:rsidRDefault="004E69AB" w:rsidP="00C315DA">
            <w:pPr>
              <w:jc w:val="center"/>
              <w:rPr>
                <w:rFonts w:ascii="David" w:eastAsia="David" w:hAnsi="David" w:cs="David"/>
                <w:b/>
                <w:bCs/>
                <w:color w:val="000000"/>
              </w:rPr>
            </w:pPr>
          </w:p>
        </w:tc>
        <w:tc>
          <w:tcPr>
            <w:tcW w:w="644" w:type="pct"/>
            <w:tcMar>
              <w:top w:w="22" w:type="dxa"/>
              <w:left w:w="22" w:type="dxa"/>
              <w:bottom w:w="22" w:type="dxa"/>
              <w:right w:w="22" w:type="dxa"/>
            </w:tcMar>
            <w:vAlign w:val="center"/>
            <w:hideMark/>
          </w:tcPr>
          <w:p w:rsidR="004E69AB" w:rsidRDefault="004E69AB" w:rsidP="00C315DA">
            <w:pPr>
              <w:jc w:val="center"/>
              <w:rPr>
                <w:rFonts w:ascii="David" w:eastAsia="David" w:hAnsi="David" w:cs="David"/>
                <w:b/>
                <w:bCs/>
                <w:color w:val="000000"/>
              </w:rPr>
            </w:pPr>
          </w:p>
        </w:tc>
        <w:tc>
          <w:tcPr>
            <w:tcW w:w="583" w:type="pct"/>
            <w:tcMar>
              <w:top w:w="22" w:type="dxa"/>
              <w:left w:w="22" w:type="dxa"/>
              <w:bottom w:w="22" w:type="dxa"/>
              <w:right w:w="22" w:type="dxa"/>
            </w:tcMar>
            <w:vAlign w:val="center"/>
            <w:hideMark/>
          </w:tcPr>
          <w:p w:rsidR="004E69AB" w:rsidRDefault="004E69AB" w:rsidP="00C315DA">
            <w:pPr>
              <w:jc w:val="center"/>
              <w:rPr>
                <w:rFonts w:ascii="David" w:eastAsia="David" w:hAnsi="David" w:cs="David"/>
                <w:b/>
                <w:bCs/>
                <w:color w:val="000000"/>
              </w:rPr>
            </w:pPr>
          </w:p>
        </w:tc>
        <w:tc>
          <w:tcPr>
            <w:tcW w:w="728" w:type="pct"/>
            <w:tcMar>
              <w:top w:w="22" w:type="dxa"/>
              <w:left w:w="22" w:type="dxa"/>
              <w:bottom w:w="22" w:type="dxa"/>
              <w:right w:w="22" w:type="dxa"/>
            </w:tcMar>
            <w:vAlign w:val="center"/>
            <w:hideMark/>
          </w:tcPr>
          <w:p w:rsidR="004E69AB" w:rsidRDefault="004E69AB" w:rsidP="00C315DA">
            <w:pPr>
              <w:jc w:val="center"/>
              <w:rPr>
                <w:rFonts w:ascii="David" w:eastAsia="David" w:hAnsi="David" w:cs="David"/>
                <w:b/>
                <w:bCs/>
                <w:color w:val="000000"/>
              </w:rPr>
            </w:pPr>
          </w:p>
        </w:tc>
      </w:tr>
      <w:tr w:rsidR="00FB153C" w:rsidTr="00A91D36">
        <w:trPr>
          <w:trHeight w:val="300"/>
        </w:trPr>
        <w:tc>
          <w:tcPr>
            <w:tcW w:w="492" w:type="pct"/>
            <w:vMerge w:val="restart"/>
            <w:tcMar>
              <w:top w:w="22" w:type="dxa"/>
              <w:left w:w="22" w:type="dxa"/>
              <w:bottom w:w="22" w:type="dxa"/>
              <w:right w:w="22" w:type="dxa"/>
            </w:tcMar>
            <w:vAlign w:val="center"/>
          </w:tcPr>
          <w:p w:rsidR="00FB153C" w:rsidRDefault="00FB153C" w:rsidP="00C315DA">
            <w:pPr>
              <w:jc w:val="center"/>
              <w:rPr>
                <w:rFonts w:ascii="David" w:eastAsia="David" w:hAnsi="David" w:cs="David"/>
                <w:b/>
                <w:bCs/>
                <w:color w:val="000000"/>
              </w:rPr>
            </w:pPr>
          </w:p>
        </w:tc>
        <w:tc>
          <w:tcPr>
            <w:tcW w:w="515" w:type="pct"/>
            <w:vMerge w:val="restart"/>
            <w:tcMar>
              <w:top w:w="22" w:type="dxa"/>
              <w:left w:w="22" w:type="dxa"/>
              <w:bottom w:w="22" w:type="dxa"/>
              <w:right w:w="22" w:type="dxa"/>
            </w:tcMar>
            <w:vAlign w:val="center"/>
          </w:tcPr>
          <w:p w:rsidR="00FB153C" w:rsidRDefault="00FB153C" w:rsidP="00C315DA">
            <w:pPr>
              <w:jc w:val="center"/>
              <w:rPr>
                <w:rFonts w:ascii="David" w:eastAsia="David" w:hAnsi="David" w:cs="David"/>
                <w:b/>
                <w:bCs/>
                <w:color w:val="000000"/>
              </w:rPr>
            </w:pPr>
          </w:p>
        </w:tc>
        <w:tc>
          <w:tcPr>
            <w:tcW w:w="507" w:type="pct"/>
            <w:vMerge w:val="restart"/>
            <w:vAlign w:val="center"/>
          </w:tcPr>
          <w:p w:rsidR="00FB153C" w:rsidRDefault="00FB153C" w:rsidP="00C315DA">
            <w:pPr>
              <w:jc w:val="center"/>
              <w:rPr>
                <w:rFonts w:ascii="David" w:eastAsia="David" w:hAnsi="David" w:cs="David"/>
                <w:b/>
                <w:bCs/>
                <w:color w:val="000000"/>
              </w:rPr>
            </w:pPr>
          </w:p>
        </w:tc>
        <w:tc>
          <w:tcPr>
            <w:tcW w:w="1531" w:type="pct"/>
            <w:vMerge w:val="restart"/>
            <w:tcMar>
              <w:top w:w="22" w:type="dxa"/>
              <w:left w:w="22" w:type="dxa"/>
              <w:bottom w:w="22" w:type="dxa"/>
              <w:right w:w="22" w:type="dxa"/>
            </w:tcMar>
            <w:vAlign w:val="center"/>
          </w:tcPr>
          <w:p w:rsidR="00FB153C" w:rsidRDefault="00FB153C" w:rsidP="00C315DA">
            <w:pPr>
              <w:jc w:val="center"/>
              <w:rPr>
                <w:rFonts w:ascii="David" w:eastAsia="David" w:hAnsi="David" w:cs="David"/>
                <w:b/>
                <w:bCs/>
                <w:color w:val="000000"/>
              </w:rPr>
            </w:pPr>
          </w:p>
        </w:tc>
        <w:tc>
          <w:tcPr>
            <w:tcW w:w="644" w:type="pct"/>
            <w:tcMar>
              <w:top w:w="22" w:type="dxa"/>
              <w:left w:w="22" w:type="dxa"/>
              <w:bottom w:w="22" w:type="dxa"/>
              <w:right w:w="22" w:type="dxa"/>
            </w:tcMar>
            <w:vAlign w:val="center"/>
          </w:tcPr>
          <w:p w:rsidR="00FB153C" w:rsidRDefault="00FB153C" w:rsidP="00C315DA">
            <w:pPr>
              <w:jc w:val="center"/>
              <w:rPr>
                <w:rFonts w:ascii="David" w:eastAsia="David" w:hAnsi="David" w:cs="David"/>
                <w:b/>
                <w:bCs/>
                <w:color w:val="000000"/>
              </w:rPr>
            </w:pPr>
          </w:p>
        </w:tc>
        <w:tc>
          <w:tcPr>
            <w:tcW w:w="583" w:type="pct"/>
            <w:tcMar>
              <w:top w:w="22" w:type="dxa"/>
              <w:left w:w="22" w:type="dxa"/>
              <w:bottom w:w="22" w:type="dxa"/>
              <w:right w:w="22" w:type="dxa"/>
            </w:tcMar>
            <w:vAlign w:val="center"/>
          </w:tcPr>
          <w:p w:rsidR="00FB153C" w:rsidRDefault="00FB153C" w:rsidP="00C315DA">
            <w:pPr>
              <w:jc w:val="center"/>
              <w:rPr>
                <w:rFonts w:ascii="David" w:eastAsia="David" w:hAnsi="David" w:cs="David"/>
                <w:b/>
                <w:bCs/>
                <w:color w:val="000000"/>
              </w:rPr>
            </w:pPr>
          </w:p>
        </w:tc>
        <w:tc>
          <w:tcPr>
            <w:tcW w:w="728" w:type="pct"/>
            <w:tcMar>
              <w:top w:w="22" w:type="dxa"/>
              <w:left w:w="22" w:type="dxa"/>
              <w:bottom w:w="22" w:type="dxa"/>
              <w:right w:w="22" w:type="dxa"/>
            </w:tcMar>
            <w:vAlign w:val="center"/>
          </w:tcPr>
          <w:p w:rsidR="00FB153C" w:rsidRDefault="00FB153C" w:rsidP="00C315DA">
            <w:pPr>
              <w:jc w:val="center"/>
              <w:rPr>
                <w:rFonts w:ascii="David" w:eastAsia="David" w:hAnsi="David" w:cs="David"/>
                <w:b/>
                <w:bCs/>
                <w:color w:val="000000"/>
              </w:rPr>
            </w:pPr>
          </w:p>
        </w:tc>
      </w:tr>
      <w:tr w:rsidR="00FB153C" w:rsidTr="00FB153C">
        <w:trPr>
          <w:trHeight w:val="300"/>
        </w:trPr>
        <w:tc>
          <w:tcPr>
            <w:tcW w:w="492" w:type="pct"/>
            <w:vMerge/>
            <w:tcMar>
              <w:top w:w="22" w:type="dxa"/>
              <w:left w:w="22" w:type="dxa"/>
              <w:bottom w:w="22" w:type="dxa"/>
              <w:right w:w="22" w:type="dxa"/>
            </w:tcMar>
            <w:vAlign w:val="center"/>
          </w:tcPr>
          <w:p w:rsidR="00FB153C" w:rsidRDefault="00FB153C" w:rsidP="00C315DA">
            <w:pPr>
              <w:jc w:val="center"/>
              <w:rPr>
                <w:rFonts w:ascii="David" w:eastAsia="David" w:hAnsi="David" w:cs="David"/>
                <w:b/>
                <w:bCs/>
                <w:color w:val="000000"/>
              </w:rPr>
            </w:pPr>
          </w:p>
        </w:tc>
        <w:tc>
          <w:tcPr>
            <w:tcW w:w="515" w:type="pct"/>
            <w:vMerge/>
            <w:tcMar>
              <w:top w:w="22" w:type="dxa"/>
              <w:left w:w="22" w:type="dxa"/>
              <w:bottom w:w="22" w:type="dxa"/>
              <w:right w:w="22" w:type="dxa"/>
            </w:tcMar>
            <w:vAlign w:val="center"/>
          </w:tcPr>
          <w:p w:rsidR="00FB153C" w:rsidRDefault="00FB153C" w:rsidP="00C315DA">
            <w:pPr>
              <w:jc w:val="center"/>
              <w:rPr>
                <w:rFonts w:ascii="David" w:eastAsia="David" w:hAnsi="David" w:cs="David"/>
                <w:b/>
                <w:bCs/>
                <w:color w:val="000000"/>
              </w:rPr>
            </w:pPr>
          </w:p>
        </w:tc>
        <w:tc>
          <w:tcPr>
            <w:tcW w:w="507" w:type="pct"/>
            <w:vMerge/>
            <w:vAlign w:val="center"/>
          </w:tcPr>
          <w:p w:rsidR="00FB153C" w:rsidRDefault="00FB153C" w:rsidP="00C315DA">
            <w:pPr>
              <w:jc w:val="center"/>
              <w:rPr>
                <w:rFonts w:ascii="David" w:eastAsia="David" w:hAnsi="David" w:cs="David"/>
                <w:b/>
                <w:bCs/>
                <w:color w:val="000000"/>
              </w:rPr>
            </w:pPr>
          </w:p>
        </w:tc>
        <w:tc>
          <w:tcPr>
            <w:tcW w:w="1531" w:type="pct"/>
            <w:vMerge/>
            <w:tcMar>
              <w:top w:w="22" w:type="dxa"/>
              <w:left w:w="22" w:type="dxa"/>
              <w:bottom w:w="22" w:type="dxa"/>
              <w:right w:w="22" w:type="dxa"/>
            </w:tcMar>
            <w:vAlign w:val="center"/>
          </w:tcPr>
          <w:p w:rsidR="00FB153C" w:rsidRDefault="00FB153C" w:rsidP="00C315DA">
            <w:pPr>
              <w:jc w:val="center"/>
              <w:rPr>
                <w:rFonts w:ascii="David" w:eastAsia="David" w:hAnsi="David" w:cs="David"/>
                <w:b/>
                <w:bCs/>
                <w:color w:val="000000"/>
              </w:rPr>
            </w:pPr>
          </w:p>
        </w:tc>
        <w:tc>
          <w:tcPr>
            <w:tcW w:w="644" w:type="pct"/>
            <w:tcMar>
              <w:top w:w="22" w:type="dxa"/>
              <w:left w:w="22" w:type="dxa"/>
              <w:bottom w:w="22" w:type="dxa"/>
              <w:right w:w="22" w:type="dxa"/>
            </w:tcMar>
            <w:vAlign w:val="center"/>
          </w:tcPr>
          <w:p w:rsidR="00FB153C" w:rsidRDefault="00FB153C" w:rsidP="00C315DA">
            <w:pPr>
              <w:jc w:val="center"/>
              <w:rPr>
                <w:rFonts w:ascii="David" w:eastAsia="David" w:hAnsi="David" w:cs="David"/>
                <w:b/>
                <w:bCs/>
                <w:color w:val="000000"/>
              </w:rPr>
            </w:pPr>
          </w:p>
        </w:tc>
        <w:tc>
          <w:tcPr>
            <w:tcW w:w="583" w:type="pct"/>
            <w:tcMar>
              <w:top w:w="22" w:type="dxa"/>
              <w:left w:w="22" w:type="dxa"/>
              <w:bottom w:w="22" w:type="dxa"/>
              <w:right w:w="22" w:type="dxa"/>
            </w:tcMar>
            <w:vAlign w:val="center"/>
          </w:tcPr>
          <w:p w:rsidR="00FB153C" w:rsidRDefault="00FB153C" w:rsidP="00C315DA">
            <w:pPr>
              <w:jc w:val="center"/>
              <w:rPr>
                <w:rFonts w:ascii="David" w:eastAsia="David" w:hAnsi="David" w:cs="David"/>
                <w:b/>
                <w:bCs/>
                <w:color w:val="000000"/>
              </w:rPr>
            </w:pPr>
          </w:p>
        </w:tc>
        <w:tc>
          <w:tcPr>
            <w:tcW w:w="728" w:type="pct"/>
            <w:tcMar>
              <w:top w:w="22" w:type="dxa"/>
              <w:left w:w="22" w:type="dxa"/>
              <w:bottom w:w="22" w:type="dxa"/>
              <w:right w:w="22" w:type="dxa"/>
            </w:tcMar>
            <w:vAlign w:val="center"/>
          </w:tcPr>
          <w:p w:rsidR="00FB153C" w:rsidRDefault="00FB153C" w:rsidP="00C315DA">
            <w:pPr>
              <w:jc w:val="center"/>
              <w:rPr>
                <w:rFonts w:ascii="David" w:eastAsia="David" w:hAnsi="David" w:cs="David"/>
                <w:b/>
                <w:bCs/>
                <w:color w:val="000000"/>
              </w:rPr>
            </w:pPr>
          </w:p>
        </w:tc>
      </w:tr>
      <w:tr w:rsidR="00FB153C" w:rsidTr="00FB153C">
        <w:trPr>
          <w:trHeight w:val="300"/>
        </w:trPr>
        <w:tc>
          <w:tcPr>
            <w:tcW w:w="492" w:type="pct"/>
            <w:vMerge/>
            <w:tcMar>
              <w:top w:w="22" w:type="dxa"/>
              <w:left w:w="22" w:type="dxa"/>
              <w:bottom w:w="22" w:type="dxa"/>
              <w:right w:w="22" w:type="dxa"/>
            </w:tcMar>
            <w:vAlign w:val="center"/>
          </w:tcPr>
          <w:p w:rsidR="00FB153C" w:rsidRDefault="00FB153C" w:rsidP="00C315DA">
            <w:pPr>
              <w:jc w:val="center"/>
              <w:rPr>
                <w:rFonts w:ascii="David" w:eastAsia="David" w:hAnsi="David" w:cs="David"/>
                <w:b/>
                <w:bCs/>
                <w:color w:val="000000"/>
              </w:rPr>
            </w:pPr>
          </w:p>
        </w:tc>
        <w:tc>
          <w:tcPr>
            <w:tcW w:w="515" w:type="pct"/>
            <w:vMerge/>
            <w:tcMar>
              <w:top w:w="22" w:type="dxa"/>
              <w:left w:w="22" w:type="dxa"/>
              <w:bottom w:w="22" w:type="dxa"/>
              <w:right w:w="22" w:type="dxa"/>
            </w:tcMar>
            <w:vAlign w:val="center"/>
          </w:tcPr>
          <w:p w:rsidR="00FB153C" w:rsidRDefault="00FB153C" w:rsidP="00C315DA">
            <w:pPr>
              <w:jc w:val="center"/>
              <w:rPr>
                <w:rFonts w:ascii="David" w:eastAsia="David" w:hAnsi="David" w:cs="David"/>
                <w:b/>
                <w:bCs/>
                <w:color w:val="000000"/>
              </w:rPr>
            </w:pPr>
          </w:p>
        </w:tc>
        <w:tc>
          <w:tcPr>
            <w:tcW w:w="507" w:type="pct"/>
            <w:vMerge/>
            <w:vAlign w:val="center"/>
          </w:tcPr>
          <w:p w:rsidR="00FB153C" w:rsidRDefault="00FB153C" w:rsidP="00C315DA">
            <w:pPr>
              <w:jc w:val="center"/>
              <w:rPr>
                <w:rFonts w:ascii="David" w:eastAsia="David" w:hAnsi="David" w:cs="David"/>
                <w:b/>
                <w:bCs/>
                <w:color w:val="000000"/>
              </w:rPr>
            </w:pPr>
          </w:p>
        </w:tc>
        <w:tc>
          <w:tcPr>
            <w:tcW w:w="1531" w:type="pct"/>
            <w:vMerge/>
            <w:tcMar>
              <w:top w:w="22" w:type="dxa"/>
              <w:left w:w="22" w:type="dxa"/>
              <w:bottom w:w="22" w:type="dxa"/>
              <w:right w:w="22" w:type="dxa"/>
            </w:tcMar>
            <w:vAlign w:val="center"/>
          </w:tcPr>
          <w:p w:rsidR="00FB153C" w:rsidRDefault="00FB153C" w:rsidP="00C315DA">
            <w:pPr>
              <w:jc w:val="center"/>
              <w:rPr>
                <w:rFonts w:ascii="David" w:eastAsia="David" w:hAnsi="David" w:cs="David"/>
                <w:b/>
                <w:bCs/>
                <w:color w:val="000000"/>
              </w:rPr>
            </w:pPr>
          </w:p>
        </w:tc>
        <w:tc>
          <w:tcPr>
            <w:tcW w:w="644" w:type="pct"/>
            <w:tcMar>
              <w:top w:w="22" w:type="dxa"/>
              <w:left w:w="22" w:type="dxa"/>
              <w:bottom w:w="22" w:type="dxa"/>
              <w:right w:w="22" w:type="dxa"/>
            </w:tcMar>
            <w:vAlign w:val="center"/>
          </w:tcPr>
          <w:p w:rsidR="00FB153C" w:rsidRDefault="00FB153C" w:rsidP="00C315DA">
            <w:pPr>
              <w:jc w:val="center"/>
              <w:rPr>
                <w:rFonts w:ascii="David" w:eastAsia="David" w:hAnsi="David" w:cs="David"/>
                <w:b/>
                <w:bCs/>
                <w:color w:val="000000"/>
              </w:rPr>
            </w:pPr>
          </w:p>
        </w:tc>
        <w:tc>
          <w:tcPr>
            <w:tcW w:w="583" w:type="pct"/>
            <w:tcMar>
              <w:top w:w="22" w:type="dxa"/>
              <w:left w:w="22" w:type="dxa"/>
              <w:bottom w:w="22" w:type="dxa"/>
              <w:right w:w="22" w:type="dxa"/>
            </w:tcMar>
            <w:vAlign w:val="center"/>
          </w:tcPr>
          <w:p w:rsidR="00FB153C" w:rsidRDefault="00FB153C" w:rsidP="00C315DA">
            <w:pPr>
              <w:jc w:val="center"/>
              <w:rPr>
                <w:rFonts w:ascii="David" w:eastAsia="David" w:hAnsi="David" w:cs="David"/>
                <w:b/>
                <w:bCs/>
                <w:color w:val="000000"/>
              </w:rPr>
            </w:pPr>
          </w:p>
        </w:tc>
        <w:tc>
          <w:tcPr>
            <w:tcW w:w="728" w:type="pct"/>
            <w:tcMar>
              <w:top w:w="22" w:type="dxa"/>
              <w:left w:w="22" w:type="dxa"/>
              <w:bottom w:w="22" w:type="dxa"/>
              <w:right w:w="22" w:type="dxa"/>
            </w:tcMar>
            <w:vAlign w:val="center"/>
          </w:tcPr>
          <w:p w:rsidR="00FB153C" w:rsidRDefault="00FB153C" w:rsidP="00C315DA">
            <w:pPr>
              <w:jc w:val="center"/>
              <w:rPr>
                <w:rFonts w:ascii="David" w:eastAsia="David" w:hAnsi="David" w:cs="David"/>
                <w:b/>
                <w:bCs/>
                <w:color w:val="000000"/>
              </w:rPr>
            </w:pPr>
          </w:p>
        </w:tc>
      </w:tr>
      <w:tr w:rsidR="00FB153C" w:rsidTr="00FB153C">
        <w:trPr>
          <w:trHeight w:val="300"/>
        </w:trPr>
        <w:tc>
          <w:tcPr>
            <w:tcW w:w="492" w:type="pct"/>
            <w:vMerge/>
            <w:tcMar>
              <w:top w:w="22" w:type="dxa"/>
              <w:left w:w="22" w:type="dxa"/>
              <w:bottom w:w="22" w:type="dxa"/>
              <w:right w:w="22" w:type="dxa"/>
            </w:tcMar>
            <w:vAlign w:val="center"/>
          </w:tcPr>
          <w:p w:rsidR="00FB153C" w:rsidRDefault="00FB153C" w:rsidP="00C315DA">
            <w:pPr>
              <w:jc w:val="center"/>
              <w:rPr>
                <w:rFonts w:ascii="David" w:eastAsia="David" w:hAnsi="David" w:cs="David"/>
                <w:b/>
                <w:bCs/>
                <w:color w:val="000000"/>
              </w:rPr>
            </w:pPr>
          </w:p>
        </w:tc>
        <w:tc>
          <w:tcPr>
            <w:tcW w:w="515" w:type="pct"/>
            <w:vMerge/>
            <w:tcMar>
              <w:top w:w="22" w:type="dxa"/>
              <w:left w:w="22" w:type="dxa"/>
              <w:bottom w:w="22" w:type="dxa"/>
              <w:right w:w="22" w:type="dxa"/>
            </w:tcMar>
            <w:vAlign w:val="center"/>
          </w:tcPr>
          <w:p w:rsidR="00FB153C" w:rsidRDefault="00FB153C" w:rsidP="00C315DA">
            <w:pPr>
              <w:jc w:val="center"/>
              <w:rPr>
                <w:rFonts w:ascii="David" w:eastAsia="David" w:hAnsi="David" w:cs="David"/>
                <w:b/>
                <w:bCs/>
                <w:color w:val="000000"/>
              </w:rPr>
            </w:pPr>
          </w:p>
        </w:tc>
        <w:tc>
          <w:tcPr>
            <w:tcW w:w="507" w:type="pct"/>
            <w:vMerge/>
            <w:vAlign w:val="center"/>
          </w:tcPr>
          <w:p w:rsidR="00FB153C" w:rsidRDefault="00FB153C" w:rsidP="00C315DA">
            <w:pPr>
              <w:jc w:val="center"/>
              <w:rPr>
                <w:rFonts w:ascii="David" w:eastAsia="David" w:hAnsi="David" w:cs="David"/>
                <w:b/>
                <w:bCs/>
                <w:color w:val="000000"/>
              </w:rPr>
            </w:pPr>
          </w:p>
        </w:tc>
        <w:tc>
          <w:tcPr>
            <w:tcW w:w="1531" w:type="pct"/>
            <w:vMerge/>
            <w:tcMar>
              <w:top w:w="22" w:type="dxa"/>
              <w:left w:w="22" w:type="dxa"/>
              <w:bottom w:w="22" w:type="dxa"/>
              <w:right w:w="22" w:type="dxa"/>
            </w:tcMar>
            <w:vAlign w:val="center"/>
          </w:tcPr>
          <w:p w:rsidR="00FB153C" w:rsidRDefault="00FB153C" w:rsidP="00C315DA">
            <w:pPr>
              <w:jc w:val="center"/>
              <w:rPr>
                <w:rFonts w:ascii="David" w:eastAsia="David" w:hAnsi="David" w:cs="David" w:hint="cs"/>
                <w:b/>
                <w:bCs/>
                <w:color w:val="000000"/>
              </w:rPr>
            </w:pPr>
          </w:p>
        </w:tc>
        <w:tc>
          <w:tcPr>
            <w:tcW w:w="644" w:type="pct"/>
            <w:tcMar>
              <w:top w:w="22" w:type="dxa"/>
              <w:left w:w="22" w:type="dxa"/>
              <w:bottom w:w="22" w:type="dxa"/>
              <w:right w:w="22" w:type="dxa"/>
            </w:tcMar>
            <w:vAlign w:val="center"/>
          </w:tcPr>
          <w:p w:rsidR="00FB153C" w:rsidRDefault="00FB153C" w:rsidP="00C315DA">
            <w:pPr>
              <w:jc w:val="center"/>
              <w:rPr>
                <w:rFonts w:ascii="David" w:eastAsia="David" w:hAnsi="David" w:cs="David"/>
                <w:b/>
                <w:bCs/>
                <w:color w:val="000000"/>
              </w:rPr>
            </w:pPr>
          </w:p>
        </w:tc>
        <w:tc>
          <w:tcPr>
            <w:tcW w:w="583" w:type="pct"/>
            <w:tcMar>
              <w:top w:w="22" w:type="dxa"/>
              <w:left w:w="22" w:type="dxa"/>
              <w:bottom w:w="22" w:type="dxa"/>
              <w:right w:w="22" w:type="dxa"/>
            </w:tcMar>
            <w:vAlign w:val="center"/>
          </w:tcPr>
          <w:p w:rsidR="00FB153C" w:rsidRDefault="00FB153C" w:rsidP="00C315DA">
            <w:pPr>
              <w:jc w:val="center"/>
              <w:rPr>
                <w:rFonts w:ascii="David" w:eastAsia="David" w:hAnsi="David" w:cs="David"/>
                <w:b/>
                <w:bCs/>
                <w:color w:val="000000"/>
              </w:rPr>
            </w:pPr>
          </w:p>
        </w:tc>
        <w:tc>
          <w:tcPr>
            <w:tcW w:w="728" w:type="pct"/>
            <w:tcMar>
              <w:top w:w="22" w:type="dxa"/>
              <w:left w:w="22" w:type="dxa"/>
              <w:bottom w:w="22" w:type="dxa"/>
              <w:right w:w="22" w:type="dxa"/>
            </w:tcMar>
            <w:vAlign w:val="center"/>
          </w:tcPr>
          <w:p w:rsidR="00FB153C" w:rsidRDefault="00FB153C" w:rsidP="00C315DA">
            <w:pPr>
              <w:jc w:val="center"/>
              <w:rPr>
                <w:rFonts w:ascii="David" w:eastAsia="David" w:hAnsi="David" w:cs="David"/>
                <w:b/>
                <w:bCs/>
                <w:color w:val="000000"/>
              </w:rPr>
            </w:pPr>
          </w:p>
        </w:tc>
      </w:tr>
      <w:tr w:rsidR="00FB153C" w:rsidTr="00FB153C">
        <w:trPr>
          <w:trHeight w:val="300"/>
        </w:trPr>
        <w:tc>
          <w:tcPr>
            <w:tcW w:w="492" w:type="pct"/>
            <w:vMerge/>
            <w:tcMar>
              <w:top w:w="22" w:type="dxa"/>
              <w:left w:w="22" w:type="dxa"/>
              <w:bottom w:w="22" w:type="dxa"/>
              <w:right w:w="22" w:type="dxa"/>
            </w:tcMar>
            <w:vAlign w:val="center"/>
          </w:tcPr>
          <w:p w:rsidR="00FB153C" w:rsidRDefault="00FB153C" w:rsidP="00C315DA">
            <w:pPr>
              <w:jc w:val="center"/>
              <w:rPr>
                <w:rFonts w:ascii="David" w:eastAsia="David" w:hAnsi="David" w:cs="David"/>
                <w:b/>
                <w:bCs/>
                <w:color w:val="000000"/>
              </w:rPr>
            </w:pPr>
          </w:p>
        </w:tc>
        <w:tc>
          <w:tcPr>
            <w:tcW w:w="515" w:type="pct"/>
            <w:vMerge/>
            <w:tcMar>
              <w:top w:w="22" w:type="dxa"/>
              <w:left w:w="22" w:type="dxa"/>
              <w:bottom w:w="22" w:type="dxa"/>
              <w:right w:w="22" w:type="dxa"/>
            </w:tcMar>
            <w:vAlign w:val="center"/>
          </w:tcPr>
          <w:p w:rsidR="00FB153C" w:rsidRDefault="00FB153C" w:rsidP="00C315DA">
            <w:pPr>
              <w:jc w:val="center"/>
              <w:rPr>
                <w:rFonts w:ascii="David" w:eastAsia="David" w:hAnsi="David" w:cs="David"/>
                <w:b/>
                <w:bCs/>
                <w:color w:val="000000"/>
              </w:rPr>
            </w:pPr>
          </w:p>
        </w:tc>
        <w:tc>
          <w:tcPr>
            <w:tcW w:w="507" w:type="pct"/>
            <w:vMerge/>
            <w:vAlign w:val="center"/>
          </w:tcPr>
          <w:p w:rsidR="00FB153C" w:rsidRDefault="00FB153C" w:rsidP="00C315DA">
            <w:pPr>
              <w:jc w:val="center"/>
              <w:rPr>
                <w:rFonts w:ascii="David" w:eastAsia="David" w:hAnsi="David" w:cs="David"/>
                <w:b/>
                <w:bCs/>
                <w:color w:val="000000"/>
              </w:rPr>
            </w:pPr>
          </w:p>
        </w:tc>
        <w:tc>
          <w:tcPr>
            <w:tcW w:w="1531" w:type="pct"/>
            <w:vMerge/>
            <w:tcMar>
              <w:top w:w="22" w:type="dxa"/>
              <w:left w:w="22" w:type="dxa"/>
              <w:bottom w:w="22" w:type="dxa"/>
              <w:right w:w="22" w:type="dxa"/>
            </w:tcMar>
            <w:vAlign w:val="center"/>
          </w:tcPr>
          <w:p w:rsidR="00FB153C" w:rsidRDefault="00FB153C" w:rsidP="00C315DA">
            <w:pPr>
              <w:jc w:val="center"/>
              <w:rPr>
                <w:rFonts w:ascii="David" w:eastAsia="David" w:hAnsi="David" w:cs="David"/>
                <w:b/>
                <w:bCs/>
                <w:color w:val="000000"/>
              </w:rPr>
            </w:pPr>
          </w:p>
        </w:tc>
        <w:tc>
          <w:tcPr>
            <w:tcW w:w="644" w:type="pct"/>
            <w:tcMar>
              <w:top w:w="22" w:type="dxa"/>
              <w:left w:w="22" w:type="dxa"/>
              <w:bottom w:w="22" w:type="dxa"/>
              <w:right w:w="22" w:type="dxa"/>
            </w:tcMar>
            <w:vAlign w:val="center"/>
          </w:tcPr>
          <w:p w:rsidR="00FB153C" w:rsidRDefault="00FB153C" w:rsidP="00C315DA">
            <w:pPr>
              <w:jc w:val="center"/>
              <w:rPr>
                <w:rFonts w:ascii="David" w:eastAsia="David" w:hAnsi="David" w:cs="David"/>
                <w:b/>
                <w:bCs/>
                <w:color w:val="000000"/>
              </w:rPr>
            </w:pPr>
          </w:p>
        </w:tc>
        <w:tc>
          <w:tcPr>
            <w:tcW w:w="583" w:type="pct"/>
            <w:tcMar>
              <w:top w:w="22" w:type="dxa"/>
              <w:left w:w="22" w:type="dxa"/>
              <w:bottom w:w="22" w:type="dxa"/>
              <w:right w:w="22" w:type="dxa"/>
            </w:tcMar>
            <w:vAlign w:val="center"/>
          </w:tcPr>
          <w:p w:rsidR="00FB153C" w:rsidRDefault="00FB153C" w:rsidP="00C315DA">
            <w:pPr>
              <w:jc w:val="center"/>
              <w:rPr>
                <w:rFonts w:ascii="David" w:eastAsia="David" w:hAnsi="David" w:cs="David"/>
                <w:b/>
                <w:bCs/>
                <w:color w:val="000000"/>
              </w:rPr>
            </w:pPr>
          </w:p>
        </w:tc>
        <w:tc>
          <w:tcPr>
            <w:tcW w:w="728" w:type="pct"/>
            <w:tcMar>
              <w:top w:w="22" w:type="dxa"/>
              <w:left w:w="22" w:type="dxa"/>
              <w:bottom w:w="22" w:type="dxa"/>
              <w:right w:w="22" w:type="dxa"/>
            </w:tcMar>
            <w:vAlign w:val="center"/>
          </w:tcPr>
          <w:p w:rsidR="00FB153C" w:rsidRDefault="00FB153C" w:rsidP="00C315DA">
            <w:pPr>
              <w:jc w:val="center"/>
              <w:rPr>
                <w:rFonts w:ascii="David" w:eastAsia="David" w:hAnsi="David" w:cs="David"/>
                <w:b/>
                <w:bCs/>
                <w:color w:val="000000"/>
              </w:rPr>
            </w:pPr>
          </w:p>
        </w:tc>
      </w:tr>
      <w:tr w:rsidR="004E69AB" w:rsidTr="00BE341F">
        <w:trPr>
          <w:trHeight w:val="300"/>
        </w:trPr>
        <w:tc>
          <w:tcPr>
            <w:tcW w:w="492" w:type="pct"/>
            <w:vMerge w:val="restart"/>
            <w:tcMar>
              <w:top w:w="22" w:type="dxa"/>
              <w:left w:w="22" w:type="dxa"/>
              <w:bottom w:w="22" w:type="dxa"/>
              <w:right w:w="22" w:type="dxa"/>
            </w:tcMar>
            <w:vAlign w:val="center"/>
          </w:tcPr>
          <w:p w:rsidR="004E69AB" w:rsidRDefault="004E69AB" w:rsidP="00C315DA">
            <w:pPr>
              <w:jc w:val="center"/>
              <w:rPr>
                <w:rFonts w:ascii="David" w:eastAsia="David" w:hAnsi="David" w:cs="David"/>
                <w:b/>
                <w:bCs/>
                <w:color w:val="000000"/>
              </w:rPr>
            </w:pPr>
          </w:p>
        </w:tc>
        <w:tc>
          <w:tcPr>
            <w:tcW w:w="515" w:type="pct"/>
            <w:vMerge w:val="restart"/>
            <w:tcMar>
              <w:top w:w="22" w:type="dxa"/>
              <w:left w:w="22" w:type="dxa"/>
              <w:bottom w:w="22" w:type="dxa"/>
              <w:right w:w="22" w:type="dxa"/>
            </w:tcMar>
            <w:vAlign w:val="center"/>
          </w:tcPr>
          <w:p w:rsidR="004E69AB" w:rsidRDefault="004E69AB" w:rsidP="00C315DA">
            <w:pPr>
              <w:jc w:val="center"/>
              <w:rPr>
                <w:rFonts w:ascii="David" w:eastAsia="David" w:hAnsi="David" w:cs="David"/>
                <w:b/>
                <w:bCs/>
                <w:color w:val="000000"/>
              </w:rPr>
            </w:pPr>
          </w:p>
        </w:tc>
        <w:tc>
          <w:tcPr>
            <w:tcW w:w="507" w:type="pct"/>
            <w:vMerge w:val="restart"/>
            <w:vAlign w:val="center"/>
          </w:tcPr>
          <w:p w:rsidR="004E69AB" w:rsidRDefault="004E69AB" w:rsidP="00C315DA">
            <w:pPr>
              <w:jc w:val="center"/>
              <w:rPr>
                <w:rFonts w:ascii="David" w:eastAsia="David" w:hAnsi="David" w:cs="David"/>
                <w:b/>
                <w:bCs/>
                <w:color w:val="000000"/>
              </w:rPr>
            </w:pPr>
          </w:p>
        </w:tc>
        <w:tc>
          <w:tcPr>
            <w:tcW w:w="1531" w:type="pct"/>
            <w:vMerge w:val="restart"/>
            <w:tcMar>
              <w:top w:w="22" w:type="dxa"/>
              <w:left w:w="22" w:type="dxa"/>
              <w:bottom w:w="22" w:type="dxa"/>
              <w:right w:w="22" w:type="dxa"/>
            </w:tcMar>
            <w:vAlign w:val="center"/>
          </w:tcPr>
          <w:p w:rsidR="004E69AB" w:rsidRDefault="004E69AB" w:rsidP="00C315DA">
            <w:pPr>
              <w:jc w:val="center"/>
              <w:rPr>
                <w:rFonts w:ascii="David" w:eastAsia="David" w:hAnsi="David" w:cs="David"/>
                <w:b/>
                <w:bCs/>
                <w:color w:val="000000"/>
              </w:rPr>
            </w:pPr>
          </w:p>
        </w:tc>
        <w:tc>
          <w:tcPr>
            <w:tcW w:w="644" w:type="pct"/>
            <w:tcMar>
              <w:top w:w="22" w:type="dxa"/>
              <w:left w:w="22" w:type="dxa"/>
              <w:bottom w:w="22" w:type="dxa"/>
              <w:right w:w="22" w:type="dxa"/>
            </w:tcMar>
            <w:vAlign w:val="center"/>
          </w:tcPr>
          <w:p w:rsidR="004E69AB" w:rsidRDefault="004E69AB" w:rsidP="00C315DA">
            <w:pPr>
              <w:jc w:val="center"/>
              <w:rPr>
                <w:rFonts w:ascii="David" w:eastAsia="David" w:hAnsi="David" w:cs="David"/>
                <w:b/>
                <w:bCs/>
                <w:color w:val="000000"/>
              </w:rPr>
            </w:pPr>
          </w:p>
        </w:tc>
        <w:tc>
          <w:tcPr>
            <w:tcW w:w="583" w:type="pct"/>
            <w:tcMar>
              <w:top w:w="22" w:type="dxa"/>
              <w:left w:w="22" w:type="dxa"/>
              <w:bottom w:w="22" w:type="dxa"/>
              <w:right w:w="22" w:type="dxa"/>
            </w:tcMar>
            <w:vAlign w:val="center"/>
          </w:tcPr>
          <w:p w:rsidR="004E69AB" w:rsidRDefault="004E69AB" w:rsidP="00C315DA">
            <w:pPr>
              <w:jc w:val="center"/>
              <w:rPr>
                <w:rFonts w:ascii="David" w:eastAsia="David" w:hAnsi="David" w:cs="David"/>
                <w:b/>
                <w:bCs/>
                <w:color w:val="000000"/>
              </w:rPr>
            </w:pPr>
          </w:p>
        </w:tc>
        <w:tc>
          <w:tcPr>
            <w:tcW w:w="728" w:type="pct"/>
            <w:tcMar>
              <w:top w:w="22" w:type="dxa"/>
              <w:left w:w="22" w:type="dxa"/>
              <w:bottom w:w="22" w:type="dxa"/>
              <w:right w:w="22" w:type="dxa"/>
            </w:tcMar>
            <w:vAlign w:val="center"/>
          </w:tcPr>
          <w:p w:rsidR="004E69AB" w:rsidRDefault="004E69AB" w:rsidP="00C315DA">
            <w:pPr>
              <w:jc w:val="center"/>
              <w:rPr>
                <w:rFonts w:ascii="David" w:eastAsia="David" w:hAnsi="David" w:cs="David"/>
                <w:b/>
                <w:bCs/>
                <w:color w:val="000000"/>
              </w:rPr>
            </w:pPr>
          </w:p>
        </w:tc>
      </w:tr>
      <w:tr w:rsidR="00D53D6C" w:rsidTr="00FB153C">
        <w:trPr>
          <w:trHeight w:val="300"/>
        </w:trPr>
        <w:tc>
          <w:tcPr>
            <w:tcW w:w="492" w:type="pct"/>
            <w:vMerge/>
            <w:tcMar>
              <w:top w:w="22" w:type="dxa"/>
              <w:left w:w="22" w:type="dxa"/>
              <w:bottom w:w="22" w:type="dxa"/>
              <w:right w:w="22" w:type="dxa"/>
            </w:tcMar>
            <w:vAlign w:val="center"/>
          </w:tcPr>
          <w:p w:rsidR="00D53D6C" w:rsidRDefault="00D53D6C" w:rsidP="00C315DA">
            <w:pPr>
              <w:jc w:val="center"/>
              <w:rPr>
                <w:rFonts w:ascii="David" w:eastAsia="David" w:hAnsi="David" w:cs="David"/>
                <w:b/>
                <w:bCs/>
                <w:color w:val="000000"/>
              </w:rPr>
            </w:pPr>
          </w:p>
        </w:tc>
        <w:tc>
          <w:tcPr>
            <w:tcW w:w="515" w:type="pct"/>
            <w:vMerge/>
            <w:tcMar>
              <w:top w:w="22" w:type="dxa"/>
              <w:left w:w="22" w:type="dxa"/>
              <w:bottom w:w="22" w:type="dxa"/>
              <w:right w:w="22" w:type="dxa"/>
            </w:tcMar>
            <w:vAlign w:val="center"/>
          </w:tcPr>
          <w:p w:rsidR="00D53D6C" w:rsidRDefault="00D53D6C" w:rsidP="00C315DA">
            <w:pPr>
              <w:jc w:val="center"/>
              <w:rPr>
                <w:rFonts w:ascii="David" w:eastAsia="David" w:hAnsi="David" w:cs="David"/>
                <w:b/>
                <w:bCs/>
                <w:color w:val="000000"/>
              </w:rPr>
            </w:pPr>
          </w:p>
        </w:tc>
        <w:tc>
          <w:tcPr>
            <w:tcW w:w="507" w:type="pct"/>
            <w:vMerge/>
            <w:vAlign w:val="center"/>
          </w:tcPr>
          <w:p w:rsidR="00D53D6C" w:rsidRDefault="00D53D6C" w:rsidP="00C315DA">
            <w:pPr>
              <w:jc w:val="center"/>
              <w:rPr>
                <w:rFonts w:ascii="David" w:eastAsia="David" w:hAnsi="David" w:cs="David"/>
                <w:b/>
                <w:bCs/>
                <w:color w:val="000000"/>
              </w:rPr>
            </w:pPr>
          </w:p>
        </w:tc>
        <w:tc>
          <w:tcPr>
            <w:tcW w:w="1531" w:type="pct"/>
            <w:vMerge/>
            <w:tcMar>
              <w:top w:w="22" w:type="dxa"/>
              <w:left w:w="22" w:type="dxa"/>
              <w:bottom w:w="22" w:type="dxa"/>
              <w:right w:w="22" w:type="dxa"/>
            </w:tcMar>
            <w:vAlign w:val="center"/>
          </w:tcPr>
          <w:p w:rsidR="00D53D6C" w:rsidRDefault="00D53D6C" w:rsidP="00C315DA">
            <w:pPr>
              <w:jc w:val="center"/>
              <w:rPr>
                <w:rFonts w:ascii="David" w:eastAsia="David" w:hAnsi="David" w:cs="David"/>
                <w:b/>
                <w:bCs/>
                <w:color w:val="000000"/>
              </w:rPr>
            </w:pPr>
          </w:p>
        </w:tc>
        <w:tc>
          <w:tcPr>
            <w:tcW w:w="644" w:type="pct"/>
            <w:tcMar>
              <w:top w:w="22" w:type="dxa"/>
              <w:left w:w="22" w:type="dxa"/>
              <w:bottom w:w="22" w:type="dxa"/>
              <w:right w:w="22" w:type="dxa"/>
            </w:tcMar>
            <w:vAlign w:val="center"/>
          </w:tcPr>
          <w:p w:rsidR="00D53D6C" w:rsidRDefault="00D53D6C" w:rsidP="00C315DA">
            <w:pPr>
              <w:jc w:val="center"/>
              <w:rPr>
                <w:rFonts w:ascii="David" w:eastAsia="David" w:hAnsi="David" w:cs="David"/>
                <w:b/>
                <w:bCs/>
                <w:color w:val="000000"/>
              </w:rPr>
            </w:pPr>
          </w:p>
        </w:tc>
        <w:tc>
          <w:tcPr>
            <w:tcW w:w="583" w:type="pct"/>
            <w:tcMar>
              <w:top w:w="22" w:type="dxa"/>
              <w:left w:w="22" w:type="dxa"/>
              <w:bottom w:w="22" w:type="dxa"/>
              <w:right w:w="22" w:type="dxa"/>
            </w:tcMar>
            <w:vAlign w:val="center"/>
          </w:tcPr>
          <w:p w:rsidR="00D53D6C" w:rsidRDefault="00D53D6C" w:rsidP="00C315DA">
            <w:pPr>
              <w:jc w:val="center"/>
              <w:rPr>
                <w:rFonts w:ascii="David" w:eastAsia="David" w:hAnsi="David" w:cs="David"/>
                <w:b/>
                <w:bCs/>
                <w:color w:val="000000"/>
              </w:rPr>
            </w:pPr>
          </w:p>
        </w:tc>
        <w:tc>
          <w:tcPr>
            <w:tcW w:w="728" w:type="pct"/>
            <w:tcMar>
              <w:top w:w="22" w:type="dxa"/>
              <w:left w:w="22" w:type="dxa"/>
              <w:bottom w:w="22" w:type="dxa"/>
              <w:right w:w="22" w:type="dxa"/>
            </w:tcMar>
            <w:vAlign w:val="center"/>
          </w:tcPr>
          <w:p w:rsidR="00D53D6C" w:rsidRDefault="00D53D6C" w:rsidP="00C315DA">
            <w:pPr>
              <w:jc w:val="center"/>
              <w:rPr>
                <w:rFonts w:ascii="David" w:eastAsia="David" w:hAnsi="David" w:cs="David"/>
                <w:b/>
                <w:bCs/>
                <w:color w:val="000000"/>
              </w:rPr>
            </w:pPr>
          </w:p>
        </w:tc>
      </w:tr>
      <w:tr w:rsidR="00D53D6C" w:rsidTr="00FB153C">
        <w:trPr>
          <w:trHeight w:val="300"/>
        </w:trPr>
        <w:tc>
          <w:tcPr>
            <w:tcW w:w="492" w:type="pct"/>
            <w:vMerge/>
            <w:tcMar>
              <w:top w:w="22" w:type="dxa"/>
              <w:left w:w="22" w:type="dxa"/>
              <w:bottom w:w="22" w:type="dxa"/>
              <w:right w:w="22" w:type="dxa"/>
            </w:tcMar>
            <w:vAlign w:val="center"/>
          </w:tcPr>
          <w:p w:rsidR="00D53D6C" w:rsidRDefault="00D53D6C" w:rsidP="00C315DA">
            <w:pPr>
              <w:jc w:val="center"/>
              <w:rPr>
                <w:rFonts w:ascii="David" w:eastAsia="David" w:hAnsi="David" w:cs="David"/>
                <w:b/>
                <w:bCs/>
                <w:color w:val="000000"/>
              </w:rPr>
            </w:pPr>
          </w:p>
        </w:tc>
        <w:tc>
          <w:tcPr>
            <w:tcW w:w="515" w:type="pct"/>
            <w:vMerge/>
            <w:tcMar>
              <w:top w:w="22" w:type="dxa"/>
              <w:left w:w="22" w:type="dxa"/>
              <w:bottom w:w="22" w:type="dxa"/>
              <w:right w:w="22" w:type="dxa"/>
            </w:tcMar>
            <w:vAlign w:val="center"/>
          </w:tcPr>
          <w:p w:rsidR="00D53D6C" w:rsidRDefault="00D53D6C" w:rsidP="00C315DA">
            <w:pPr>
              <w:jc w:val="center"/>
              <w:rPr>
                <w:rFonts w:ascii="David" w:eastAsia="David" w:hAnsi="David" w:cs="David"/>
                <w:b/>
                <w:bCs/>
                <w:color w:val="000000"/>
              </w:rPr>
            </w:pPr>
          </w:p>
        </w:tc>
        <w:tc>
          <w:tcPr>
            <w:tcW w:w="507" w:type="pct"/>
            <w:vMerge/>
            <w:vAlign w:val="center"/>
          </w:tcPr>
          <w:p w:rsidR="00D53D6C" w:rsidRDefault="00D53D6C" w:rsidP="00C315DA">
            <w:pPr>
              <w:jc w:val="center"/>
              <w:rPr>
                <w:rFonts w:ascii="David" w:eastAsia="David" w:hAnsi="David" w:cs="David"/>
                <w:b/>
                <w:bCs/>
                <w:color w:val="000000"/>
              </w:rPr>
            </w:pPr>
          </w:p>
        </w:tc>
        <w:tc>
          <w:tcPr>
            <w:tcW w:w="1531" w:type="pct"/>
            <w:vMerge/>
            <w:tcMar>
              <w:top w:w="22" w:type="dxa"/>
              <w:left w:w="22" w:type="dxa"/>
              <w:bottom w:w="22" w:type="dxa"/>
              <w:right w:w="22" w:type="dxa"/>
            </w:tcMar>
            <w:vAlign w:val="center"/>
          </w:tcPr>
          <w:p w:rsidR="00D53D6C" w:rsidRDefault="00D53D6C" w:rsidP="00C315DA">
            <w:pPr>
              <w:jc w:val="center"/>
              <w:rPr>
                <w:rFonts w:ascii="David" w:eastAsia="David" w:hAnsi="David" w:cs="David"/>
                <w:b/>
                <w:bCs/>
                <w:color w:val="000000"/>
              </w:rPr>
            </w:pPr>
          </w:p>
        </w:tc>
        <w:tc>
          <w:tcPr>
            <w:tcW w:w="644" w:type="pct"/>
            <w:tcMar>
              <w:top w:w="22" w:type="dxa"/>
              <w:left w:w="22" w:type="dxa"/>
              <w:bottom w:w="22" w:type="dxa"/>
              <w:right w:w="22" w:type="dxa"/>
            </w:tcMar>
            <w:vAlign w:val="center"/>
          </w:tcPr>
          <w:p w:rsidR="00D53D6C" w:rsidRDefault="00D53D6C" w:rsidP="00C315DA">
            <w:pPr>
              <w:jc w:val="center"/>
              <w:rPr>
                <w:rFonts w:ascii="David" w:eastAsia="David" w:hAnsi="David" w:cs="David"/>
                <w:b/>
                <w:bCs/>
                <w:color w:val="000000"/>
              </w:rPr>
            </w:pPr>
          </w:p>
        </w:tc>
        <w:tc>
          <w:tcPr>
            <w:tcW w:w="583" w:type="pct"/>
            <w:tcMar>
              <w:top w:w="22" w:type="dxa"/>
              <w:left w:w="22" w:type="dxa"/>
              <w:bottom w:w="22" w:type="dxa"/>
              <w:right w:w="22" w:type="dxa"/>
            </w:tcMar>
            <w:vAlign w:val="center"/>
          </w:tcPr>
          <w:p w:rsidR="00D53D6C" w:rsidRDefault="00D53D6C" w:rsidP="00C315DA">
            <w:pPr>
              <w:jc w:val="center"/>
              <w:rPr>
                <w:rFonts w:ascii="David" w:eastAsia="David" w:hAnsi="David" w:cs="David"/>
                <w:b/>
                <w:bCs/>
                <w:color w:val="000000"/>
              </w:rPr>
            </w:pPr>
          </w:p>
        </w:tc>
        <w:tc>
          <w:tcPr>
            <w:tcW w:w="728" w:type="pct"/>
            <w:tcMar>
              <w:top w:w="22" w:type="dxa"/>
              <w:left w:w="22" w:type="dxa"/>
              <w:bottom w:w="22" w:type="dxa"/>
              <w:right w:w="22" w:type="dxa"/>
            </w:tcMar>
            <w:vAlign w:val="center"/>
          </w:tcPr>
          <w:p w:rsidR="00D53D6C" w:rsidRDefault="00D53D6C" w:rsidP="00C315DA">
            <w:pPr>
              <w:jc w:val="center"/>
              <w:rPr>
                <w:rFonts w:ascii="David" w:eastAsia="David" w:hAnsi="David" w:cs="David"/>
                <w:b/>
                <w:bCs/>
                <w:color w:val="000000"/>
              </w:rPr>
            </w:pPr>
          </w:p>
        </w:tc>
      </w:tr>
      <w:tr w:rsidR="004E69AB" w:rsidTr="00BE341F">
        <w:trPr>
          <w:trHeight w:val="300"/>
        </w:trPr>
        <w:tc>
          <w:tcPr>
            <w:tcW w:w="492" w:type="pct"/>
            <w:vMerge/>
            <w:tcMar>
              <w:top w:w="22" w:type="dxa"/>
              <w:left w:w="22" w:type="dxa"/>
              <w:bottom w:w="22" w:type="dxa"/>
              <w:right w:w="22" w:type="dxa"/>
            </w:tcMar>
            <w:vAlign w:val="center"/>
          </w:tcPr>
          <w:p w:rsidR="004E69AB" w:rsidRDefault="004E69AB" w:rsidP="00C315DA">
            <w:pPr>
              <w:jc w:val="center"/>
              <w:rPr>
                <w:rFonts w:ascii="David" w:eastAsia="David" w:hAnsi="David" w:cs="David"/>
                <w:b/>
                <w:bCs/>
                <w:color w:val="000000"/>
              </w:rPr>
            </w:pPr>
          </w:p>
        </w:tc>
        <w:tc>
          <w:tcPr>
            <w:tcW w:w="515" w:type="pct"/>
            <w:vMerge/>
            <w:tcMar>
              <w:top w:w="22" w:type="dxa"/>
              <w:left w:w="22" w:type="dxa"/>
              <w:bottom w:w="22" w:type="dxa"/>
              <w:right w:w="22" w:type="dxa"/>
            </w:tcMar>
            <w:vAlign w:val="center"/>
          </w:tcPr>
          <w:p w:rsidR="004E69AB" w:rsidRDefault="004E69AB" w:rsidP="00C315DA">
            <w:pPr>
              <w:jc w:val="center"/>
              <w:rPr>
                <w:rFonts w:ascii="David" w:eastAsia="David" w:hAnsi="David" w:cs="David"/>
                <w:b/>
                <w:bCs/>
                <w:color w:val="000000"/>
              </w:rPr>
            </w:pPr>
          </w:p>
        </w:tc>
        <w:tc>
          <w:tcPr>
            <w:tcW w:w="507" w:type="pct"/>
            <w:vMerge/>
            <w:vAlign w:val="center"/>
          </w:tcPr>
          <w:p w:rsidR="004E69AB" w:rsidRDefault="004E69AB" w:rsidP="00C315DA">
            <w:pPr>
              <w:jc w:val="center"/>
              <w:rPr>
                <w:rFonts w:ascii="David" w:eastAsia="David" w:hAnsi="David" w:cs="David"/>
                <w:b/>
                <w:bCs/>
                <w:color w:val="000000"/>
              </w:rPr>
            </w:pPr>
          </w:p>
        </w:tc>
        <w:tc>
          <w:tcPr>
            <w:tcW w:w="1531" w:type="pct"/>
            <w:vMerge/>
            <w:tcMar>
              <w:top w:w="22" w:type="dxa"/>
              <w:left w:w="22" w:type="dxa"/>
              <w:bottom w:w="22" w:type="dxa"/>
              <w:right w:w="22" w:type="dxa"/>
            </w:tcMar>
            <w:vAlign w:val="center"/>
          </w:tcPr>
          <w:p w:rsidR="004E69AB" w:rsidRDefault="004E69AB" w:rsidP="00C315DA">
            <w:pPr>
              <w:jc w:val="center"/>
              <w:rPr>
                <w:rFonts w:ascii="David" w:eastAsia="David" w:hAnsi="David" w:cs="David"/>
                <w:b/>
                <w:bCs/>
                <w:color w:val="000000"/>
              </w:rPr>
            </w:pPr>
          </w:p>
        </w:tc>
        <w:tc>
          <w:tcPr>
            <w:tcW w:w="644" w:type="pct"/>
            <w:tcMar>
              <w:top w:w="22" w:type="dxa"/>
              <w:left w:w="22" w:type="dxa"/>
              <w:bottom w:w="22" w:type="dxa"/>
              <w:right w:w="22" w:type="dxa"/>
            </w:tcMar>
            <w:vAlign w:val="center"/>
          </w:tcPr>
          <w:p w:rsidR="004E69AB" w:rsidRDefault="004E69AB" w:rsidP="00C315DA">
            <w:pPr>
              <w:jc w:val="center"/>
              <w:rPr>
                <w:rFonts w:ascii="David" w:eastAsia="David" w:hAnsi="David" w:cs="David"/>
                <w:b/>
                <w:bCs/>
                <w:color w:val="000000"/>
              </w:rPr>
            </w:pPr>
          </w:p>
        </w:tc>
        <w:tc>
          <w:tcPr>
            <w:tcW w:w="583" w:type="pct"/>
            <w:tcMar>
              <w:top w:w="22" w:type="dxa"/>
              <w:left w:w="22" w:type="dxa"/>
              <w:bottom w:w="22" w:type="dxa"/>
              <w:right w:w="22" w:type="dxa"/>
            </w:tcMar>
            <w:vAlign w:val="center"/>
          </w:tcPr>
          <w:p w:rsidR="004E69AB" w:rsidRDefault="004E69AB" w:rsidP="00C315DA">
            <w:pPr>
              <w:jc w:val="center"/>
              <w:rPr>
                <w:rFonts w:ascii="David" w:eastAsia="David" w:hAnsi="David" w:cs="David"/>
                <w:b/>
                <w:bCs/>
                <w:color w:val="000000"/>
              </w:rPr>
            </w:pPr>
          </w:p>
        </w:tc>
        <w:tc>
          <w:tcPr>
            <w:tcW w:w="728" w:type="pct"/>
            <w:tcMar>
              <w:top w:w="22" w:type="dxa"/>
              <w:left w:w="22" w:type="dxa"/>
              <w:bottom w:w="22" w:type="dxa"/>
              <w:right w:w="22" w:type="dxa"/>
            </w:tcMar>
            <w:vAlign w:val="center"/>
          </w:tcPr>
          <w:p w:rsidR="004E69AB" w:rsidRDefault="004E69AB" w:rsidP="00C315DA">
            <w:pPr>
              <w:jc w:val="center"/>
              <w:rPr>
                <w:rFonts w:ascii="David" w:eastAsia="David" w:hAnsi="David" w:cs="David"/>
                <w:b/>
                <w:bCs/>
                <w:color w:val="000000"/>
              </w:rPr>
            </w:pPr>
          </w:p>
        </w:tc>
      </w:tr>
      <w:tr w:rsidR="004E69AB" w:rsidTr="00BE341F">
        <w:trPr>
          <w:trHeight w:val="300"/>
        </w:trPr>
        <w:tc>
          <w:tcPr>
            <w:tcW w:w="492" w:type="pct"/>
            <w:vMerge/>
            <w:tcMar>
              <w:top w:w="22" w:type="dxa"/>
              <w:left w:w="22" w:type="dxa"/>
              <w:bottom w:w="22" w:type="dxa"/>
              <w:right w:w="22" w:type="dxa"/>
            </w:tcMar>
            <w:vAlign w:val="center"/>
          </w:tcPr>
          <w:p w:rsidR="004E69AB" w:rsidRDefault="004E69AB" w:rsidP="00C315DA">
            <w:pPr>
              <w:jc w:val="center"/>
              <w:rPr>
                <w:rFonts w:ascii="David" w:eastAsia="David" w:hAnsi="David" w:cs="David"/>
                <w:b/>
                <w:bCs/>
                <w:color w:val="000000"/>
              </w:rPr>
            </w:pPr>
          </w:p>
        </w:tc>
        <w:tc>
          <w:tcPr>
            <w:tcW w:w="515" w:type="pct"/>
            <w:vMerge/>
            <w:tcMar>
              <w:top w:w="22" w:type="dxa"/>
              <w:left w:w="22" w:type="dxa"/>
              <w:bottom w:w="22" w:type="dxa"/>
              <w:right w:w="22" w:type="dxa"/>
            </w:tcMar>
            <w:vAlign w:val="center"/>
          </w:tcPr>
          <w:p w:rsidR="004E69AB" w:rsidRDefault="004E69AB" w:rsidP="00C315DA">
            <w:pPr>
              <w:jc w:val="center"/>
              <w:rPr>
                <w:rFonts w:ascii="David" w:eastAsia="David" w:hAnsi="David" w:cs="David"/>
                <w:b/>
                <w:bCs/>
                <w:color w:val="000000"/>
              </w:rPr>
            </w:pPr>
          </w:p>
        </w:tc>
        <w:tc>
          <w:tcPr>
            <w:tcW w:w="507" w:type="pct"/>
            <w:vMerge/>
            <w:vAlign w:val="center"/>
          </w:tcPr>
          <w:p w:rsidR="004E69AB" w:rsidRDefault="004E69AB" w:rsidP="00C315DA">
            <w:pPr>
              <w:jc w:val="center"/>
              <w:rPr>
                <w:rFonts w:ascii="David" w:eastAsia="David" w:hAnsi="David" w:cs="David"/>
                <w:b/>
                <w:bCs/>
                <w:color w:val="000000"/>
              </w:rPr>
            </w:pPr>
          </w:p>
        </w:tc>
        <w:tc>
          <w:tcPr>
            <w:tcW w:w="1531" w:type="pct"/>
            <w:vMerge/>
            <w:tcMar>
              <w:top w:w="22" w:type="dxa"/>
              <w:left w:w="22" w:type="dxa"/>
              <w:bottom w:w="22" w:type="dxa"/>
              <w:right w:w="22" w:type="dxa"/>
            </w:tcMar>
            <w:vAlign w:val="center"/>
          </w:tcPr>
          <w:p w:rsidR="004E69AB" w:rsidRDefault="004E69AB" w:rsidP="00C315DA">
            <w:pPr>
              <w:jc w:val="center"/>
              <w:rPr>
                <w:rFonts w:ascii="David" w:eastAsia="David" w:hAnsi="David" w:cs="David"/>
                <w:b/>
                <w:bCs/>
                <w:color w:val="000000"/>
              </w:rPr>
            </w:pPr>
          </w:p>
        </w:tc>
        <w:tc>
          <w:tcPr>
            <w:tcW w:w="644" w:type="pct"/>
            <w:tcMar>
              <w:top w:w="22" w:type="dxa"/>
              <w:left w:w="22" w:type="dxa"/>
              <w:bottom w:w="22" w:type="dxa"/>
              <w:right w:w="22" w:type="dxa"/>
            </w:tcMar>
            <w:vAlign w:val="center"/>
          </w:tcPr>
          <w:p w:rsidR="004E69AB" w:rsidRDefault="004E69AB" w:rsidP="00C315DA">
            <w:pPr>
              <w:jc w:val="center"/>
              <w:rPr>
                <w:rFonts w:ascii="David" w:eastAsia="David" w:hAnsi="David" w:cs="David"/>
                <w:b/>
                <w:bCs/>
                <w:color w:val="000000"/>
              </w:rPr>
            </w:pPr>
          </w:p>
        </w:tc>
        <w:tc>
          <w:tcPr>
            <w:tcW w:w="583" w:type="pct"/>
            <w:tcMar>
              <w:top w:w="22" w:type="dxa"/>
              <w:left w:w="22" w:type="dxa"/>
              <w:bottom w:w="22" w:type="dxa"/>
              <w:right w:w="22" w:type="dxa"/>
            </w:tcMar>
            <w:vAlign w:val="center"/>
          </w:tcPr>
          <w:p w:rsidR="004E69AB" w:rsidRDefault="004E69AB" w:rsidP="00C315DA">
            <w:pPr>
              <w:jc w:val="center"/>
              <w:rPr>
                <w:rFonts w:ascii="David" w:eastAsia="David" w:hAnsi="David" w:cs="David"/>
                <w:b/>
                <w:bCs/>
                <w:color w:val="000000"/>
              </w:rPr>
            </w:pPr>
          </w:p>
        </w:tc>
        <w:tc>
          <w:tcPr>
            <w:tcW w:w="728" w:type="pct"/>
            <w:tcMar>
              <w:top w:w="22" w:type="dxa"/>
              <w:left w:w="22" w:type="dxa"/>
              <w:bottom w:w="22" w:type="dxa"/>
              <w:right w:w="22" w:type="dxa"/>
            </w:tcMar>
            <w:vAlign w:val="center"/>
          </w:tcPr>
          <w:p w:rsidR="004E69AB" w:rsidRDefault="004E69AB" w:rsidP="00C315DA">
            <w:pPr>
              <w:jc w:val="center"/>
              <w:rPr>
                <w:rFonts w:ascii="David" w:eastAsia="David" w:hAnsi="David" w:cs="David"/>
                <w:b/>
                <w:bCs/>
                <w:color w:val="000000"/>
              </w:rPr>
            </w:pPr>
          </w:p>
        </w:tc>
      </w:tr>
      <w:tr w:rsidR="004E69AB" w:rsidTr="00BE341F">
        <w:trPr>
          <w:trHeight w:val="300"/>
        </w:trPr>
        <w:tc>
          <w:tcPr>
            <w:tcW w:w="492" w:type="pct"/>
            <w:vMerge w:val="restart"/>
            <w:tcMar>
              <w:top w:w="22" w:type="dxa"/>
              <w:left w:w="22" w:type="dxa"/>
              <w:bottom w:w="22" w:type="dxa"/>
              <w:right w:w="22" w:type="dxa"/>
            </w:tcMar>
            <w:vAlign w:val="center"/>
            <w:hideMark/>
          </w:tcPr>
          <w:p w:rsidR="004E69AB" w:rsidRDefault="004E69AB" w:rsidP="00C315DA">
            <w:pPr>
              <w:jc w:val="center"/>
              <w:rPr>
                <w:rFonts w:ascii="David" w:eastAsia="David" w:hAnsi="David" w:cs="David"/>
                <w:b/>
                <w:bCs/>
                <w:color w:val="000000"/>
              </w:rPr>
            </w:pPr>
          </w:p>
        </w:tc>
        <w:tc>
          <w:tcPr>
            <w:tcW w:w="515" w:type="pct"/>
            <w:vMerge w:val="restart"/>
            <w:tcMar>
              <w:top w:w="22" w:type="dxa"/>
              <w:left w:w="22" w:type="dxa"/>
              <w:bottom w:w="22" w:type="dxa"/>
              <w:right w:w="22" w:type="dxa"/>
            </w:tcMar>
            <w:vAlign w:val="center"/>
            <w:hideMark/>
          </w:tcPr>
          <w:p w:rsidR="004E69AB" w:rsidRDefault="004E69AB" w:rsidP="00C315DA">
            <w:pPr>
              <w:jc w:val="center"/>
              <w:rPr>
                <w:rFonts w:ascii="David" w:eastAsia="David" w:hAnsi="David" w:cs="David"/>
                <w:b/>
                <w:bCs/>
                <w:color w:val="000000"/>
              </w:rPr>
            </w:pPr>
          </w:p>
        </w:tc>
        <w:tc>
          <w:tcPr>
            <w:tcW w:w="507" w:type="pct"/>
            <w:vMerge w:val="restart"/>
            <w:vAlign w:val="center"/>
          </w:tcPr>
          <w:p w:rsidR="004E69AB" w:rsidRDefault="004E69AB" w:rsidP="00C315DA">
            <w:pPr>
              <w:jc w:val="center"/>
              <w:rPr>
                <w:rFonts w:ascii="David" w:eastAsia="David" w:hAnsi="David" w:cs="David"/>
                <w:b/>
                <w:bCs/>
                <w:color w:val="000000"/>
              </w:rPr>
            </w:pPr>
          </w:p>
        </w:tc>
        <w:tc>
          <w:tcPr>
            <w:tcW w:w="1531" w:type="pct"/>
            <w:vMerge w:val="restart"/>
            <w:tcMar>
              <w:top w:w="22" w:type="dxa"/>
              <w:left w:w="22" w:type="dxa"/>
              <w:bottom w:w="22" w:type="dxa"/>
              <w:right w:w="22" w:type="dxa"/>
            </w:tcMar>
            <w:vAlign w:val="center"/>
            <w:hideMark/>
          </w:tcPr>
          <w:p w:rsidR="004E69AB" w:rsidRDefault="004E69AB" w:rsidP="00C315DA">
            <w:pPr>
              <w:jc w:val="center"/>
              <w:rPr>
                <w:rFonts w:ascii="David" w:eastAsia="David" w:hAnsi="David" w:cs="David"/>
                <w:b/>
                <w:bCs/>
                <w:color w:val="000000"/>
              </w:rPr>
            </w:pPr>
          </w:p>
        </w:tc>
        <w:tc>
          <w:tcPr>
            <w:tcW w:w="644" w:type="pct"/>
            <w:tcMar>
              <w:top w:w="22" w:type="dxa"/>
              <w:left w:w="22" w:type="dxa"/>
              <w:bottom w:w="22" w:type="dxa"/>
              <w:right w:w="22" w:type="dxa"/>
            </w:tcMar>
            <w:vAlign w:val="center"/>
            <w:hideMark/>
          </w:tcPr>
          <w:p w:rsidR="004E69AB" w:rsidRDefault="004E69AB" w:rsidP="00C315DA">
            <w:pPr>
              <w:jc w:val="center"/>
              <w:rPr>
                <w:rFonts w:ascii="David" w:eastAsia="David" w:hAnsi="David" w:cs="David"/>
                <w:b/>
                <w:bCs/>
                <w:color w:val="000000"/>
              </w:rPr>
            </w:pPr>
          </w:p>
        </w:tc>
        <w:tc>
          <w:tcPr>
            <w:tcW w:w="583" w:type="pct"/>
            <w:tcMar>
              <w:top w:w="22" w:type="dxa"/>
              <w:left w:w="22" w:type="dxa"/>
              <w:bottom w:w="22" w:type="dxa"/>
              <w:right w:w="22" w:type="dxa"/>
            </w:tcMar>
            <w:vAlign w:val="center"/>
            <w:hideMark/>
          </w:tcPr>
          <w:p w:rsidR="004E69AB" w:rsidRDefault="004E69AB" w:rsidP="00C315DA">
            <w:pPr>
              <w:jc w:val="center"/>
              <w:rPr>
                <w:rFonts w:ascii="David" w:eastAsia="David" w:hAnsi="David" w:cs="David" w:hint="cs"/>
                <w:b/>
                <w:bCs/>
                <w:color w:val="000000"/>
              </w:rPr>
            </w:pPr>
          </w:p>
        </w:tc>
        <w:tc>
          <w:tcPr>
            <w:tcW w:w="728" w:type="pct"/>
            <w:tcMar>
              <w:top w:w="22" w:type="dxa"/>
              <w:left w:w="22" w:type="dxa"/>
              <w:bottom w:w="22" w:type="dxa"/>
              <w:right w:w="22" w:type="dxa"/>
            </w:tcMar>
            <w:vAlign w:val="center"/>
            <w:hideMark/>
          </w:tcPr>
          <w:p w:rsidR="004E69AB" w:rsidRDefault="004E69AB" w:rsidP="00C315DA">
            <w:pPr>
              <w:jc w:val="center"/>
              <w:rPr>
                <w:rFonts w:ascii="David" w:eastAsia="David" w:hAnsi="David" w:cs="David"/>
                <w:b/>
                <w:bCs/>
                <w:color w:val="000000"/>
              </w:rPr>
            </w:pPr>
          </w:p>
        </w:tc>
      </w:tr>
      <w:tr w:rsidR="00D53D6C" w:rsidTr="00FB153C">
        <w:trPr>
          <w:trHeight w:val="300"/>
        </w:trPr>
        <w:tc>
          <w:tcPr>
            <w:tcW w:w="492" w:type="pct"/>
            <w:vMerge/>
            <w:tcMar>
              <w:top w:w="22" w:type="dxa"/>
              <w:left w:w="22" w:type="dxa"/>
              <w:bottom w:w="22" w:type="dxa"/>
              <w:right w:w="22" w:type="dxa"/>
            </w:tcMar>
            <w:vAlign w:val="center"/>
          </w:tcPr>
          <w:p w:rsidR="00D53D6C" w:rsidRDefault="00D53D6C" w:rsidP="00C315DA">
            <w:pPr>
              <w:jc w:val="center"/>
              <w:rPr>
                <w:rFonts w:ascii="David" w:eastAsia="David" w:hAnsi="David" w:cs="David"/>
                <w:b/>
                <w:bCs/>
                <w:color w:val="000000"/>
              </w:rPr>
            </w:pPr>
          </w:p>
        </w:tc>
        <w:tc>
          <w:tcPr>
            <w:tcW w:w="515" w:type="pct"/>
            <w:vMerge/>
            <w:tcMar>
              <w:top w:w="22" w:type="dxa"/>
              <w:left w:w="22" w:type="dxa"/>
              <w:bottom w:w="22" w:type="dxa"/>
              <w:right w:w="22" w:type="dxa"/>
            </w:tcMar>
            <w:vAlign w:val="center"/>
          </w:tcPr>
          <w:p w:rsidR="00D53D6C" w:rsidRDefault="00D53D6C" w:rsidP="00C315DA">
            <w:pPr>
              <w:jc w:val="center"/>
              <w:rPr>
                <w:rFonts w:ascii="David" w:eastAsia="David" w:hAnsi="David" w:cs="David"/>
                <w:b/>
                <w:bCs/>
                <w:color w:val="000000"/>
              </w:rPr>
            </w:pPr>
          </w:p>
        </w:tc>
        <w:tc>
          <w:tcPr>
            <w:tcW w:w="507" w:type="pct"/>
            <w:vMerge/>
            <w:vAlign w:val="center"/>
          </w:tcPr>
          <w:p w:rsidR="00D53D6C" w:rsidRDefault="00D53D6C" w:rsidP="00C315DA">
            <w:pPr>
              <w:jc w:val="center"/>
              <w:rPr>
                <w:rFonts w:ascii="David" w:eastAsia="David" w:hAnsi="David" w:cs="David"/>
                <w:b/>
                <w:bCs/>
                <w:color w:val="000000"/>
              </w:rPr>
            </w:pPr>
          </w:p>
        </w:tc>
        <w:tc>
          <w:tcPr>
            <w:tcW w:w="1531" w:type="pct"/>
            <w:vMerge/>
            <w:tcMar>
              <w:top w:w="22" w:type="dxa"/>
              <w:left w:w="22" w:type="dxa"/>
              <w:bottom w:w="22" w:type="dxa"/>
              <w:right w:w="22" w:type="dxa"/>
            </w:tcMar>
            <w:vAlign w:val="center"/>
          </w:tcPr>
          <w:p w:rsidR="00D53D6C" w:rsidRDefault="00D53D6C" w:rsidP="00C315DA">
            <w:pPr>
              <w:jc w:val="center"/>
              <w:rPr>
                <w:rFonts w:ascii="David" w:eastAsia="David" w:hAnsi="David" w:cs="David"/>
                <w:b/>
                <w:bCs/>
                <w:color w:val="000000"/>
              </w:rPr>
            </w:pPr>
          </w:p>
        </w:tc>
        <w:tc>
          <w:tcPr>
            <w:tcW w:w="644" w:type="pct"/>
            <w:tcMar>
              <w:top w:w="22" w:type="dxa"/>
              <w:left w:w="22" w:type="dxa"/>
              <w:bottom w:w="22" w:type="dxa"/>
              <w:right w:w="22" w:type="dxa"/>
            </w:tcMar>
            <w:vAlign w:val="center"/>
          </w:tcPr>
          <w:p w:rsidR="00D53D6C" w:rsidRDefault="00D53D6C" w:rsidP="00C315DA">
            <w:pPr>
              <w:jc w:val="center"/>
              <w:rPr>
                <w:rFonts w:ascii="David" w:eastAsia="David" w:hAnsi="David" w:cs="David"/>
                <w:b/>
                <w:bCs/>
                <w:color w:val="000000"/>
              </w:rPr>
            </w:pPr>
          </w:p>
        </w:tc>
        <w:tc>
          <w:tcPr>
            <w:tcW w:w="583" w:type="pct"/>
            <w:tcMar>
              <w:top w:w="22" w:type="dxa"/>
              <w:left w:w="22" w:type="dxa"/>
              <w:bottom w:w="22" w:type="dxa"/>
              <w:right w:w="22" w:type="dxa"/>
            </w:tcMar>
            <w:vAlign w:val="center"/>
          </w:tcPr>
          <w:p w:rsidR="00D53D6C" w:rsidRDefault="00D53D6C" w:rsidP="00C315DA">
            <w:pPr>
              <w:jc w:val="center"/>
              <w:rPr>
                <w:rFonts w:ascii="David" w:eastAsia="David" w:hAnsi="David" w:cs="David" w:hint="cs"/>
                <w:b/>
                <w:bCs/>
                <w:color w:val="000000"/>
              </w:rPr>
            </w:pPr>
          </w:p>
        </w:tc>
        <w:tc>
          <w:tcPr>
            <w:tcW w:w="728" w:type="pct"/>
            <w:tcMar>
              <w:top w:w="22" w:type="dxa"/>
              <w:left w:w="22" w:type="dxa"/>
              <w:bottom w:w="22" w:type="dxa"/>
              <w:right w:w="22" w:type="dxa"/>
            </w:tcMar>
            <w:vAlign w:val="center"/>
          </w:tcPr>
          <w:p w:rsidR="00D53D6C" w:rsidRDefault="00D53D6C" w:rsidP="00C315DA">
            <w:pPr>
              <w:jc w:val="center"/>
              <w:rPr>
                <w:rFonts w:ascii="David" w:eastAsia="David" w:hAnsi="David" w:cs="David"/>
                <w:b/>
                <w:bCs/>
                <w:color w:val="000000"/>
              </w:rPr>
            </w:pPr>
          </w:p>
        </w:tc>
      </w:tr>
      <w:tr w:rsidR="00D53D6C" w:rsidTr="00FB153C">
        <w:trPr>
          <w:trHeight w:val="300"/>
        </w:trPr>
        <w:tc>
          <w:tcPr>
            <w:tcW w:w="492" w:type="pct"/>
            <w:vMerge/>
            <w:tcMar>
              <w:top w:w="22" w:type="dxa"/>
              <w:left w:w="22" w:type="dxa"/>
              <w:bottom w:w="22" w:type="dxa"/>
              <w:right w:w="22" w:type="dxa"/>
            </w:tcMar>
            <w:vAlign w:val="center"/>
          </w:tcPr>
          <w:p w:rsidR="00D53D6C" w:rsidRDefault="00D53D6C" w:rsidP="00C315DA">
            <w:pPr>
              <w:jc w:val="center"/>
              <w:rPr>
                <w:rFonts w:ascii="David" w:eastAsia="David" w:hAnsi="David" w:cs="David"/>
                <w:b/>
                <w:bCs/>
                <w:color w:val="000000"/>
              </w:rPr>
            </w:pPr>
          </w:p>
        </w:tc>
        <w:tc>
          <w:tcPr>
            <w:tcW w:w="515" w:type="pct"/>
            <w:vMerge/>
            <w:tcMar>
              <w:top w:w="22" w:type="dxa"/>
              <w:left w:w="22" w:type="dxa"/>
              <w:bottom w:w="22" w:type="dxa"/>
              <w:right w:w="22" w:type="dxa"/>
            </w:tcMar>
            <w:vAlign w:val="center"/>
          </w:tcPr>
          <w:p w:rsidR="00D53D6C" w:rsidRDefault="00D53D6C" w:rsidP="00C315DA">
            <w:pPr>
              <w:jc w:val="center"/>
              <w:rPr>
                <w:rFonts w:ascii="David" w:eastAsia="David" w:hAnsi="David" w:cs="David"/>
                <w:b/>
                <w:bCs/>
                <w:color w:val="000000"/>
              </w:rPr>
            </w:pPr>
          </w:p>
        </w:tc>
        <w:tc>
          <w:tcPr>
            <w:tcW w:w="507" w:type="pct"/>
            <w:vMerge/>
            <w:vAlign w:val="center"/>
          </w:tcPr>
          <w:p w:rsidR="00D53D6C" w:rsidRDefault="00D53D6C" w:rsidP="00C315DA">
            <w:pPr>
              <w:jc w:val="center"/>
              <w:rPr>
                <w:rFonts w:ascii="David" w:eastAsia="David" w:hAnsi="David" w:cs="David"/>
                <w:b/>
                <w:bCs/>
                <w:color w:val="000000"/>
              </w:rPr>
            </w:pPr>
          </w:p>
        </w:tc>
        <w:tc>
          <w:tcPr>
            <w:tcW w:w="1531" w:type="pct"/>
            <w:vMerge/>
            <w:tcMar>
              <w:top w:w="22" w:type="dxa"/>
              <w:left w:w="22" w:type="dxa"/>
              <w:bottom w:w="22" w:type="dxa"/>
              <w:right w:w="22" w:type="dxa"/>
            </w:tcMar>
            <w:vAlign w:val="center"/>
          </w:tcPr>
          <w:p w:rsidR="00D53D6C" w:rsidRDefault="00D53D6C" w:rsidP="00C315DA">
            <w:pPr>
              <w:jc w:val="center"/>
              <w:rPr>
                <w:rFonts w:ascii="David" w:eastAsia="David" w:hAnsi="David" w:cs="David"/>
                <w:b/>
                <w:bCs/>
                <w:color w:val="000000"/>
              </w:rPr>
            </w:pPr>
          </w:p>
        </w:tc>
        <w:tc>
          <w:tcPr>
            <w:tcW w:w="644" w:type="pct"/>
            <w:tcMar>
              <w:top w:w="22" w:type="dxa"/>
              <w:left w:w="22" w:type="dxa"/>
              <w:bottom w:w="22" w:type="dxa"/>
              <w:right w:w="22" w:type="dxa"/>
            </w:tcMar>
            <w:vAlign w:val="center"/>
          </w:tcPr>
          <w:p w:rsidR="00D53D6C" w:rsidRDefault="00D53D6C" w:rsidP="00C315DA">
            <w:pPr>
              <w:jc w:val="center"/>
              <w:rPr>
                <w:rFonts w:ascii="David" w:eastAsia="David" w:hAnsi="David" w:cs="David"/>
                <w:b/>
                <w:bCs/>
                <w:color w:val="000000"/>
              </w:rPr>
            </w:pPr>
          </w:p>
        </w:tc>
        <w:tc>
          <w:tcPr>
            <w:tcW w:w="583" w:type="pct"/>
            <w:tcMar>
              <w:top w:w="22" w:type="dxa"/>
              <w:left w:w="22" w:type="dxa"/>
              <w:bottom w:w="22" w:type="dxa"/>
              <w:right w:w="22" w:type="dxa"/>
            </w:tcMar>
            <w:vAlign w:val="center"/>
          </w:tcPr>
          <w:p w:rsidR="00D53D6C" w:rsidRDefault="00D53D6C" w:rsidP="00C315DA">
            <w:pPr>
              <w:jc w:val="center"/>
              <w:rPr>
                <w:rFonts w:ascii="David" w:eastAsia="David" w:hAnsi="David" w:cs="David" w:hint="cs"/>
                <w:b/>
                <w:bCs/>
                <w:color w:val="000000"/>
              </w:rPr>
            </w:pPr>
          </w:p>
        </w:tc>
        <w:tc>
          <w:tcPr>
            <w:tcW w:w="728" w:type="pct"/>
            <w:tcMar>
              <w:top w:w="22" w:type="dxa"/>
              <w:left w:w="22" w:type="dxa"/>
              <w:bottom w:w="22" w:type="dxa"/>
              <w:right w:w="22" w:type="dxa"/>
            </w:tcMar>
            <w:vAlign w:val="center"/>
          </w:tcPr>
          <w:p w:rsidR="00D53D6C" w:rsidRDefault="00D53D6C" w:rsidP="00C315DA">
            <w:pPr>
              <w:jc w:val="center"/>
              <w:rPr>
                <w:rFonts w:ascii="David" w:eastAsia="David" w:hAnsi="David" w:cs="David"/>
                <w:b/>
                <w:bCs/>
                <w:color w:val="000000"/>
              </w:rPr>
            </w:pPr>
          </w:p>
        </w:tc>
      </w:tr>
      <w:tr w:rsidR="004E69AB" w:rsidTr="00BE341F">
        <w:trPr>
          <w:trHeight w:val="300"/>
        </w:trPr>
        <w:tc>
          <w:tcPr>
            <w:tcW w:w="492" w:type="pct"/>
            <w:vMerge/>
            <w:tcMar>
              <w:top w:w="22" w:type="dxa"/>
              <w:left w:w="22" w:type="dxa"/>
              <w:bottom w:w="22" w:type="dxa"/>
              <w:right w:w="22" w:type="dxa"/>
            </w:tcMar>
            <w:vAlign w:val="center"/>
          </w:tcPr>
          <w:p w:rsidR="004E69AB" w:rsidRDefault="004E69AB" w:rsidP="00C315DA">
            <w:pPr>
              <w:jc w:val="center"/>
              <w:rPr>
                <w:rFonts w:ascii="David" w:eastAsia="David" w:hAnsi="David" w:cs="David"/>
                <w:b/>
                <w:bCs/>
                <w:color w:val="000000"/>
              </w:rPr>
            </w:pPr>
          </w:p>
        </w:tc>
        <w:tc>
          <w:tcPr>
            <w:tcW w:w="515" w:type="pct"/>
            <w:vMerge/>
            <w:tcMar>
              <w:top w:w="22" w:type="dxa"/>
              <w:left w:w="22" w:type="dxa"/>
              <w:bottom w:w="22" w:type="dxa"/>
              <w:right w:w="22" w:type="dxa"/>
            </w:tcMar>
            <w:vAlign w:val="center"/>
          </w:tcPr>
          <w:p w:rsidR="004E69AB" w:rsidRDefault="004E69AB" w:rsidP="00C315DA">
            <w:pPr>
              <w:jc w:val="center"/>
              <w:rPr>
                <w:rFonts w:ascii="David" w:eastAsia="David" w:hAnsi="David" w:cs="David"/>
                <w:b/>
                <w:bCs/>
                <w:color w:val="000000"/>
              </w:rPr>
            </w:pPr>
          </w:p>
        </w:tc>
        <w:tc>
          <w:tcPr>
            <w:tcW w:w="507" w:type="pct"/>
            <w:vMerge/>
            <w:vAlign w:val="center"/>
          </w:tcPr>
          <w:p w:rsidR="004E69AB" w:rsidRDefault="004E69AB" w:rsidP="00C315DA">
            <w:pPr>
              <w:jc w:val="center"/>
              <w:rPr>
                <w:rFonts w:ascii="David" w:eastAsia="David" w:hAnsi="David" w:cs="David"/>
                <w:b/>
                <w:bCs/>
                <w:color w:val="000000"/>
              </w:rPr>
            </w:pPr>
          </w:p>
        </w:tc>
        <w:tc>
          <w:tcPr>
            <w:tcW w:w="1531" w:type="pct"/>
            <w:vMerge/>
            <w:tcMar>
              <w:top w:w="22" w:type="dxa"/>
              <w:left w:w="22" w:type="dxa"/>
              <w:bottom w:w="22" w:type="dxa"/>
              <w:right w:w="22" w:type="dxa"/>
            </w:tcMar>
            <w:vAlign w:val="center"/>
          </w:tcPr>
          <w:p w:rsidR="004E69AB" w:rsidRDefault="004E69AB" w:rsidP="00C315DA">
            <w:pPr>
              <w:jc w:val="center"/>
              <w:rPr>
                <w:rFonts w:ascii="David" w:eastAsia="David" w:hAnsi="David" w:cs="David"/>
                <w:b/>
                <w:bCs/>
                <w:color w:val="000000"/>
              </w:rPr>
            </w:pPr>
          </w:p>
        </w:tc>
        <w:tc>
          <w:tcPr>
            <w:tcW w:w="644" w:type="pct"/>
            <w:tcMar>
              <w:top w:w="22" w:type="dxa"/>
              <w:left w:w="22" w:type="dxa"/>
              <w:bottom w:w="22" w:type="dxa"/>
              <w:right w:w="22" w:type="dxa"/>
            </w:tcMar>
            <w:vAlign w:val="center"/>
          </w:tcPr>
          <w:p w:rsidR="004E69AB" w:rsidRDefault="004E69AB" w:rsidP="00C315DA">
            <w:pPr>
              <w:jc w:val="center"/>
              <w:rPr>
                <w:rFonts w:ascii="David" w:eastAsia="David" w:hAnsi="David" w:cs="David"/>
                <w:b/>
                <w:bCs/>
                <w:color w:val="000000"/>
              </w:rPr>
            </w:pPr>
          </w:p>
        </w:tc>
        <w:tc>
          <w:tcPr>
            <w:tcW w:w="583" w:type="pct"/>
            <w:tcMar>
              <w:top w:w="22" w:type="dxa"/>
              <w:left w:w="22" w:type="dxa"/>
              <w:bottom w:w="22" w:type="dxa"/>
              <w:right w:w="22" w:type="dxa"/>
            </w:tcMar>
            <w:vAlign w:val="center"/>
          </w:tcPr>
          <w:p w:rsidR="004E69AB" w:rsidRDefault="004E69AB" w:rsidP="00C315DA">
            <w:pPr>
              <w:jc w:val="center"/>
              <w:rPr>
                <w:rFonts w:ascii="David" w:eastAsia="David" w:hAnsi="David" w:cs="David" w:hint="cs"/>
                <w:b/>
                <w:bCs/>
                <w:color w:val="000000"/>
              </w:rPr>
            </w:pPr>
          </w:p>
        </w:tc>
        <w:tc>
          <w:tcPr>
            <w:tcW w:w="728" w:type="pct"/>
            <w:tcMar>
              <w:top w:w="22" w:type="dxa"/>
              <w:left w:w="22" w:type="dxa"/>
              <w:bottom w:w="22" w:type="dxa"/>
              <w:right w:w="22" w:type="dxa"/>
            </w:tcMar>
            <w:vAlign w:val="center"/>
          </w:tcPr>
          <w:p w:rsidR="004E69AB" w:rsidRDefault="004E69AB" w:rsidP="00C315DA">
            <w:pPr>
              <w:jc w:val="center"/>
              <w:rPr>
                <w:rFonts w:ascii="David" w:eastAsia="David" w:hAnsi="David" w:cs="David"/>
                <w:b/>
                <w:bCs/>
                <w:color w:val="000000"/>
              </w:rPr>
            </w:pPr>
          </w:p>
        </w:tc>
      </w:tr>
      <w:tr w:rsidR="004E69AB" w:rsidTr="00BE341F">
        <w:trPr>
          <w:trHeight w:val="300"/>
        </w:trPr>
        <w:tc>
          <w:tcPr>
            <w:tcW w:w="492" w:type="pct"/>
            <w:vMerge/>
            <w:tcMar>
              <w:top w:w="22" w:type="dxa"/>
              <w:left w:w="22" w:type="dxa"/>
              <w:bottom w:w="22" w:type="dxa"/>
              <w:right w:w="22" w:type="dxa"/>
            </w:tcMar>
            <w:vAlign w:val="center"/>
          </w:tcPr>
          <w:p w:rsidR="004E69AB" w:rsidRDefault="004E69AB" w:rsidP="00C315DA">
            <w:pPr>
              <w:jc w:val="center"/>
              <w:rPr>
                <w:rFonts w:ascii="David" w:eastAsia="David" w:hAnsi="David" w:cs="David"/>
                <w:b/>
                <w:bCs/>
                <w:color w:val="000000"/>
              </w:rPr>
            </w:pPr>
          </w:p>
        </w:tc>
        <w:tc>
          <w:tcPr>
            <w:tcW w:w="515" w:type="pct"/>
            <w:vMerge/>
            <w:tcMar>
              <w:top w:w="22" w:type="dxa"/>
              <w:left w:w="22" w:type="dxa"/>
              <w:bottom w:w="22" w:type="dxa"/>
              <w:right w:w="22" w:type="dxa"/>
            </w:tcMar>
            <w:vAlign w:val="center"/>
          </w:tcPr>
          <w:p w:rsidR="004E69AB" w:rsidRDefault="004E69AB" w:rsidP="00C315DA">
            <w:pPr>
              <w:jc w:val="center"/>
              <w:rPr>
                <w:rFonts w:ascii="David" w:eastAsia="David" w:hAnsi="David" w:cs="David"/>
                <w:b/>
                <w:bCs/>
                <w:color w:val="000000"/>
              </w:rPr>
            </w:pPr>
          </w:p>
        </w:tc>
        <w:tc>
          <w:tcPr>
            <w:tcW w:w="507" w:type="pct"/>
            <w:vMerge/>
            <w:vAlign w:val="center"/>
          </w:tcPr>
          <w:p w:rsidR="004E69AB" w:rsidRDefault="004E69AB" w:rsidP="00C315DA">
            <w:pPr>
              <w:jc w:val="center"/>
              <w:rPr>
                <w:rFonts w:ascii="David" w:eastAsia="David" w:hAnsi="David" w:cs="David"/>
                <w:b/>
                <w:bCs/>
                <w:color w:val="000000"/>
              </w:rPr>
            </w:pPr>
          </w:p>
        </w:tc>
        <w:tc>
          <w:tcPr>
            <w:tcW w:w="1531" w:type="pct"/>
            <w:vMerge/>
            <w:tcMar>
              <w:top w:w="22" w:type="dxa"/>
              <w:left w:w="22" w:type="dxa"/>
              <w:bottom w:w="22" w:type="dxa"/>
              <w:right w:w="22" w:type="dxa"/>
            </w:tcMar>
            <w:vAlign w:val="center"/>
          </w:tcPr>
          <w:p w:rsidR="004E69AB" w:rsidRDefault="004E69AB" w:rsidP="00C315DA">
            <w:pPr>
              <w:jc w:val="center"/>
              <w:rPr>
                <w:rFonts w:ascii="David" w:eastAsia="David" w:hAnsi="David" w:cs="David"/>
                <w:b/>
                <w:bCs/>
                <w:color w:val="000000"/>
              </w:rPr>
            </w:pPr>
          </w:p>
        </w:tc>
        <w:tc>
          <w:tcPr>
            <w:tcW w:w="644" w:type="pct"/>
            <w:tcMar>
              <w:top w:w="22" w:type="dxa"/>
              <w:left w:w="22" w:type="dxa"/>
              <w:bottom w:w="22" w:type="dxa"/>
              <w:right w:w="22" w:type="dxa"/>
            </w:tcMar>
            <w:vAlign w:val="center"/>
          </w:tcPr>
          <w:p w:rsidR="004E69AB" w:rsidRDefault="004E69AB" w:rsidP="00C315DA">
            <w:pPr>
              <w:jc w:val="center"/>
              <w:rPr>
                <w:rFonts w:ascii="David" w:eastAsia="David" w:hAnsi="David" w:cs="David"/>
                <w:b/>
                <w:bCs/>
                <w:color w:val="000000"/>
              </w:rPr>
            </w:pPr>
          </w:p>
        </w:tc>
        <w:tc>
          <w:tcPr>
            <w:tcW w:w="583" w:type="pct"/>
            <w:tcMar>
              <w:top w:w="22" w:type="dxa"/>
              <w:left w:w="22" w:type="dxa"/>
              <w:bottom w:w="22" w:type="dxa"/>
              <w:right w:w="22" w:type="dxa"/>
            </w:tcMar>
            <w:vAlign w:val="center"/>
          </w:tcPr>
          <w:p w:rsidR="004E69AB" w:rsidRDefault="004E69AB" w:rsidP="00C315DA">
            <w:pPr>
              <w:jc w:val="center"/>
              <w:rPr>
                <w:rFonts w:ascii="David" w:eastAsia="David" w:hAnsi="David" w:cs="David" w:hint="cs"/>
                <w:b/>
                <w:bCs/>
                <w:color w:val="000000"/>
              </w:rPr>
            </w:pPr>
          </w:p>
        </w:tc>
        <w:tc>
          <w:tcPr>
            <w:tcW w:w="728" w:type="pct"/>
            <w:tcMar>
              <w:top w:w="22" w:type="dxa"/>
              <w:left w:w="22" w:type="dxa"/>
              <w:bottom w:w="22" w:type="dxa"/>
              <w:right w:w="22" w:type="dxa"/>
            </w:tcMar>
            <w:vAlign w:val="center"/>
          </w:tcPr>
          <w:p w:rsidR="004E69AB" w:rsidRDefault="004E69AB" w:rsidP="00C315DA">
            <w:pPr>
              <w:jc w:val="center"/>
              <w:rPr>
                <w:rFonts w:ascii="David" w:eastAsia="David" w:hAnsi="David" w:cs="David"/>
                <w:b/>
                <w:bCs/>
                <w:color w:val="000000"/>
              </w:rPr>
            </w:pPr>
          </w:p>
        </w:tc>
      </w:tr>
    </w:tbl>
    <w:p w:rsidR="00B778C2" w:rsidRPr="00D609DD" w:rsidRDefault="00B778C2" w:rsidP="00037036">
      <w:pPr>
        <w:pStyle w:val="1fd"/>
        <w:ind w:left="-84"/>
        <w:rPr>
          <w:b w:val="0"/>
          <w:bCs/>
          <w:rtl/>
        </w:rPr>
      </w:pPr>
      <w:r w:rsidRPr="00D609DD">
        <w:rPr>
          <w:rFonts w:hint="cs"/>
          <w:b w:val="0"/>
          <w:bCs/>
          <w:rtl/>
        </w:rPr>
        <w:t>(*) יש לפרט את הניסיון לכל לקוח בכל שנה בנפרד</w:t>
      </w:r>
    </w:p>
    <w:p w:rsidR="00857565" w:rsidRDefault="00857565" w:rsidP="00AB2F92">
      <w:pPr>
        <w:pStyle w:val="5-"/>
        <w:ind w:left="3318" w:right="-567" w:hanging="1134"/>
        <w:rPr>
          <w:rFonts w:hint="cs"/>
        </w:rPr>
      </w:pPr>
      <w:r>
        <w:rPr>
          <w:rFonts w:hint="cs"/>
          <w:rtl/>
        </w:rPr>
        <w:t>ל</w:t>
      </w:r>
      <w:r w:rsidRPr="006F2013">
        <w:rPr>
          <w:rtl/>
        </w:rPr>
        <w:t xml:space="preserve">מנהל פרויקט </w:t>
      </w:r>
      <w:r w:rsidRPr="0080157E">
        <w:rPr>
          <w:rFonts w:hint="cs"/>
          <w:b/>
          <w:bCs/>
          <w:rtl/>
        </w:rPr>
        <w:t>ניסיון</w:t>
      </w:r>
      <w:r w:rsidRPr="00F74317">
        <w:rPr>
          <w:rtl/>
        </w:rPr>
        <w:t xml:space="preserve">: </w:t>
      </w:r>
      <w:r w:rsidR="00A1459D">
        <w:rPr>
          <w:rFonts w:hint="cs"/>
          <w:rtl/>
        </w:rPr>
        <w:t>ב</w:t>
      </w:r>
      <w:r w:rsidR="00A1459D" w:rsidRPr="00F74317">
        <w:rPr>
          <w:rtl/>
        </w:rPr>
        <w:t xml:space="preserve">הובלת צוותים רב־תחומיים, </w:t>
      </w:r>
      <w:r w:rsidR="00A1459D">
        <w:rPr>
          <w:rFonts w:hint="cs"/>
          <w:rtl/>
        </w:rPr>
        <w:t>ב</w:t>
      </w:r>
      <w:r w:rsidR="00A1459D" w:rsidRPr="00F74317">
        <w:rPr>
          <w:rtl/>
        </w:rPr>
        <w:t>עבודה מול מספר מחוזות</w:t>
      </w:r>
      <w:r w:rsidR="00D93C7C">
        <w:rPr>
          <w:rFonts w:hint="cs"/>
          <w:rtl/>
        </w:rPr>
        <w:t xml:space="preserve"> </w:t>
      </w:r>
      <w:r w:rsidR="00A1459D">
        <w:rPr>
          <w:rFonts w:hint="cs"/>
          <w:rtl/>
        </w:rPr>
        <w:t xml:space="preserve">או </w:t>
      </w:r>
      <w:r w:rsidR="00A1459D" w:rsidRPr="00F74317">
        <w:rPr>
          <w:rtl/>
        </w:rPr>
        <w:t xml:space="preserve">גורמי מטה, </w:t>
      </w:r>
      <w:r w:rsidR="00A1459D">
        <w:rPr>
          <w:rFonts w:hint="cs"/>
          <w:rtl/>
        </w:rPr>
        <w:t>ב</w:t>
      </w:r>
      <w:r w:rsidR="00A1459D" w:rsidRPr="00F74317">
        <w:rPr>
          <w:rtl/>
        </w:rPr>
        <w:t>עמידה בלוחות זמנים קשיחים ו</w:t>
      </w:r>
      <w:r w:rsidR="00A1459D">
        <w:rPr>
          <w:rFonts w:hint="cs"/>
          <w:rtl/>
        </w:rPr>
        <w:t>ב</w:t>
      </w:r>
      <w:r w:rsidR="00A1459D" w:rsidRPr="00F74317">
        <w:rPr>
          <w:rtl/>
        </w:rPr>
        <w:t>הפקת דוחות בקרה.</w:t>
      </w:r>
    </w:p>
    <w:tbl>
      <w:tblPr>
        <w:bidiVisual/>
        <w:tblW w:w="54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49"/>
        <w:gridCol w:w="962"/>
        <w:gridCol w:w="1015"/>
        <w:gridCol w:w="3633"/>
        <w:gridCol w:w="1126"/>
        <w:gridCol w:w="1410"/>
        <w:tblGridChange w:id="264">
          <w:tblGrid>
            <w:gridCol w:w="949"/>
            <w:gridCol w:w="962"/>
            <w:gridCol w:w="1015"/>
            <w:gridCol w:w="3633"/>
            <w:gridCol w:w="1126"/>
            <w:gridCol w:w="1410"/>
          </w:tblGrid>
        </w:tblGridChange>
      </w:tblGrid>
      <w:tr w:rsidR="00A91D36" w:rsidTr="00A91D36">
        <w:trPr>
          <w:trHeight w:val="195"/>
          <w:tblHeader/>
        </w:trPr>
        <w:tc>
          <w:tcPr>
            <w:tcW w:w="522" w:type="pct"/>
            <w:vMerge w:val="restart"/>
            <w:shd w:val="clear" w:color="auto" w:fill="DDDDDD"/>
            <w:tcMar>
              <w:top w:w="22" w:type="dxa"/>
              <w:left w:w="22" w:type="dxa"/>
              <w:bottom w:w="22" w:type="dxa"/>
              <w:right w:w="22" w:type="dxa"/>
            </w:tcMar>
            <w:vAlign w:val="center"/>
            <w:hideMark/>
          </w:tcPr>
          <w:p w:rsidR="00A91D36" w:rsidRDefault="00A91D36" w:rsidP="00057CD6">
            <w:pPr>
              <w:jc w:val="center"/>
              <w:rPr>
                <w:rFonts w:ascii="David" w:eastAsia="David" w:hAnsi="David" w:cs="David"/>
                <w:b/>
                <w:bCs/>
                <w:color w:val="000000"/>
                <w:rtl/>
              </w:rPr>
            </w:pPr>
            <w:r>
              <w:rPr>
                <w:rFonts w:ascii="David" w:eastAsia="David" w:hAnsi="David" w:cs="David"/>
                <w:b/>
                <w:bCs/>
                <w:color w:val="000000"/>
                <w:rtl/>
              </w:rPr>
              <w:lastRenderedPageBreak/>
              <w:t xml:space="preserve">שם הלקוח </w:t>
            </w:r>
          </w:p>
        </w:tc>
        <w:tc>
          <w:tcPr>
            <w:tcW w:w="1087" w:type="pct"/>
            <w:gridSpan w:val="2"/>
            <w:shd w:val="clear" w:color="auto" w:fill="DDDDDD"/>
            <w:tcMar>
              <w:top w:w="22" w:type="dxa"/>
              <w:left w:w="20" w:type="dxa"/>
              <w:bottom w:w="22" w:type="dxa"/>
              <w:right w:w="20" w:type="dxa"/>
            </w:tcMar>
            <w:vAlign w:val="center"/>
            <w:hideMark/>
          </w:tcPr>
          <w:p w:rsidR="00A91D36" w:rsidRDefault="00A91D36" w:rsidP="00057CD6">
            <w:pPr>
              <w:jc w:val="center"/>
              <w:rPr>
                <w:rFonts w:ascii="David" w:eastAsia="David" w:hAnsi="David" w:cs="David"/>
                <w:b/>
                <w:bCs/>
                <w:color w:val="000000"/>
                <w:rtl/>
              </w:rPr>
            </w:pPr>
            <w:r>
              <w:rPr>
                <w:rFonts w:ascii="David" w:eastAsia="David" w:hAnsi="David" w:cs="David"/>
                <w:b/>
                <w:bCs/>
                <w:color w:val="000000"/>
                <w:rtl/>
              </w:rPr>
              <w:t xml:space="preserve">איש הקשר </w:t>
            </w:r>
          </w:p>
        </w:tc>
        <w:tc>
          <w:tcPr>
            <w:tcW w:w="1997" w:type="pct"/>
            <w:vMerge w:val="restart"/>
            <w:shd w:val="clear" w:color="auto" w:fill="DDDDDD"/>
            <w:tcMar>
              <w:top w:w="22" w:type="dxa"/>
              <w:left w:w="20" w:type="dxa"/>
              <w:bottom w:w="22" w:type="dxa"/>
              <w:right w:w="20" w:type="dxa"/>
            </w:tcMar>
            <w:vAlign w:val="center"/>
            <w:hideMark/>
          </w:tcPr>
          <w:p w:rsidR="00A91D36" w:rsidRDefault="00A91D36" w:rsidP="00D93C7C">
            <w:pPr>
              <w:jc w:val="center"/>
              <w:rPr>
                <w:rFonts w:ascii="David" w:eastAsia="David" w:hAnsi="David" w:cs="David" w:hint="cs"/>
                <w:b/>
                <w:bCs/>
                <w:color w:val="000000"/>
                <w:rtl/>
              </w:rPr>
            </w:pPr>
            <w:r w:rsidRPr="00A91D36">
              <w:rPr>
                <w:rFonts w:ascii="David" w:eastAsia="David" w:hAnsi="David" w:cs="David" w:hint="cs"/>
                <w:b/>
                <w:bCs/>
                <w:color w:val="000000"/>
                <w:rtl/>
              </w:rPr>
              <w:t>פירוט הניסיון:</w:t>
            </w:r>
            <w:r w:rsidR="00D93C7C">
              <w:rPr>
                <w:rFonts w:ascii="David" w:eastAsia="David" w:hAnsi="David" w:cs="David" w:hint="cs"/>
                <w:b/>
                <w:bCs/>
                <w:color w:val="000000"/>
                <w:rtl/>
              </w:rPr>
              <w:t xml:space="preserve"> </w:t>
            </w:r>
            <w:r w:rsidRPr="00A91D36">
              <w:rPr>
                <w:rFonts w:ascii="David" w:eastAsia="David" w:hAnsi="David" w:cs="David" w:hint="cs"/>
                <w:b/>
                <w:bCs/>
                <w:color w:val="000000"/>
                <w:rtl/>
              </w:rPr>
              <w:t>ב</w:t>
            </w:r>
            <w:r w:rsidRPr="00A91D36">
              <w:rPr>
                <w:rFonts w:ascii="David" w:eastAsia="David" w:hAnsi="David" w:cs="David"/>
                <w:b/>
                <w:bCs/>
                <w:color w:val="000000"/>
                <w:rtl/>
              </w:rPr>
              <w:t xml:space="preserve">הובלת צוותים רב־תחומיים, </w:t>
            </w:r>
            <w:r w:rsidRPr="00A91D36">
              <w:rPr>
                <w:rFonts w:ascii="David" w:eastAsia="David" w:hAnsi="David" w:cs="David" w:hint="cs"/>
                <w:b/>
                <w:bCs/>
                <w:color w:val="000000"/>
                <w:rtl/>
              </w:rPr>
              <w:t>ב</w:t>
            </w:r>
            <w:r w:rsidRPr="00A91D36">
              <w:rPr>
                <w:rFonts w:ascii="David" w:eastAsia="David" w:hAnsi="David" w:cs="David"/>
                <w:b/>
                <w:bCs/>
                <w:color w:val="000000"/>
                <w:rtl/>
              </w:rPr>
              <w:t>עבודה מול מספר מחוזות</w:t>
            </w:r>
            <w:r w:rsidR="00D93C7C">
              <w:rPr>
                <w:rFonts w:ascii="David" w:eastAsia="David" w:hAnsi="David" w:cs="David" w:hint="cs"/>
                <w:b/>
                <w:bCs/>
                <w:color w:val="000000"/>
                <w:rtl/>
              </w:rPr>
              <w:t xml:space="preserve"> או </w:t>
            </w:r>
            <w:r w:rsidRPr="00A91D36">
              <w:rPr>
                <w:rFonts w:ascii="David" w:eastAsia="David" w:hAnsi="David" w:cs="David"/>
                <w:b/>
                <w:bCs/>
                <w:color w:val="000000"/>
                <w:rtl/>
              </w:rPr>
              <w:t xml:space="preserve">גורמי מטה, </w:t>
            </w:r>
            <w:r w:rsidRPr="00A91D36">
              <w:rPr>
                <w:rFonts w:ascii="David" w:eastAsia="David" w:hAnsi="David" w:cs="David" w:hint="cs"/>
                <w:b/>
                <w:bCs/>
                <w:color w:val="000000"/>
                <w:rtl/>
              </w:rPr>
              <w:t>ב</w:t>
            </w:r>
            <w:r w:rsidRPr="00A91D36">
              <w:rPr>
                <w:rFonts w:ascii="David" w:eastAsia="David" w:hAnsi="David" w:cs="David"/>
                <w:b/>
                <w:bCs/>
                <w:color w:val="000000"/>
                <w:rtl/>
              </w:rPr>
              <w:t>עמידה בלוחות זמנים קשיחים ו</w:t>
            </w:r>
            <w:r w:rsidRPr="00A91D36">
              <w:rPr>
                <w:rFonts w:ascii="David" w:eastAsia="David" w:hAnsi="David" w:cs="David" w:hint="cs"/>
                <w:b/>
                <w:bCs/>
                <w:color w:val="000000"/>
                <w:rtl/>
              </w:rPr>
              <w:t>ב</w:t>
            </w:r>
            <w:r w:rsidRPr="00A91D36">
              <w:rPr>
                <w:rFonts w:ascii="David" w:eastAsia="David" w:hAnsi="David" w:cs="David"/>
                <w:b/>
                <w:bCs/>
                <w:color w:val="000000"/>
                <w:rtl/>
              </w:rPr>
              <w:t>הפקת דוחות בקרה.</w:t>
            </w:r>
          </w:p>
        </w:tc>
        <w:tc>
          <w:tcPr>
            <w:tcW w:w="1394" w:type="pct"/>
            <w:gridSpan w:val="2"/>
            <w:shd w:val="clear" w:color="auto" w:fill="DDDDDD"/>
            <w:tcMar>
              <w:top w:w="22" w:type="dxa"/>
              <w:left w:w="20" w:type="dxa"/>
              <w:bottom w:w="22" w:type="dxa"/>
              <w:right w:w="20" w:type="dxa"/>
            </w:tcMar>
            <w:vAlign w:val="center"/>
            <w:hideMark/>
          </w:tcPr>
          <w:p w:rsidR="0031074A" w:rsidRPr="0031074A" w:rsidRDefault="0031074A" w:rsidP="0031074A">
            <w:pPr>
              <w:jc w:val="center"/>
              <w:rPr>
                <w:rFonts w:ascii="David" w:eastAsia="David" w:hAnsi="David" w:cs="David"/>
                <w:b/>
                <w:bCs/>
                <w:color w:val="000000"/>
                <w:rtl/>
              </w:rPr>
            </w:pPr>
            <w:r w:rsidRPr="0031074A">
              <w:rPr>
                <w:rFonts w:ascii="David" w:eastAsia="David" w:hAnsi="David" w:cs="David"/>
                <w:b/>
                <w:bCs/>
                <w:color w:val="000000"/>
                <w:rtl/>
              </w:rPr>
              <w:t xml:space="preserve">מועדי </w:t>
            </w:r>
            <w:r w:rsidRPr="0031074A">
              <w:rPr>
                <w:rFonts w:ascii="David" w:eastAsia="David" w:hAnsi="David" w:cs="David" w:hint="cs"/>
                <w:b/>
                <w:bCs/>
                <w:color w:val="000000"/>
                <w:rtl/>
              </w:rPr>
              <w:t>ביצוע הפרוייקט</w:t>
            </w:r>
          </w:p>
          <w:p w:rsidR="0031074A" w:rsidRPr="0031074A" w:rsidRDefault="0031074A" w:rsidP="0031074A">
            <w:pPr>
              <w:jc w:val="center"/>
              <w:rPr>
                <w:rFonts w:ascii="David" w:eastAsia="David" w:hAnsi="David" w:cs="David"/>
                <w:b/>
                <w:bCs/>
                <w:color w:val="000000"/>
                <w:rtl/>
              </w:rPr>
            </w:pPr>
            <w:r w:rsidRPr="0031074A">
              <w:rPr>
                <w:rFonts w:ascii="David" w:eastAsia="David" w:hAnsi="David" w:cs="David"/>
                <w:b/>
                <w:bCs/>
                <w:color w:val="000000"/>
                <w:rtl/>
              </w:rPr>
              <w:t xml:space="preserve"> בכל שנה משנות הניסיון</w:t>
            </w:r>
          </w:p>
          <w:p w:rsidR="00A91D36" w:rsidRDefault="0031074A" w:rsidP="0031074A">
            <w:pPr>
              <w:jc w:val="center"/>
              <w:rPr>
                <w:rFonts w:ascii="David" w:eastAsia="David" w:hAnsi="David" w:cs="David"/>
                <w:b/>
                <w:bCs/>
                <w:color w:val="000000"/>
                <w:rtl/>
              </w:rPr>
            </w:pPr>
            <w:r w:rsidRPr="0031074A">
              <w:rPr>
                <w:rFonts w:ascii="David" w:eastAsia="David" w:hAnsi="David" w:cs="David" w:hint="cs"/>
                <w:b/>
                <w:bCs/>
                <w:color w:val="000000"/>
                <w:rtl/>
              </w:rPr>
              <w:t xml:space="preserve"> </w:t>
            </w:r>
            <w:r w:rsidRPr="0031074A">
              <w:rPr>
                <w:rFonts w:ascii="David" w:eastAsia="David" w:hAnsi="David" w:cs="David"/>
                <w:b/>
                <w:bCs/>
                <w:color w:val="000000"/>
                <w:rtl/>
              </w:rPr>
              <w:t xml:space="preserve">(חודש ושנה) </w:t>
            </w:r>
            <w:r w:rsidRPr="0031074A">
              <w:rPr>
                <w:rFonts w:ascii="David" w:eastAsia="David" w:hAnsi="David" w:cs="David" w:hint="cs"/>
                <w:b/>
                <w:bCs/>
                <w:color w:val="000000"/>
                <w:rtl/>
              </w:rPr>
              <w:t>(*)</w:t>
            </w:r>
          </w:p>
        </w:tc>
      </w:tr>
      <w:tr w:rsidR="00347B11" w:rsidTr="00347B11">
        <w:trPr>
          <w:trHeight w:val="235"/>
          <w:tblHeader/>
        </w:trPr>
        <w:tc>
          <w:tcPr>
            <w:tcW w:w="522" w:type="pct"/>
            <w:vMerge/>
            <w:shd w:val="clear" w:color="auto" w:fill="DDDDDD"/>
            <w:tcMar>
              <w:top w:w="22" w:type="dxa"/>
              <w:left w:w="22" w:type="dxa"/>
              <w:bottom w:w="22" w:type="dxa"/>
              <w:right w:w="22" w:type="dxa"/>
            </w:tcMar>
            <w:vAlign w:val="center"/>
          </w:tcPr>
          <w:p w:rsidR="00347B11" w:rsidRDefault="00347B11" w:rsidP="00057CD6">
            <w:pPr>
              <w:jc w:val="center"/>
              <w:rPr>
                <w:rFonts w:ascii="David" w:eastAsia="David" w:hAnsi="David" w:cs="David"/>
                <w:b/>
                <w:bCs/>
                <w:color w:val="000000"/>
                <w:rtl/>
              </w:rPr>
            </w:pPr>
          </w:p>
        </w:tc>
        <w:tc>
          <w:tcPr>
            <w:tcW w:w="529" w:type="pct"/>
            <w:shd w:val="clear" w:color="auto" w:fill="DDDDDD"/>
            <w:tcMar>
              <w:top w:w="22" w:type="dxa"/>
              <w:left w:w="20" w:type="dxa"/>
              <w:bottom w:w="22" w:type="dxa"/>
              <w:right w:w="20" w:type="dxa"/>
            </w:tcMar>
            <w:vAlign w:val="center"/>
          </w:tcPr>
          <w:p w:rsidR="00347B11" w:rsidRDefault="00347B11" w:rsidP="00057CD6">
            <w:pPr>
              <w:jc w:val="center"/>
              <w:rPr>
                <w:rFonts w:ascii="David" w:eastAsia="David" w:hAnsi="David" w:cs="David"/>
                <w:b/>
                <w:bCs/>
                <w:color w:val="000000"/>
                <w:rtl/>
              </w:rPr>
            </w:pPr>
            <w:r>
              <w:rPr>
                <w:rFonts w:ascii="David" w:eastAsia="David" w:hAnsi="David" w:cs="David"/>
                <w:b/>
                <w:bCs/>
                <w:color w:val="000000"/>
                <w:rtl/>
              </w:rPr>
              <w:t>שם</w:t>
            </w:r>
          </w:p>
        </w:tc>
        <w:tc>
          <w:tcPr>
            <w:tcW w:w="558" w:type="pct"/>
            <w:shd w:val="clear" w:color="auto" w:fill="DDDDDD"/>
            <w:vAlign w:val="center"/>
          </w:tcPr>
          <w:p w:rsidR="00347B11" w:rsidRDefault="00347B11" w:rsidP="00057CD6">
            <w:pPr>
              <w:jc w:val="center"/>
              <w:rPr>
                <w:rFonts w:ascii="David" w:eastAsia="David" w:hAnsi="David" w:cs="David"/>
                <w:b/>
                <w:bCs/>
                <w:color w:val="000000"/>
                <w:rtl/>
              </w:rPr>
            </w:pPr>
            <w:r w:rsidRPr="0098325E">
              <w:rPr>
                <w:rFonts w:ascii="David" w:eastAsia="David" w:hAnsi="David" w:cs="David" w:hint="cs"/>
                <w:b/>
                <w:bCs/>
                <w:color w:val="000000"/>
                <w:rtl/>
              </w:rPr>
              <w:t>טלפון נייד</w:t>
            </w:r>
          </w:p>
        </w:tc>
        <w:tc>
          <w:tcPr>
            <w:tcW w:w="1997" w:type="pct"/>
            <w:vMerge/>
            <w:shd w:val="clear" w:color="auto" w:fill="DDDDDD"/>
            <w:tcMar>
              <w:top w:w="22" w:type="dxa"/>
              <w:left w:w="20" w:type="dxa"/>
              <w:bottom w:w="22" w:type="dxa"/>
              <w:right w:w="20" w:type="dxa"/>
            </w:tcMar>
            <w:vAlign w:val="center"/>
          </w:tcPr>
          <w:p w:rsidR="00347B11" w:rsidRDefault="00347B11" w:rsidP="00057CD6">
            <w:pPr>
              <w:jc w:val="center"/>
              <w:rPr>
                <w:rFonts w:ascii="David" w:eastAsia="David" w:hAnsi="David" w:cs="David"/>
                <w:b/>
                <w:bCs/>
                <w:color w:val="000000"/>
                <w:rtl/>
              </w:rPr>
            </w:pPr>
          </w:p>
        </w:tc>
        <w:tc>
          <w:tcPr>
            <w:tcW w:w="619" w:type="pct"/>
            <w:shd w:val="clear" w:color="auto" w:fill="DDDDDD"/>
            <w:tcMar>
              <w:top w:w="22" w:type="dxa"/>
              <w:left w:w="20" w:type="dxa"/>
              <w:bottom w:w="22" w:type="dxa"/>
              <w:right w:w="20" w:type="dxa"/>
            </w:tcMar>
            <w:vAlign w:val="center"/>
          </w:tcPr>
          <w:p w:rsidR="00347B11" w:rsidRDefault="00347B11" w:rsidP="00057CD6">
            <w:pPr>
              <w:jc w:val="center"/>
              <w:rPr>
                <w:rFonts w:ascii="David" w:eastAsia="David" w:hAnsi="David" w:cs="David"/>
                <w:b/>
                <w:bCs/>
                <w:color w:val="000000"/>
                <w:rtl/>
              </w:rPr>
            </w:pPr>
            <w:r>
              <w:rPr>
                <w:rFonts w:ascii="David" w:eastAsia="David" w:hAnsi="David" w:cs="David"/>
                <w:b/>
                <w:bCs/>
                <w:color w:val="000000"/>
                <w:rtl/>
              </w:rPr>
              <w:t>תחילת</w:t>
            </w:r>
          </w:p>
        </w:tc>
        <w:tc>
          <w:tcPr>
            <w:tcW w:w="775" w:type="pct"/>
            <w:shd w:val="clear" w:color="auto" w:fill="DDDDDD"/>
            <w:tcMar>
              <w:top w:w="22" w:type="dxa"/>
              <w:left w:w="20" w:type="dxa"/>
              <w:bottom w:w="22" w:type="dxa"/>
              <w:right w:w="20" w:type="dxa"/>
            </w:tcMar>
            <w:vAlign w:val="center"/>
          </w:tcPr>
          <w:p w:rsidR="00347B11" w:rsidRDefault="00347B11" w:rsidP="00057CD6">
            <w:pPr>
              <w:jc w:val="center"/>
              <w:rPr>
                <w:rFonts w:ascii="David" w:eastAsia="David" w:hAnsi="David" w:cs="David"/>
                <w:b/>
                <w:bCs/>
                <w:color w:val="000000"/>
                <w:rtl/>
              </w:rPr>
            </w:pPr>
            <w:r>
              <w:rPr>
                <w:rFonts w:ascii="David" w:eastAsia="David" w:hAnsi="David" w:cs="David"/>
                <w:b/>
                <w:bCs/>
                <w:color w:val="000000"/>
                <w:rtl/>
              </w:rPr>
              <w:t>סיום</w:t>
            </w:r>
          </w:p>
        </w:tc>
      </w:tr>
      <w:tr w:rsidR="00A91D36" w:rsidTr="00347B11">
        <w:trPr>
          <w:trHeight w:val="300"/>
        </w:trPr>
        <w:tc>
          <w:tcPr>
            <w:tcW w:w="522" w:type="pct"/>
            <w:vMerge w:val="restart"/>
            <w:tcMar>
              <w:top w:w="22" w:type="dxa"/>
              <w:left w:w="22" w:type="dxa"/>
              <w:bottom w:w="22" w:type="dxa"/>
              <w:right w:w="22" w:type="dxa"/>
            </w:tcMar>
            <w:vAlign w:val="center"/>
            <w:hideMark/>
          </w:tcPr>
          <w:p w:rsidR="00A91D36" w:rsidRDefault="00A91D36" w:rsidP="00057CD6">
            <w:pPr>
              <w:jc w:val="center"/>
              <w:rPr>
                <w:rFonts w:ascii="David" w:eastAsia="David" w:hAnsi="David" w:cs="David"/>
                <w:b/>
                <w:bCs/>
                <w:color w:val="000000"/>
              </w:rPr>
            </w:pPr>
          </w:p>
        </w:tc>
        <w:tc>
          <w:tcPr>
            <w:tcW w:w="529" w:type="pct"/>
            <w:vMerge w:val="restart"/>
            <w:tcMar>
              <w:top w:w="22" w:type="dxa"/>
              <w:left w:w="22" w:type="dxa"/>
              <w:bottom w:w="22" w:type="dxa"/>
              <w:right w:w="22" w:type="dxa"/>
            </w:tcMar>
            <w:vAlign w:val="center"/>
            <w:hideMark/>
          </w:tcPr>
          <w:p w:rsidR="00A91D36" w:rsidRDefault="00A91D36" w:rsidP="00057CD6">
            <w:pPr>
              <w:jc w:val="center"/>
              <w:rPr>
                <w:rFonts w:ascii="David" w:eastAsia="David" w:hAnsi="David" w:cs="David"/>
                <w:b/>
                <w:bCs/>
                <w:color w:val="000000"/>
              </w:rPr>
            </w:pPr>
          </w:p>
        </w:tc>
        <w:tc>
          <w:tcPr>
            <w:tcW w:w="558" w:type="pct"/>
            <w:vMerge w:val="restart"/>
            <w:vAlign w:val="center"/>
          </w:tcPr>
          <w:p w:rsidR="00A91D36" w:rsidRDefault="00A91D36" w:rsidP="00057CD6">
            <w:pPr>
              <w:jc w:val="center"/>
              <w:rPr>
                <w:rFonts w:ascii="David" w:eastAsia="David" w:hAnsi="David" w:cs="David"/>
                <w:b/>
                <w:bCs/>
                <w:color w:val="000000"/>
              </w:rPr>
            </w:pPr>
          </w:p>
        </w:tc>
        <w:tc>
          <w:tcPr>
            <w:tcW w:w="1997" w:type="pct"/>
            <w:vMerge w:val="restart"/>
            <w:tcMar>
              <w:top w:w="22" w:type="dxa"/>
              <w:left w:w="22" w:type="dxa"/>
              <w:bottom w:w="22" w:type="dxa"/>
              <w:right w:w="22" w:type="dxa"/>
            </w:tcMar>
            <w:vAlign w:val="center"/>
            <w:hideMark/>
          </w:tcPr>
          <w:p w:rsidR="00A91D36" w:rsidRDefault="00A91D36" w:rsidP="00057CD6">
            <w:pPr>
              <w:jc w:val="center"/>
              <w:rPr>
                <w:rFonts w:ascii="David" w:eastAsia="David" w:hAnsi="David" w:cs="David"/>
                <w:b/>
                <w:bCs/>
                <w:color w:val="000000"/>
              </w:rPr>
            </w:pPr>
          </w:p>
        </w:tc>
        <w:tc>
          <w:tcPr>
            <w:tcW w:w="619" w:type="pct"/>
            <w:tcMar>
              <w:top w:w="22" w:type="dxa"/>
              <w:left w:w="22" w:type="dxa"/>
              <w:bottom w:w="22" w:type="dxa"/>
              <w:right w:w="22" w:type="dxa"/>
            </w:tcMar>
            <w:vAlign w:val="center"/>
            <w:hideMark/>
          </w:tcPr>
          <w:p w:rsidR="00A91D36" w:rsidRDefault="00A91D36" w:rsidP="00057CD6">
            <w:pPr>
              <w:jc w:val="center"/>
              <w:rPr>
                <w:rFonts w:ascii="David" w:eastAsia="David" w:hAnsi="David" w:cs="David"/>
                <w:b/>
                <w:bCs/>
                <w:color w:val="000000"/>
              </w:rPr>
            </w:pPr>
          </w:p>
        </w:tc>
        <w:tc>
          <w:tcPr>
            <w:tcW w:w="775" w:type="pct"/>
            <w:tcMar>
              <w:top w:w="22" w:type="dxa"/>
              <w:left w:w="22" w:type="dxa"/>
              <w:bottom w:w="22" w:type="dxa"/>
              <w:right w:w="22" w:type="dxa"/>
            </w:tcMar>
            <w:vAlign w:val="center"/>
            <w:hideMark/>
          </w:tcPr>
          <w:p w:rsidR="00A91D36" w:rsidRDefault="00A91D36" w:rsidP="00057CD6">
            <w:pPr>
              <w:jc w:val="center"/>
              <w:rPr>
                <w:rFonts w:ascii="David" w:eastAsia="David" w:hAnsi="David" w:cs="David"/>
                <w:b/>
                <w:bCs/>
                <w:color w:val="000000"/>
              </w:rPr>
            </w:pPr>
          </w:p>
        </w:tc>
      </w:tr>
      <w:tr w:rsidR="00A91D36" w:rsidTr="00347B11">
        <w:trPr>
          <w:trHeight w:val="300"/>
        </w:trPr>
        <w:tc>
          <w:tcPr>
            <w:tcW w:w="522" w:type="pct"/>
            <w:vMerge/>
            <w:tcMar>
              <w:top w:w="22" w:type="dxa"/>
              <w:left w:w="22" w:type="dxa"/>
              <w:bottom w:w="22" w:type="dxa"/>
              <w:right w:w="22" w:type="dxa"/>
            </w:tcMar>
            <w:vAlign w:val="center"/>
            <w:hideMark/>
          </w:tcPr>
          <w:p w:rsidR="00A91D36" w:rsidRDefault="00A91D36" w:rsidP="00057CD6">
            <w:pPr>
              <w:jc w:val="center"/>
              <w:rPr>
                <w:rFonts w:ascii="David" w:eastAsia="David" w:hAnsi="David" w:cs="David"/>
                <w:b/>
                <w:bCs/>
                <w:color w:val="000000"/>
              </w:rPr>
            </w:pPr>
          </w:p>
        </w:tc>
        <w:tc>
          <w:tcPr>
            <w:tcW w:w="529" w:type="pct"/>
            <w:vMerge/>
            <w:tcMar>
              <w:top w:w="22" w:type="dxa"/>
              <w:left w:w="22" w:type="dxa"/>
              <w:bottom w:w="22" w:type="dxa"/>
              <w:right w:w="22" w:type="dxa"/>
            </w:tcMar>
            <w:vAlign w:val="center"/>
            <w:hideMark/>
          </w:tcPr>
          <w:p w:rsidR="00A91D36" w:rsidRDefault="00A91D36" w:rsidP="00057CD6">
            <w:pPr>
              <w:jc w:val="center"/>
              <w:rPr>
                <w:rFonts w:ascii="David" w:eastAsia="David" w:hAnsi="David" w:cs="David"/>
                <w:b/>
                <w:bCs/>
                <w:color w:val="000000"/>
              </w:rPr>
            </w:pPr>
          </w:p>
        </w:tc>
        <w:tc>
          <w:tcPr>
            <w:tcW w:w="558" w:type="pct"/>
            <w:vMerge/>
            <w:vAlign w:val="center"/>
          </w:tcPr>
          <w:p w:rsidR="00A91D36" w:rsidRDefault="00A91D36" w:rsidP="00057CD6">
            <w:pPr>
              <w:jc w:val="center"/>
              <w:rPr>
                <w:rFonts w:ascii="David" w:eastAsia="David" w:hAnsi="David" w:cs="David"/>
                <w:b/>
                <w:bCs/>
                <w:color w:val="000000"/>
              </w:rPr>
            </w:pPr>
          </w:p>
        </w:tc>
        <w:tc>
          <w:tcPr>
            <w:tcW w:w="1997" w:type="pct"/>
            <w:vMerge/>
            <w:tcMar>
              <w:top w:w="22" w:type="dxa"/>
              <w:left w:w="22" w:type="dxa"/>
              <w:bottom w:w="22" w:type="dxa"/>
              <w:right w:w="22" w:type="dxa"/>
            </w:tcMar>
            <w:vAlign w:val="center"/>
            <w:hideMark/>
          </w:tcPr>
          <w:p w:rsidR="00A91D36" w:rsidRDefault="00A91D36" w:rsidP="00057CD6">
            <w:pPr>
              <w:jc w:val="center"/>
              <w:rPr>
                <w:rFonts w:ascii="David" w:eastAsia="David" w:hAnsi="David" w:cs="David"/>
                <w:b/>
                <w:bCs/>
                <w:color w:val="000000"/>
              </w:rPr>
            </w:pPr>
          </w:p>
        </w:tc>
        <w:tc>
          <w:tcPr>
            <w:tcW w:w="619" w:type="pct"/>
            <w:tcMar>
              <w:top w:w="22" w:type="dxa"/>
              <w:left w:w="22" w:type="dxa"/>
              <w:bottom w:w="22" w:type="dxa"/>
              <w:right w:w="22" w:type="dxa"/>
            </w:tcMar>
            <w:vAlign w:val="center"/>
            <w:hideMark/>
          </w:tcPr>
          <w:p w:rsidR="00A91D36" w:rsidRDefault="00A91D36" w:rsidP="00057CD6">
            <w:pPr>
              <w:jc w:val="center"/>
              <w:rPr>
                <w:rFonts w:ascii="David" w:eastAsia="David" w:hAnsi="David" w:cs="David"/>
                <w:b/>
                <w:bCs/>
                <w:color w:val="000000"/>
              </w:rPr>
            </w:pPr>
          </w:p>
        </w:tc>
        <w:tc>
          <w:tcPr>
            <w:tcW w:w="775" w:type="pct"/>
            <w:tcMar>
              <w:top w:w="22" w:type="dxa"/>
              <w:left w:w="22" w:type="dxa"/>
              <w:bottom w:w="22" w:type="dxa"/>
              <w:right w:w="22" w:type="dxa"/>
            </w:tcMar>
            <w:vAlign w:val="center"/>
            <w:hideMark/>
          </w:tcPr>
          <w:p w:rsidR="00A91D36" w:rsidRDefault="00A91D36" w:rsidP="00057CD6">
            <w:pPr>
              <w:jc w:val="center"/>
              <w:rPr>
                <w:rFonts w:ascii="David" w:eastAsia="David" w:hAnsi="David" w:cs="David"/>
                <w:b/>
                <w:bCs/>
                <w:color w:val="000000"/>
              </w:rPr>
            </w:pPr>
          </w:p>
        </w:tc>
      </w:tr>
      <w:tr w:rsidR="00A91D36" w:rsidTr="00347B11">
        <w:trPr>
          <w:trHeight w:val="300"/>
        </w:trPr>
        <w:tc>
          <w:tcPr>
            <w:tcW w:w="522" w:type="pct"/>
            <w:vMerge/>
            <w:tcMar>
              <w:top w:w="22" w:type="dxa"/>
              <w:left w:w="22" w:type="dxa"/>
              <w:bottom w:w="22" w:type="dxa"/>
              <w:right w:w="22" w:type="dxa"/>
            </w:tcMar>
            <w:vAlign w:val="center"/>
          </w:tcPr>
          <w:p w:rsidR="00A91D36" w:rsidRDefault="00A91D36" w:rsidP="00057CD6">
            <w:pPr>
              <w:jc w:val="center"/>
              <w:rPr>
                <w:rFonts w:ascii="David" w:eastAsia="David" w:hAnsi="David" w:cs="David"/>
                <w:b/>
                <w:bCs/>
                <w:color w:val="000000"/>
              </w:rPr>
            </w:pPr>
          </w:p>
        </w:tc>
        <w:tc>
          <w:tcPr>
            <w:tcW w:w="529" w:type="pct"/>
            <w:vMerge/>
            <w:tcMar>
              <w:top w:w="22" w:type="dxa"/>
              <w:left w:w="22" w:type="dxa"/>
              <w:bottom w:w="22" w:type="dxa"/>
              <w:right w:w="22" w:type="dxa"/>
            </w:tcMar>
            <w:vAlign w:val="center"/>
          </w:tcPr>
          <w:p w:rsidR="00A91D36" w:rsidRDefault="00A91D36" w:rsidP="00057CD6">
            <w:pPr>
              <w:jc w:val="center"/>
              <w:rPr>
                <w:rFonts w:ascii="David" w:eastAsia="David" w:hAnsi="David" w:cs="David"/>
                <w:b/>
                <w:bCs/>
                <w:color w:val="000000"/>
              </w:rPr>
            </w:pPr>
          </w:p>
        </w:tc>
        <w:tc>
          <w:tcPr>
            <w:tcW w:w="558" w:type="pct"/>
            <w:vMerge/>
            <w:vAlign w:val="center"/>
          </w:tcPr>
          <w:p w:rsidR="00A91D36" w:rsidRDefault="00A91D36" w:rsidP="00057CD6">
            <w:pPr>
              <w:jc w:val="center"/>
              <w:rPr>
                <w:rFonts w:ascii="David" w:eastAsia="David" w:hAnsi="David" w:cs="David"/>
                <w:b/>
                <w:bCs/>
                <w:color w:val="000000"/>
              </w:rPr>
            </w:pPr>
          </w:p>
        </w:tc>
        <w:tc>
          <w:tcPr>
            <w:tcW w:w="1997" w:type="pct"/>
            <w:vMerge/>
            <w:tcMar>
              <w:top w:w="22" w:type="dxa"/>
              <w:left w:w="22" w:type="dxa"/>
              <w:bottom w:w="22" w:type="dxa"/>
              <w:right w:w="22" w:type="dxa"/>
            </w:tcMar>
            <w:vAlign w:val="center"/>
          </w:tcPr>
          <w:p w:rsidR="00A91D36" w:rsidRDefault="00A91D36" w:rsidP="00057CD6">
            <w:pPr>
              <w:jc w:val="center"/>
              <w:rPr>
                <w:rFonts w:ascii="David" w:eastAsia="David" w:hAnsi="David" w:cs="David"/>
                <w:b/>
                <w:bCs/>
                <w:color w:val="000000"/>
              </w:rPr>
            </w:pPr>
          </w:p>
        </w:tc>
        <w:tc>
          <w:tcPr>
            <w:tcW w:w="619" w:type="pct"/>
            <w:tcMar>
              <w:top w:w="22" w:type="dxa"/>
              <w:left w:w="22" w:type="dxa"/>
              <w:bottom w:w="22" w:type="dxa"/>
              <w:right w:w="22" w:type="dxa"/>
            </w:tcMar>
            <w:vAlign w:val="center"/>
          </w:tcPr>
          <w:p w:rsidR="00A91D36" w:rsidRDefault="00A91D36" w:rsidP="00057CD6">
            <w:pPr>
              <w:jc w:val="center"/>
              <w:rPr>
                <w:rFonts w:ascii="David" w:eastAsia="David" w:hAnsi="David" w:cs="David"/>
                <w:b/>
                <w:bCs/>
                <w:color w:val="000000"/>
              </w:rPr>
            </w:pPr>
          </w:p>
        </w:tc>
        <w:tc>
          <w:tcPr>
            <w:tcW w:w="775" w:type="pct"/>
            <w:tcMar>
              <w:top w:w="22" w:type="dxa"/>
              <w:left w:w="22" w:type="dxa"/>
              <w:bottom w:w="22" w:type="dxa"/>
              <w:right w:w="22" w:type="dxa"/>
            </w:tcMar>
            <w:vAlign w:val="center"/>
          </w:tcPr>
          <w:p w:rsidR="00A91D36" w:rsidRDefault="00A91D36" w:rsidP="00057CD6">
            <w:pPr>
              <w:jc w:val="center"/>
              <w:rPr>
                <w:rFonts w:ascii="David" w:eastAsia="David" w:hAnsi="David" w:cs="David"/>
                <w:b/>
                <w:bCs/>
                <w:color w:val="000000"/>
              </w:rPr>
            </w:pPr>
          </w:p>
        </w:tc>
      </w:tr>
      <w:tr w:rsidR="00A91D36" w:rsidTr="00347B11">
        <w:trPr>
          <w:trHeight w:val="300"/>
        </w:trPr>
        <w:tc>
          <w:tcPr>
            <w:tcW w:w="522" w:type="pct"/>
            <w:vMerge/>
            <w:tcMar>
              <w:top w:w="22" w:type="dxa"/>
              <w:left w:w="22" w:type="dxa"/>
              <w:bottom w:w="22" w:type="dxa"/>
              <w:right w:w="22" w:type="dxa"/>
            </w:tcMar>
            <w:vAlign w:val="center"/>
          </w:tcPr>
          <w:p w:rsidR="00A91D36" w:rsidRDefault="00A91D36" w:rsidP="00057CD6">
            <w:pPr>
              <w:jc w:val="center"/>
              <w:rPr>
                <w:rFonts w:ascii="David" w:eastAsia="David" w:hAnsi="David" w:cs="David"/>
                <w:b/>
                <w:bCs/>
                <w:color w:val="000000"/>
              </w:rPr>
            </w:pPr>
          </w:p>
        </w:tc>
        <w:tc>
          <w:tcPr>
            <w:tcW w:w="529" w:type="pct"/>
            <w:vMerge/>
            <w:tcMar>
              <w:top w:w="22" w:type="dxa"/>
              <w:left w:w="22" w:type="dxa"/>
              <w:bottom w:w="22" w:type="dxa"/>
              <w:right w:w="22" w:type="dxa"/>
            </w:tcMar>
            <w:vAlign w:val="center"/>
          </w:tcPr>
          <w:p w:rsidR="00A91D36" w:rsidRDefault="00A91D36" w:rsidP="00057CD6">
            <w:pPr>
              <w:jc w:val="center"/>
              <w:rPr>
                <w:rFonts w:ascii="David" w:eastAsia="David" w:hAnsi="David" w:cs="David"/>
                <w:b/>
                <w:bCs/>
                <w:color w:val="000000"/>
              </w:rPr>
            </w:pPr>
          </w:p>
        </w:tc>
        <w:tc>
          <w:tcPr>
            <w:tcW w:w="558" w:type="pct"/>
            <w:vMerge/>
            <w:vAlign w:val="center"/>
          </w:tcPr>
          <w:p w:rsidR="00A91D36" w:rsidRDefault="00A91D36" w:rsidP="00057CD6">
            <w:pPr>
              <w:jc w:val="center"/>
              <w:rPr>
                <w:rFonts w:ascii="David" w:eastAsia="David" w:hAnsi="David" w:cs="David"/>
                <w:b/>
                <w:bCs/>
                <w:color w:val="000000"/>
              </w:rPr>
            </w:pPr>
          </w:p>
        </w:tc>
        <w:tc>
          <w:tcPr>
            <w:tcW w:w="1997" w:type="pct"/>
            <w:vMerge/>
            <w:tcMar>
              <w:top w:w="22" w:type="dxa"/>
              <w:left w:w="22" w:type="dxa"/>
              <w:bottom w:w="22" w:type="dxa"/>
              <w:right w:w="22" w:type="dxa"/>
            </w:tcMar>
            <w:vAlign w:val="center"/>
          </w:tcPr>
          <w:p w:rsidR="00A91D36" w:rsidRDefault="00A91D36" w:rsidP="00057CD6">
            <w:pPr>
              <w:jc w:val="center"/>
              <w:rPr>
                <w:rFonts w:ascii="David" w:eastAsia="David" w:hAnsi="David" w:cs="David"/>
                <w:b/>
                <w:bCs/>
                <w:color w:val="000000"/>
              </w:rPr>
            </w:pPr>
          </w:p>
        </w:tc>
        <w:tc>
          <w:tcPr>
            <w:tcW w:w="619" w:type="pct"/>
            <w:tcMar>
              <w:top w:w="22" w:type="dxa"/>
              <w:left w:w="22" w:type="dxa"/>
              <w:bottom w:w="22" w:type="dxa"/>
              <w:right w:w="22" w:type="dxa"/>
            </w:tcMar>
            <w:vAlign w:val="center"/>
          </w:tcPr>
          <w:p w:rsidR="00A91D36" w:rsidRDefault="00A91D36" w:rsidP="00057CD6">
            <w:pPr>
              <w:jc w:val="center"/>
              <w:rPr>
                <w:rFonts w:ascii="David" w:eastAsia="David" w:hAnsi="David" w:cs="David"/>
                <w:b/>
                <w:bCs/>
                <w:color w:val="000000"/>
              </w:rPr>
            </w:pPr>
          </w:p>
        </w:tc>
        <w:tc>
          <w:tcPr>
            <w:tcW w:w="775" w:type="pct"/>
            <w:tcMar>
              <w:top w:w="22" w:type="dxa"/>
              <w:left w:w="22" w:type="dxa"/>
              <w:bottom w:w="22" w:type="dxa"/>
              <w:right w:w="22" w:type="dxa"/>
            </w:tcMar>
            <w:vAlign w:val="center"/>
          </w:tcPr>
          <w:p w:rsidR="00A91D36" w:rsidRDefault="00A91D36" w:rsidP="00057CD6">
            <w:pPr>
              <w:jc w:val="center"/>
              <w:rPr>
                <w:rFonts w:ascii="David" w:eastAsia="David" w:hAnsi="David" w:cs="David"/>
                <w:b/>
                <w:bCs/>
                <w:color w:val="000000"/>
              </w:rPr>
            </w:pPr>
          </w:p>
        </w:tc>
      </w:tr>
      <w:tr w:rsidR="00A91D36" w:rsidTr="00347B11">
        <w:trPr>
          <w:trHeight w:val="300"/>
        </w:trPr>
        <w:tc>
          <w:tcPr>
            <w:tcW w:w="522" w:type="pct"/>
            <w:vMerge/>
            <w:tcMar>
              <w:top w:w="22" w:type="dxa"/>
              <w:left w:w="22" w:type="dxa"/>
              <w:bottom w:w="22" w:type="dxa"/>
              <w:right w:w="22" w:type="dxa"/>
            </w:tcMar>
            <w:vAlign w:val="center"/>
            <w:hideMark/>
          </w:tcPr>
          <w:p w:rsidR="00A91D36" w:rsidRDefault="00A91D36" w:rsidP="00057CD6">
            <w:pPr>
              <w:jc w:val="center"/>
              <w:rPr>
                <w:rFonts w:ascii="David" w:eastAsia="David" w:hAnsi="David" w:cs="David"/>
                <w:b/>
                <w:bCs/>
                <w:color w:val="000000"/>
              </w:rPr>
            </w:pPr>
          </w:p>
        </w:tc>
        <w:tc>
          <w:tcPr>
            <w:tcW w:w="529" w:type="pct"/>
            <w:vMerge/>
            <w:tcMar>
              <w:top w:w="22" w:type="dxa"/>
              <w:left w:w="22" w:type="dxa"/>
              <w:bottom w:w="22" w:type="dxa"/>
              <w:right w:w="22" w:type="dxa"/>
            </w:tcMar>
            <w:vAlign w:val="center"/>
            <w:hideMark/>
          </w:tcPr>
          <w:p w:rsidR="00A91D36" w:rsidRDefault="00A91D36" w:rsidP="00057CD6">
            <w:pPr>
              <w:jc w:val="center"/>
              <w:rPr>
                <w:rFonts w:ascii="David" w:eastAsia="David" w:hAnsi="David" w:cs="David"/>
                <w:b/>
                <w:bCs/>
                <w:color w:val="000000"/>
              </w:rPr>
            </w:pPr>
          </w:p>
        </w:tc>
        <w:tc>
          <w:tcPr>
            <w:tcW w:w="558" w:type="pct"/>
            <w:vMerge/>
            <w:vAlign w:val="center"/>
          </w:tcPr>
          <w:p w:rsidR="00A91D36" w:rsidRDefault="00A91D36" w:rsidP="00057CD6">
            <w:pPr>
              <w:jc w:val="center"/>
              <w:rPr>
                <w:rFonts w:ascii="David" w:eastAsia="David" w:hAnsi="David" w:cs="David"/>
                <w:b/>
                <w:bCs/>
                <w:color w:val="000000"/>
              </w:rPr>
            </w:pPr>
          </w:p>
        </w:tc>
        <w:tc>
          <w:tcPr>
            <w:tcW w:w="1997" w:type="pct"/>
            <w:vMerge/>
            <w:tcMar>
              <w:top w:w="22" w:type="dxa"/>
              <w:left w:w="22" w:type="dxa"/>
              <w:bottom w:w="22" w:type="dxa"/>
              <w:right w:w="22" w:type="dxa"/>
            </w:tcMar>
            <w:vAlign w:val="center"/>
            <w:hideMark/>
          </w:tcPr>
          <w:p w:rsidR="00A91D36" w:rsidRDefault="00A91D36" w:rsidP="00057CD6">
            <w:pPr>
              <w:jc w:val="center"/>
              <w:rPr>
                <w:rFonts w:ascii="David" w:eastAsia="David" w:hAnsi="David" w:cs="David"/>
                <w:b/>
                <w:bCs/>
                <w:color w:val="000000"/>
              </w:rPr>
            </w:pPr>
          </w:p>
        </w:tc>
        <w:tc>
          <w:tcPr>
            <w:tcW w:w="619" w:type="pct"/>
            <w:tcMar>
              <w:top w:w="22" w:type="dxa"/>
              <w:left w:w="22" w:type="dxa"/>
              <w:bottom w:w="22" w:type="dxa"/>
              <w:right w:w="22" w:type="dxa"/>
            </w:tcMar>
            <w:vAlign w:val="center"/>
            <w:hideMark/>
          </w:tcPr>
          <w:p w:rsidR="00A91D36" w:rsidRDefault="00A91D36" w:rsidP="00057CD6">
            <w:pPr>
              <w:jc w:val="center"/>
              <w:rPr>
                <w:rFonts w:ascii="David" w:eastAsia="David" w:hAnsi="David" w:cs="David"/>
                <w:b/>
                <w:bCs/>
                <w:color w:val="000000"/>
              </w:rPr>
            </w:pPr>
          </w:p>
        </w:tc>
        <w:tc>
          <w:tcPr>
            <w:tcW w:w="775" w:type="pct"/>
            <w:tcMar>
              <w:top w:w="22" w:type="dxa"/>
              <w:left w:w="22" w:type="dxa"/>
              <w:bottom w:w="22" w:type="dxa"/>
              <w:right w:w="22" w:type="dxa"/>
            </w:tcMar>
            <w:vAlign w:val="center"/>
            <w:hideMark/>
          </w:tcPr>
          <w:p w:rsidR="00A91D36" w:rsidRDefault="00A91D36" w:rsidP="00057CD6">
            <w:pPr>
              <w:jc w:val="center"/>
              <w:rPr>
                <w:rFonts w:ascii="David" w:eastAsia="David" w:hAnsi="David" w:cs="David"/>
                <w:b/>
                <w:bCs/>
                <w:color w:val="000000"/>
              </w:rPr>
            </w:pPr>
          </w:p>
        </w:tc>
      </w:tr>
      <w:tr w:rsidR="00A91D36" w:rsidTr="00347B11">
        <w:trPr>
          <w:trHeight w:val="300"/>
        </w:trPr>
        <w:tc>
          <w:tcPr>
            <w:tcW w:w="522" w:type="pct"/>
            <w:vMerge w:val="restart"/>
            <w:tcMar>
              <w:top w:w="22" w:type="dxa"/>
              <w:left w:w="22" w:type="dxa"/>
              <w:bottom w:w="22" w:type="dxa"/>
              <w:right w:w="22" w:type="dxa"/>
            </w:tcMar>
            <w:vAlign w:val="center"/>
          </w:tcPr>
          <w:p w:rsidR="00A91D36" w:rsidRDefault="00A91D36" w:rsidP="00057CD6">
            <w:pPr>
              <w:jc w:val="center"/>
              <w:rPr>
                <w:rFonts w:ascii="David" w:eastAsia="David" w:hAnsi="David" w:cs="David"/>
                <w:b/>
                <w:bCs/>
                <w:color w:val="000000"/>
              </w:rPr>
            </w:pPr>
          </w:p>
        </w:tc>
        <w:tc>
          <w:tcPr>
            <w:tcW w:w="529" w:type="pct"/>
            <w:vMerge w:val="restart"/>
            <w:tcMar>
              <w:top w:w="22" w:type="dxa"/>
              <w:left w:w="22" w:type="dxa"/>
              <w:bottom w:w="22" w:type="dxa"/>
              <w:right w:w="22" w:type="dxa"/>
            </w:tcMar>
            <w:vAlign w:val="center"/>
          </w:tcPr>
          <w:p w:rsidR="00A91D36" w:rsidRDefault="00A91D36" w:rsidP="00057CD6">
            <w:pPr>
              <w:jc w:val="center"/>
              <w:rPr>
                <w:rFonts w:ascii="David" w:eastAsia="David" w:hAnsi="David" w:cs="David"/>
                <w:b/>
                <w:bCs/>
                <w:color w:val="000000"/>
              </w:rPr>
            </w:pPr>
          </w:p>
        </w:tc>
        <w:tc>
          <w:tcPr>
            <w:tcW w:w="558" w:type="pct"/>
            <w:vMerge w:val="restart"/>
            <w:vAlign w:val="center"/>
          </w:tcPr>
          <w:p w:rsidR="00A91D36" w:rsidRDefault="00A91D36" w:rsidP="00057CD6">
            <w:pPr>
              <w:jc w:val="center"/>
              <w:rPr>
                <w:rFonts w:ascii="David" w:eastAsia="David" w:hAnsi="David" w:cs="David"/>
                <w:b/>
                <w:bCs/>
                <w:color w:val="000000"/>
              </w:rPr>
            </w:pPr>
          </w:p>
        </w:tc>
        <w:tc>
          <w:tcPr>
            <w:tcW w:w="1997" w:type="pct"/>
            <w:vMerge w:val="restart"/>
            <w:tcMar>
              <w:top w:w="22" w:type="dxa"/>
              <w:left w:w="22" w:type="dxa"/>
              <w:bottom w:w="22" w:type="dxa"/>
              <w:right w:w="22" w:type="dxa"/>
            </w:tcMar>
            <w:vAlign w:val="center"/>
          </w:tcPr>
          <w:p w:rsidR="00A91D36" w:rsidRDefault="00A91D36" w:rsidP="00057CD6">
            <w:pPr>
              <w:jc w:val="center"/>
              <w:rPr>
                <w:rFonts w:ascii="David" w:eastAsia="David" w:hAnsi="David" w:cs="David"/>
                <w:b/>
                <w:bCs/>
                <w:color w:val="000000"/>
              </w:rPr>
            </w:pPr>
          </w:p>
        </w:tc>
        <w:tc>
          <w:tcPr>
            <w:tcW w:w="619" w:type="pct"/>
            <w:tcMar>
              <w:top w:w="22" w:type="dxa"/>
              <w:left w:w="22" w:type="dxa"/>
              <w:bottom w:w="22" w:type="dxa"/>
              <w:right w:w="22" w:type="dxa"/>
            </w:tcMar>
            <w:vAlign w:val="center"/>
          </w:tcPr>
          <w:p w:rsidR="00A91D36" w:rsidRDefault="00A91D36" w:rsidP="00057CD6">
            <w:pPr>
              <w:jc w:val="center"/>
              <w:rPr>
                <w:rFonts w:ascii="David" w:eastAsia="David" w:hAnsi="David" w:cs="David"/>
                <w:b/>
                <w:bCs/>
                <w:color w:val="000000"/>
              </w:rPr>
            </w:pPr>
          </w:p>
        </w:tc>
        <w:tc>
          <w:tcPr>
            <w:tcW w:w="775" w:type="pct"/>
            <w:tcMar>
              <w:top w:w="22" w:type="dxa"/>
              <w:left w:w="22" w:type="dxa"/>
              <w:bottom w:w="22" w:type="dxa"/>
              <w:right w:w="22" w:type="dxa"/>
            </w:tcMar>
            <w:vAlign w:val="center"/>
          </w:tcPr>
          <w:p w:rsidR="00A91D36" w:rsidRDefault="00A91D36" w:rsidP="00057CD6">
            <w:pPr>
              <w:jc w:val="center"/>
              <w:rPr>
                <w:rFonts w:ascii="David" w:eastAsia="David" w:hAnsi="David" w:cs="David"/>
                <w:b/>
                <w:bCs/>
                <w:color w:val="000000"/>
              </w:rPr>
            </w:pPr>
          </w:p>
        </w:tc>
      </w:tr>
      <w:tr w:rsidR="00A91D36" w:rsidTr="00347B11">
        <w:trPr>
          <w:trHeight w:val="300"/>
        </w:trPr>
        <w:tc>
          <w:tcPr>
            <w:tcW w:w="522" w:type="pct"/>
            <w:vMerge/>
            <w:tcMar>
              <w:top w:w="22" w:type="dxa"/>
              <w:left w:w="22" w:type="dxa"/>
              <w:bottom w:w="22" w:type="dxa"/>
              <w:right w:w="22" w:type="dxa"/>
            </w:tcMar>
            <w:vAlign w:val="center"/>
          </w:tcPr>
          <w:p w:rsidR="00A91D36" w:rsidRDefault="00A91D36" w:rsidP="00057CD6">
            <w:pPr>
              <w:jc w:val="center"/>
              <w:rPr>
                <w:rFonts w:ascii="David" w:eastAsia="David" w:hAnsi="David" w:cs="David"/>
                <w:b/>
                <w:bCs/>
                <w:color w:val="000000"/>
              </w:rPr>
            </w:pPr>
          </w:p>
        </w:tc>
        <w:tc>
          <w:tcPr>
            <w:tcW w:w="529" w:type="pct"/>
            <w:vMerge/>
            <w:tcMar>
              <w:top w:w="22" w:type="dxa"/>
              <w:left w:w="22" w:type="dxa"/>
              <w:bottom w:w="22" w:type="dxa"/>
              <w:right w:w="22" w:type="dxa"/>
            </w:tcMar>
            <w:vAlign w:val="center"/>
          </w:tcPr>
          <w:p w:rsidR="00A91D36" w:rsidRDefault="00A91D36" w:rsidP="00057CD6">
            <w:pPr>
              <w:jc w:val="center"/>
              <w:rPr>
                <w:rFonts w:ascii="David" w:eastAsia="David" w:hAnsi="David" w:cs="David"/>
                <w:b/>
                <w:bCs/>
                <w:color w:val="000000"/>
              </w:rPr>
            </w:pPr>
          </w:p>
        </w:tc>
        <w:tc>
          <w:tcPr>
            <w:tcW w:w="558" w:type="pct"/>
            <w:vMerge/>
            <w:vAlign w:val="center"/>
          </w:tcPr>
          <w:p w:rsidR="00A91D36" w:rsidRDefault="00A91D36" w:rsidP="00057CD6">
            <w:pPr>
              <w:jc w:val="center"/>
              <w:rPr>
                <w:rFonts w:ascii="David" w:eastAsia="David" w:hAnsi="David" w:cs="David"/>
                <w:b/>
                <w:bCs/>
                <w:color w:val="000000"/>
              </w:rPr>
            </w:pPr>
          </w:p>
        </w:tc>
        <w:tc>
          <w:tcPr>
            <w:tcW w:w="1997" w:type="pct"/>
            <w:vMerge/>
            <w:tcMar>
              <w:top w:w="22" w:type="dxa"/>
              <w:left w:w="22" w:type="dxa"/>
              <w:bottom w:w="22" w:type="dxa"/>
              <w:right w:w="22" w:type="dxa"/>
            </w:tcMar>
            <w:vAlign w:val="center"/>
          </w:tcPr>
          <w:p w:rsidR="00A91D36" w:rsidRDefault="00A91D36" w:rsidP="00057CD6">
            <w:pPr>
              <w:jc w:val="center"/>
              <w:rPr>
                <w:rFonts w:ascii="David" w:eastAsia="David" w:hAnsi="David" w:cs="David"/>
                <w:b/>
                <w:bCs/>
                <w:color w:val="000000"/>
              </w:rPr>
            </w:pPr>
          </w:p>
        </w:tc>
        <w:tc>
          <w:tcPr>
            <w:tcW w:w="619" w:type="pct"/>
            <w:tcMar>
              <w:top w:w="22" w:type="dxa"/>
              <w:left w:w="22" w:type="dxa"/>
              <w:bottom w:w="22" w:type="dxa"/>
              <w:right w:w="22" w:type="dxa"/>
            </w:tcMar>
            <w:vAlign w:val="center"/>
          </w:tcPr>
          <w:p w:rsidR="00A91D36" w:rsidRDefault="00A91D36" w:rsidP="00057CD6">
            <w:pPr>
              <w:jc w:val="center"/>
              <w:rPr>
                <w:rFonts w:ascii="David" w:eastAsia="David" w:hAnsi="David" w:cs="David"/>
                <w:b/>
                <w:bCs/>
                <w:color w:val="000000"/>
              </w:rPr>
            </w:pPr>
          </w:p>
        </w:tc>
        <w:tc>
          <w:tcPr>
            <w:tcW w:w="775" w:type="pct"/>
            <w:tcMar>
              <w:top w:w="22" w:type="dxa"/>
              <w:left w:w="22" w:type="dxa"/>
              <w:bottom w:w="22" w:type="dxa"/>
              <w:right w:w="22" w:type="dxa"/>
            </w:tcMar>
            <w:vAlign w:val="center"/>
          </w:tcPr>
          <w:p w:rsidR="00A91D36" w:rsidRDefault="00A91D36" w:rsidP="00057CD6">
            <w:pPr>
              <w:jc w:val="center"/>
              <w:rPr>
                <w:rFonts w:ascii="David" w:eastAsia="David" w:hAnsi="David" w:cs="David"/>
                <w:b/>
                <w:bCs/>
                <w:color w:val="000000"/>
              </w:rPr>
            </w:pPr>
          </w:p>
        </w:tc>
      </w:tr>
      <w:tr w:rsidR="00A91D36" w:rsidTr="00347B11">
        <w:trPr>
          <w:trHeight w:val="300"/>
        </w:trPr>
        <w:tc>
          <w:tcPr>
            <w:tcW w:w="522" w:type="pct"/>
            <w:vMerge/>
            <w:tcMar>
              <w:top w:w="22" w:type="dxa"/>
              <w:left w:w="22" w:type="dxa"/>
              <w:bottom w:w="22" w:type="dxa"/>
              <w:right w:w="22" w:type="dxa"/>
            </w:tcMar>
            <w:vAlign w:val="center"/>
          </w:tcPr>
          <w:p w:rsidR="00A91D36" w:rsidRDefault="00A91D36" w:rsidP="00057CD6">
            <w:pPr>
              <w:jc w:val="center"/>
              <w:rPr>
                <w:rFonts w:ascii="David" w:eastAsia="David" w:hAnsi="David" w:cs="David"/>
                <w:b/>
                <w:bCs/>
                <w:color w:val="000000"/>
              </w:rPr>
            </w:pPr>
          </w:p>
        </w:tc>
        <w:tc>
          <w:tcPr>
            <w:tcW w:w="529" w:type="pct"/>
            <w:vMerge/>
            <w:tcMar>
              <w:top w:w="22" w:type="dxa"/>
              <w:left w:w="22" w:type="dxa"/>
              <w:bottom w:w="22" w:type="dxa"/>
              <w:right w:w="22" w:type="dxa"/>
            </w:tcMar>
            <w:vAlign w:val="center"/>
          </w:tcPr>
          <w:p w:rsidR="00A91D36" w:rsidRDefault="00A91D36" w:rsidP="00057CD6">
            <w:pPr>
              <w:jc w:val="center"/>
              <w:rPr>
                <w:rFonts w:ascii="David" w:eastAsia="David" w:hAnsi="David" w:cs="David"/>
                <w:b/>
                <w:bCs/>
                <w:color w:val="000000"/>
              </w:rPr>
            </w:pPr>
          </w:p>
        </w:tc>
        <w:tc>
          <w:tcPr>
            <w:tcW w:w="558" w:type="pct"/>
            <w:vMerge/>
            <w:vAlign w:val="center"/>
          </w:tcPr>
          <w:p w:rsidR="00A91D36" w:rsidRDefault="00A91D36" w:rsidP="00057CD6">
            <w:pPr>
              <w:jc w:val="center"/>
              <w:rPr>
                <w:rFonts w:ascii="David" w:eastAsia="David" w:hAnsi="David" w:cs="David"/>
                <w:b/>
                <w:bCs/>
                <w:color w:val="000000"/>
              </w:rPr>
            </w:pPr>
          </w:p>
        </w:tc>
        <w:tc>
          <w:tcPr>
            <w:tcW w:w="1997" w:type="pct"/>
            <w:vMerge/>
            <w:tcMar>
              <w:top w:w="22" w:type="dxa"/>
              <w:left w:w="22" w:type="dxa"/>
              <w:bottom w:w="22" w:type="dxa"/>
              <w:right w:w="22" w:type="dxa"/>
            </w:tcMar>
            <w:vAlign w:val="center"/>
          </w:tcPr>
          <w:p w:rsidR="00A91D36" w:rsidRDefault="00A91D36" w:rsidP="00057CD6">
            <w:pPr>
              <w:jc w:val="center"/>
              <w:rPr>
                <w:rFonts w:ascii="David" w:eastAsia="David" w:hAnsi="David" w:cs="David"/>
                <w:b/>
                <w:bCs/>
                <w:color w:val="000000"/>
              </w:rPr>
            </w:pPr>
          </w:p>
        </w:tc>
        <w:tc>
          <w:tcPr>
            <w:tcW w:w="619" w:type="pct"/>
            <w:tcMar>
              <w:top w:w="22" w:type="dxa"/>
              <w:left w:w="22" w:type="dxa"/>
              <w:bottom w:w="22" w:type="dxa"/>
              <w:right w:w="22" w:type="dxa"/>
            </w:tcMar>
            <w:vAlign w:val="center"/>
          </w:tcPr>
          <w:p w:rsidR="00A91D36" w:rsidRDefault="00A91D36" w:rsidP="00057CD6">
            <w:pPr>
              <w:jc w:val="center"/>
              <w:rPr>
                <w:rFonts w:ascii="David" w:eastAsia="David" w:hAnsi="David" w:cs="David"/>
                <w:b/>
                <w:bCs/>
                <w:color w:val="000000"/>
              </w:rPr>
            </w:pPr>
          </w:p>
        </w:tc>
        <w:tc>
          <w:tcPr>
            <w:tcW w:w="775" w:type="pct"/>
            <w:tcMar>
              <w:top w:w="22" w:type="dxa"/>
              <w:left w:w="22" w:type="dxa"/>
              <w:bottom w:w="22" w:type="dxa"/>
              <w:right w:w="22" w:type="dxa"/>
            </w:tcMar>
            <w:vAlign w:val="center"/>
          </w:tcPr>
          <w:p w:rsidR="00A91D36" w:rsidRDefault="00A91D36" w:rsidP="00057CD6">
            <w:pPr>
              <w:jc w:val="center"/>
              <w:rPr>
                <w:rFonts w:ascii="David" w:eastAsia="David" w:hAnsi="David" w:cs="David"/>
                <w:b/>
                <w:bCs/>
                <w:color w:val="000000"/>
              </w:rPr>
            </w:pPr>
          </w:p>
        </w:tc>
      </w:tr>
      <w:tr w:rsidR="00A91D36" w:rsidTr="00347B11">
        <w:trPr>
          <w:trHeight w:val="300"/>
        </w:trPr>
        <w:tc>
          <w:tcPr>
            <w:tcW w:w="522" w:type="pct"/>
            <w:vMerge/>
            <w:tcMar>
              <w:top w:w="22" w:type="dxa"/>
              <w:left w:w="22" w:type="dxa"/>
              <w:bottom w:w="22" w:type="dxa"/>
              <w:right w:w="22" w:type="dxa"/>
            </w:tcMar>
            <w:vAlign w:val="center"/>
          </w:tcPr>
          <w:p w:rsidR="00A91D36" w:rsidRDefault="00A91D36" w:rsidP="00057CD6">
            <w:pPr>
              <w:jc w:val="center"/>
              <w:rPr>
                <w:rFonts w:ascii="David" w:eastAsia="David" w:hAnsi="David" w:cs="David"/>
                <w:b/>
                <w:bCs/>
                <w:color w:val="000000"/>
              </w:rPr>
            </w:pPr>
          </w:p>
        </w:tc>
        <w:tc>
          <w:tcPr>
            <w:tcW w:w="529" w:type="pct"/>
            <w:vMerge/>
            <w:tcMar>
              <w:top w:w="22" w:type="dxa"/>
              <w:left w:w="22" w:type="dxa"/>
              <w:bottom w:w="22" w:type="dxa"/>
              <w:right w:w="22" w:type="dxa"/>
            </w:tcMar>
            <w:vAlign w:val="center"/>
          </w:tcPr>
          <w:p w:rsidR="00A91D36" w:rsidRDefault="00A91D36" w:rsidP="00057CD6">
            <w:pPr>
              <w:jc w:val="center"/>
              <w:rPr>
                <w:rFonts w:ascii="David" w:eastAsia="David" w:hAnsi="David" w:cs="David"/>
                <w:b/>
                <w:bCs/>
                <w:color w:val="000000"/>
              </w:rPr>
            </w:pPr>
          </w:p>
        </w:tc>
        <w:tc>
          <w:tcPr>
            <w:tcW w:w="558" w:type="pct"/>
            <w:vMerge/>
            <w:vAlign w:val="center"/>
          </w:tcPr>
          <w:p w:rsidR="00A91D36" w:rsidRDefault="00A91D36" w:rsidP="00057CD6">
            <w:pPr>
              <w:jc w:val="center"/>
              <w:rPr>
                <w:rFonts w:ascii="David" w:eastAsia="David" w:hAnsi="David" w:cs="David"/>
                <w:b/>
                <w:bCs/>
                <w:color w:val="000000"/>
              </w:rPr>
            </w:pPr>
          </w:p>
        </w:tc>
        <w:tc>
          <w:tcPr>
            <w:tcW w:w="1997" w:type="pct"/>
            <w:vMerge/>
            <w:tcMar>
              <w:top w:w="22" w:type="dxa"/>
              <w:left w:w="22" w:type="dxa"/>
              <w:bottom w:w="22" w:type="dxa"/>
              <w:right w:w="22" w:type="dxa"/>
            </w:tcMar>
            <w:vAlign w:val="center"/>
          </w:tcPr>
          <w:p w:rsidR="00A91D36" w:rsidRDefault="00A91D36" w:rsidP="00057CD6">
            <w:pPr>
              <w:jc w:val="center"/>
              <w:rPr>
                <w:rFonts w:ascii="David" w:eastAsia="David" w:hAnsi="David" w:cs="David" w:hint="cs"/>
                <w:b/>
                <w:bCs/>
                <w:color w:val="000000"/>
              </w:rPr>
            </w:pPr>
          </w:p>
        </w:tc>
        <w:tc>
          <w:tcPr>
            <w:tcW w:w="619" w:type="pct"/>
            <w:tcMar>
              <w:top w:w="22" w:type="dxa"/>
              <w:left w:w="22" w:type="dxa"/>
              <w:bottom w:w="22" w:type="dxa"/>
              <w:right w:w="22" w:type="dxa"/>
            </w:tcMar>
            <w:vAlign w:val="center"/>
          </w:tcPr>
          <w:p w:rsidR="00A91D36" w:rsidRDefault="00A91D36" w:rsidP="00057CD6">
            <w:pPr>
              <w:jc w:val="center"/>
              <w:rPr>
                <w:rFonts w:ascii="David" w:eastAsia="David" w:hAnsi="David" w:cs="David"/>
                <w:b/>
                <w:bCs/>
                <w:color w:val="000000"/>
              </w:rPr>
            </w:pPr>
          </w:p>
        </w:tc>
        <w:tc>
          <w:tcPr>
            <w:tcW w:w="775" w:type="pct"/>
            <w:tcMar>
              <w:top w:w="22" w:type="dxa"/>
              <w:left w:w="22" w:type="dxa"/>
              <w:bottom w:w="22" w:type="dxa"/>
              <w:right w:w="22" w:type="dxa"/>
            </w:tcMar>
            <w:vAlign w:val="center"/>
          </w:tcPr>
          <w:p w:rsidR="00A91D36" w:rsidRDefault="00A91D36" w:rsidP="00057CD6">
            <w:pPr>
              <w:jc w:val="center"/>
              <w:rPr>
                <w:rFonts w:ascii="David" w:eastAsia="David" w:hAnsi="David" w:cs="David"/>
                <w:b/>
                <w:bCs/>
                <w:color w:val="000000"/>
              </w:rPr>
            </w:pPr>
          </w:p>
        </w:tc>
      </w:tr>
      <w:tr w:rsidR="00A91D36" w:rsidTr="00347B11">
        <w:trPr>
          <w:trHeight w:val="300"/>
        </w:trPr>
        <w:tc>
          <w:tcPr>
            <w:tcW w:w="522" w:type="pct"/>
            <w:vMerge/>
            <w:tcMar>
              <w:top w:w="22" w:type="dxa"/>
              <w:left w:w="22" w:type="dxa"/>
              <w:bottom w:w="22" w:type="dxa"/>
              <w:right w:w="22" w:type="dxa"/>
            </w:tcMar>
            <w:vAlign w:val="center"/>
          </w:tcPr>
          <w:p w:rsidR="00A91D36" w:rsidRDefault="00A91D36" w:rsidP="00057CD6">
            <w:pPr>
              <w:jc w:val="center"/>
              <w:rPr>
                <w:rFonts w:ascii="David" w:eastAsia="David" w:hAnsi="David" w:cs="David"/>
                <w:b/>
                <w:bCs/>
                <w:color w:val="000000"/>
              </w:rPr>
            </w:pPr>
          </w:p>
        </w:tc>
        <w:tc>
          <w:tcPr>
            <w:tcW w:w="529" w:type="pct"/>
            <w:vMerge/>
            <w:tcMar>
              <w:top w:w="22" w:type="dxa"/>
              <w:left w:w="22" w:type="dxa"/>
              <w:bottom w:w="22" w:type="dxa"/>
              <w:right w:w="22" w:type="dxa"/>
            </w:tcMar>
            <w:vAlign w:val="center"/>
          </w:tcPr>
          <w:p w:rsidR="00A91D36" w:rsidRDefault="00A91D36" w:rsidP="00057CD6">
            <w:pPr>
              <w:jc w:val="center"/>
              <w:rPr>
                <w:rFonts w:ascii="David" w:eastAsia="David" w:hAnsi="David" w:cs="David"/>
                <w:b/>
                <w:bCs/>
                <w:color w:val="000000"/>
              </w:rPr>
            </w:pPr>
          </w:p>
        </w:tc>
        <w:tc>
          <w:tcPr>
            <w:tcW w:w="558" w:type="pct"/>
            <w:vMerge/>
            <w:vAlign w:val="center"/>
          </w:tcPr>
          <w:p w:rsidR="00A91D36" w:rsidRDefault="00A91D36" w:rsidP="00057CD6">
            <w:pPr>
              <w:jc w:val="center"/>
              <w:rPr>
                <w:rFonts w:ascii="David" w:eastAsia="David" w:hAnsi="David" w:cs="David"/>
                <w:b/>
                <w:bCs/>
                <w:color w:val="000000"/>
              </w:rPr>
            </w:pPr>
          </w:p>
        </w:tc>
        <w:tc>
          <w:tcPr>
            <w:tcW w:w="1997" w:type="pct"/>
            <w:vMerge/>
            <w:tcMar>
              <w:top w:w="22" w:type="dxa"/>
              <w:left w:w="22" w:type="dxa"/>
              <w:bottom w:w="22" w:type="dxa"/>
              <w:right w:w="22" w:type="dxa"/>
            </w:tcMar>
            <w:vAlign w:val="center"/>
          </w:tcPr>
          <w:p w:rsidR="00A91D36" w:rsidRDefault="00A91D36" w:rsidP="00057CD6">
            <w:pPr>
              <w:jc w:val="center"/>
              <w:rPr>
                <w:rFonts w:ascii="David" w:eastAsia="David" w:hAnsi="David" w:cs="David"/>
                <w:b/>
                <w:bCs/>
                <w:color w:val="000000"/>
              </w:rPr>
            </w:pPr>
          </w:p>
        </w:tc>
        <w:tc>
          <w:tcPr>
            <w:tcW w:w="619" w:type="pct"/>
            <w:tcMar>
              <w:top w:w="22" w:type="dxa"/>
              <w:left w:w="22" w:type="dxa"/>
              <w:bottom w:w="22" w:type="dxa"/>
              <w:right w:w="22" w:type="dxa"/>
            </w:tcMar>
            <w:vAlign w:val="center"/>
          </w:tcPr>
          <w:p w:rsidR="00A91D36" w:rsidRDefault="00A91D36" w:rsidP="00057CD6">
            <w:pPr>
              <w:jc w:val="center"/>
              <w:rPr>
                <w:rFonts w:ascii="David" w:eastAsia="David" w:hAnsi="David" w:cs="David"/>
                <w:b/>
                <w:bCs/>
                <w:color w:val="000000"/>
              </w:rPr>
            </w:pPr>
          </w:p>
        </w:tc>
        <w:tc>
          <w:tcPr>
            <w:tcW w:w="775" w:type="pct"/>
            <w:tcMar>
              <w:top w:w="22" w:type="dxa"/>
              <w:left w:w="22" w:type="dxa"/>
              <w:bottom w:w="22" w:type="dxa"/>
              <w:right w:w="22" w:type="dxa"/>
            </w:tcMar>
            <w:vAlign w:val="center"/>
          </w:tcPr>
          <w:p w:rsidR="00A91D36" w:rsidRDefault="00A91D36" w:rsidP="00057CD6">
            <w:pPr>
              <w:jc w:val="center"/>
              <w:rPr>
                <w:rFonts w:ascii="David" w:eastAsia="David" w:hAnsi="David" w:cs="David"/>
                <w:b/>
                <w:bCs/>
                <w:color w:val="000000"/>
              </w:rPr>
            </w:pPr>
          </w:p>
        </w:tc>
      </w:tr>
      <w:tr w:rsidR="00A91D36" w:rsidTr="00347B11">
        <w:trPr>
          <w:trHeight w:val="300"/>
        </w:trPr>
        <w:tc>
          <w:tcPr>
            <w:tcW w:w="522" w:type="pct"/>
            <w:vMerge w:val="restart"/>
            <w:tcMar>
              <w:top w:w="22" w:type="dxa"/>
              <w:left w:w="22" w:type="dxa"/>
              <w:bottom w:w="22" w:type="dxa"/>
              <w:right w:w="22" w:type="dxa"/>
            </w:tcMar>
            <w:vAlign w:val="center"/>
          </w:tcPr>
          <w:p w:rsidR="00A91D36" w:rsidRDefault="00A91D36" w:rsidP="00057CD6">
            <w:pPr>
              <w:jc w:val="center"/>
              <w:rPr>
                <w:rFonts w:ascii="David" w:eastAsia="David" w:hAnsi="David" w:cs="David"/>
                <w:b/>
                <w:bCs/>
                <w:color w:val="000000"/>
              </w:rPr>
            </w:pPr>
          </w:p>
        </w:tc>
        <w:tc>
          <w:tcPr>
            <w:tcW w:w="529" w:type="pct"/>
            <w:vMerge w:val="restart"/>
            <w:tcMar>
              <w:top w:w="22" w:type="dxa"/>
              <w:left w:w="22" w:type="dxa"/>
              <w:bottom w:w="22" w:type="dxa"/>
              <w:right w:w="22" w:type="dxa"/>
            </w:tcMar>
            <w:vAlign w:val="center"/>
          </w:tcPr>
          <w:p w:rsidR="00A91D36" w:rsidRDefault="00A91D36" w:rsidP="00057CD6">
            <w:pPr>
              <w:jc w:val="center"/>
              <w:rPr>
                <w:rFonts w:ascii="David" w:eastAsia="David" w:hAnsi="David" w:cs="David"/>
                <w:b/>
                <w:bCs/>
                <w:color w:val="000000"/>
              </w:rPr>
            </w:pPr>
          </w:p>
        </w:tc>
        <w:tc>
          <w:tcPr>
            <w:tcW w:w="558" w:type="pct"/>
            <w:vMerge w:val="restart"/>
            <w:vAlign w:val="center"/>
          </w:tcPr>
          <w:p w:rsidR="00A91D36" w:rsidRDefault="00A91D36" w:rsidP="00057CD6">
            <w:pPr>
              <w:jc w:val="center"/>
              <w:rPr>
                <w:rFonts w:ascii="David" w:eastAsia="David" w:hAnsi="David" w:cs="David"/>
                <w:b/>
                <w:bCs/>
                <w:color w:val="000000"/>
              </w:rPr>
            </w:pPr>
          </w:p>
        </w:tc>
        <w:tc>
          <w:tcPr>
            <w:tcW w:w="1997" w:type="pct"/>
            <w:vMerge w:val="restart"/>
            <w:tcMar>
              <w:top w:w="22" w:type="dxa"/>
              <w:left w:w="22" w:type="dxa"/>
              <w:bottom w:w="22" w:type="dxa"/>
              <w:right w:w="22" w:type="dxa"/>
            </w:tcMar>
            <w:vAlign w:val="center"/>
          </w:tcPr>
          <w:p w:rsidR="00A91D36" w:rsidRDefault="00A91D36" w:rsidP="00057CD6">
            <w:pPr>
              <w:jc w:val="center"/>
              <w:rPr>
                <w:rFonts w:ascii="David" w:eastAsia="David" w:hAnsi="David" w:cs="David"/>
                <w:b/>
                <w:bCs/>
                <w:color w:val="000000"/>
              </w:rPr>
            </w:pPr>
          </w:p>
        </w:tc>
        <w:tc>
          <w:tcPr>
            <w:tcW w:w="619" w:type="pct"/>
            <w:tcMar>
              <w:top w:w="22" w:type="dxa"/>
              <w:left w:w="22" w:type="dxa"/>
              <w:bottom w:w="22" w:type="dxa"/>
              <w:right w:w="22" w:type="dxa"/>
            </w:tcMar>
            <w:vAlign w:val="center"/>
          </w:tcPr>
          <w:p w:rsidR="00A91D36" w:rsidRDefault="00A91D36" w:rsidP="00057CD6">
            <w:pPr>
              <w:jc w:val="center"/>
              <w:rPr>
                <w:rFonts w:ascii="David" w:eastAsia="David" w:hAnsi="David" w:cs="David"/>
                <w:b/>
                <w:bCs/>
                <w:color w:val="000000"/>
              </w:rPr>
            </w:pPr>
          </w:p>
        </w:tc>
        <w:tc>
          <w:tcPr>
            <w:tcW w:w="775" w:type="pct"/>
            <w:tcMar>
              <w:top w:w="22" w:type="dxa"/>
              <w:left w:w="22" w:type="dxa"/>
              <w:bottom w:w="22" w:type="dxa"/>
              <w:right w:w="22" w:type="dxa"/>
            </w:tcMar>
            <w:vAlign w:val="center"/>
          </w:tcPr>
          <w:p w:rsidR="00A91D36" w:rsidRDefault="00A91D36" w:rsidP="00057CD6">
            <w:pPr>
              <w:jc w:val="center"/>
              <w:rPr>
                <w:rFonts w:ascii="David" w:eastAsia="David" w:hAnsi="David" w:cs="David"/>
                <w:b/>
                <w:bCs/>
                <w:color w:val="000000"/>
              </w:rPr>
            </w:pPr>
          </w:p>
        </w:tc>
      </w:tr>
      <w:tr w:rsidR="00A91D36" w:rsidTr="00347B11">
        <w:trPr>
          <w:trHeight w:val="300"/>
        </w:trPr>
        <w:tc>
          <w:tcPr>
            <w:tcW w:w="522" w:type="pct"/>
            <w:vMerge/>
            <w:tcMar>
              <w:top w:w="22" w:type="dxa"/>
              <w:left w:w="22" w:type="dxa"/>
              <w:bottom w:w="22" w:type="dxa"/>
              <w:right w:w="22" w:type="dxa"/>
            </w:tcMar>
            <w:vAlign w:val="center"/>
          </w:tcPr>
          <w:p w:rsidR="00A91D36" w:rsidRDefault="00A91D36" w:rsidP="00057CD6">
            <w:pPr>
              <w:jc w:val="center"/>
              <w:rPr>
                <w:rFonts w:ascii="David" w:eastAsia="David" w:hAnsi="David" w:cs="David"/>
                <w:b/>
                <w:bCs/>
                <w:color w:val="000000"/>
              </w:rPr>
            </w:pPr>
          </w:p>
        </w:tc>
        <w:tc>
          <w:tcPr>
            <w:tcW w:w="529" w:type="pct"/>
            <w:vMerge/>
            <w:tcMar>
              <w:top w:w="22" w:type="dxa"/>
              <w:left w:w="22" w:type="dxa"/>
              <w:bottom w:w="22" w:type="dxa"/>
              <w:right w:w="22" w:type="dxa"/>
            </w:tcMar>
            <w:vAlign w:val="center"/>
          </w:tcPr>
          <w:p w:rsidR="00A91D36" w:rsidRDefault="00A91D36" w:rsidP="00057CD6">
            <w:pPr>
              <w:jc w:val="center"/>
              <w:rPr>
                <w:rFonts w:ascii="David" w:eastAsia="David" w:hAnsi="David" w:cs="David"/>
                <w:b/>
                <w:bCs/>
                <w:color w:val="000000"/>
              </w:rPr>
            </w:pPr>
          </w:p>
        </w:tc>
        <w:tc>
          <w:tcPr>
            <w:tcW w:w="558" w:type="pct"/>
            <w:vMerge/>
            <w:vAlign w:val="center"/>
          </w:tcPr>
          <w:p w:rsidR="00A91D36" w:rsidRDefault="00A91D36" w:rsidP="00057CD6">
            <w:pPr>
              <w:jc w:val="center"/>
              <w:rPr>
                <w:rFonts w:ascii="David" w:eastAsia="David" w:hAnsi="David" w:cs="David"/>
                <w:b/>
                <w:bCs/>
                <w:color w:val="000000"/>
              </w:rPr>
            </w:pPr>
          </w:p>
        </w:tc>
        <w:tc>
          <w:tcPr>
            <w:tcW w:w="1997" w:type="pct"/>
            <w:vMerge/>
            <w:tcMar>
              <w:top w:w="22" w:type="dxa"/>
              <w:left w:w="22" w:type="dxa"/>
              <w:bottom w:w="22" w:type="dxa"/>
              <w:right w:w="22" w:type="dxa"/>
            </w:tcMar>
            <w:vAlign w:val="center"/>
          </w:tcPr>
          <w:p w:rsidR="00A91D36" w:rsidRDefault="00A91D36" w:rsidP="00057CD6">
            <w:pPr>
              <w:jc w:val="center"/>
              <w:rPr>
                <w:rFonts w:ascii="David" w:eastAsia="David" w:hAnsi="David" w:cs="David"/>
                <w:b/>
                <w:bCs/>
                <w:color w:val="000000"/>
              </w:rPr>
            </w:pPr>
          </w:p>
        </w:tc>
        <w:tc>
          <w:tcPr>
            <w:tcW w:w="619" w:type="pct"/>
            <w:tcMar>
              <w:top w:w="22" w:type="dxa"/>
              <w:left w:w="22" w:type="dxa"/>
              <w:bottom w:w="22" w:type="dxa"/>
              <w:right w:w="22" w:type="dxa"/>
            </w:tcMar>
            <w:vAlign w:val="center"/>
          </w:tcPr>
          <w:p w:rsidR="00A91D36" w:rsidRDefault="00A91D36" w:rsidP="00057CD6">
            <w:pPr>
              <w:jc w:val="center"/>
              <w:rPr>
                <w:rFonts w:ascii="David" w:eastAsia="David" w:hAnsi="David" w:cs="David"/>
                <w:b/>
                <w:bCs/>
                <w:color w:val="000000"/>
              </w:rPr>
            </w:pPr>
          </w:p>
        </w:tc>
        <w:tc>
          <w:tcPr>
            <w:tcW w:w="775" w:type="pct"/>
            <w:tcMar>
              <w:top w:w="22" w:type="dxa"/>
              <w:left w:w="22" w:type="dxa"/>
              <w:bottom w:w="22" w:type="dxa"/>
              <w:right w:w="22" w:type="dxa"/>
            </w:tcMar>
            <w:vAlign w:val="center"/>
          </w:tcPr>
          <w:p w:rsidR="00A91D36" w:rsidRDefault="00A91D36" w:rsidP="00057CD6">
            <w:pPr>
              <w:jc w:val="center"/>
              <w:rPr>
                <w:rFonts w:ascii="David" w:eastAsia="David" w:hAnsi="David" w:cs="David"/>
                <w:b/>
                <w:bCs/>
                <w:color w:val="000000"/>
              </w:rPr>
            </w:pPr>
          </w:p>
        </w:tc>
      </w:tr>
      <w:tr w:rsidR="00A91D36" w:rsidTr="00347B11">
        <w:trPr>
          <w:trHeight w:val="300"/>
        </w:trPr>
        <w:tc>
          <w:tcPr>
            <w:tcW w:w="522" w:type="pct"/>
            <w:vMerge/>
            <w:tcMar>
              <w:top w:w="22" w:type="dxa"/>
              <w:left w:w="22" w:type="dxa"/>
              <w:bottom w:w="22" w:type="dxa"/>
              <w:right w:w="22" w:type="dxa"/>
            </w:tcMar>
            <w:vAlign w:val="center"/>
          </w:tcPr>
          <w:p w:rsidR="00A91D36" w:rsidRDefault="00A91D36" w:rsidP="00057CD6">
            <w:pPr>
              <w:jc w:val="center"/>
              <w:rPr>
                <w:rFonts w:ascii="David" w:eastAsia="David" w:hAnsi="David" w:cs="David"/>
                <w:b/>
                <w:bCs/>
                <w:color w:val="000000"/>
              </w:rPr>
            </w:pPr>
          </w:p>
        </w:tc>
        <w:tc>
          <w:tcPr>
            <w:tcW w:w="529" w:type="pct"/>
            <w:vMerge/>
            <w:tcMar>
              <w:top w:w="22" w:type="dxa"/>
              <w:left w:w="22" w:type="dxa"/>
              <w:bottom w:w="22" w:type="dxa"/>
              <w:right w:w="22" w:type="dxa"/>
            </w:tcMar>
            <w:vAlign w:val="center"/>
          </w:tcPr>
          <w:p w:rsidR="00A91D36" w:rsidRDefault="00A91D36" w:rsidP="00057CD6">
            <w:pPr>
              <w:jc w:val="center"/>
              <w:rPr>
                <w:rFonts w:ascii="David" w:eastAsia="David" w:hAnsi="David" w:cs="David"/>
                <w:b/>
                <w:bCs/>
                <w:color w:val="000000"/>
              </w:rPr>
            </w:pPr>
          </w:p>
        </w:tc>
        <w:tc>
          <w:tcPr>
            <w:tcW w:w="558" w:type="pct"/>
            <w:vMerge/>
            <w:vAlign w:val="center"/>
          </w:tcPr>
          <w:p w:rsidR="00A91D36" w:rsidRDefault="00A91D36" w:rsidP="00057CD6">
            <w:pPr>
              <w:jc w:val="center"/>
              <w:rPr>
                <w:rFonts w:ascii="David" w:eastAsia="David" w:hAnsi="David" w:cs="David"/>
                <w:b/>
                <w:bCs/>
                <w:color w:val="000000"/>
              </w:rPr>
            </w:pPr>
          </w:p>
        </w:tc>
        <w:tc>
          <w:tcPr>
            <w:tcW w:w="1997" w:type="pct"/>
            <w:vMerge/>
            <w:tcMar>
              <w:top w:w="22" w:type="dxa"/>
              <w:left w:w="22" w:type="dxa"/>
              <w:bottom w:w="22" w:type="dxa"/>
              <w:right w:w="22" w:type="dxa"/>
            </w:tcMar>
            <w:vAlign w:val="center"/>
          </w:tcPr>
          <w:p w:rsidR="00A91D36" w:rsidRDefault="00A91D36" w:rsidP="00057CD6">
            <w:pPr>
              <w:jc w:val="center"/>
              <w:rPr>
                <w:rFonts w:ascii="David" w:eastAsia="David" w:hAnsi="David" w:cs="David"/>
                <w:b/>
                <w:bCs/>
                <w:color w:val="000000"/>
              </w:rPr>
            </w:pPr>
          </w:p>
        </w:tc>
        <w:tc>
          <w:tcPr>
            <w:tcW w:w="619" w:type="pct"/>
            <w:tcMar>
              <w:top w:w="22" w:type="dxa"/>
              <w:left w:w="22" w:type="dxa"/>
              <w:bottom w:w="22" w:type="dxa"/>
              <w:right w:w="22" w:type="dxa"/>
            </w:tcMar>
            <w:vAlign w:val="center"/>
          </w:tcPr>
          <w:p w:rsidR="00A91D36" w:rsidRDefault="00A91D36" w:rsidP="00057CD6">
            <w:pPr>
              <w:jc w:val="center"/>
              <w:rPr>
                <w:rFonts w:ascii="David" w:eastAsia="David" w:hAnsi="David" w:cs="David"/>
                <w:b/>
                <w:bCs/>
                <w:color w:val="000000"/>
              </w:rPr>
            </w:pPr>
          </w:p>
        </w:tc>
        <w:tc>
          <w:tcPr>
            <w:tcW w:w="775" w:type="pct"/>
            <w:tcMar>
              <w:top w:w="22" w:type="dxa"/>
              <w:left w:w="22" w:type="dxa"/>
              <w:bottom w:w="22" w:type="dxa"/>
              <w:right w:w="22" w:type="dxa"/>
            </w:tcMar>
            <w:vAlign w:val="center"/>
          </w:tcPr>
          <w:p w:rsidR="00A91D36" w:rsidRDefault="00A91D36" w:rsidP="00057CD6">
            <w:pPr>
              <w:jc w:val="center"/>
              <w:rPr>
                <w:rFonts w:ascii="David" w:eastAsia="David" w:hAnsi="David" w:cs="David"/>
                <w:b/>
                <w:bCs/>
                <w:color w:val="000000"/>
              </w:rPr>
            </w:pPr>
          </w:p>
        </w:tc>
      </w:tr>
      <w:tr w:rsidR="00A91D36" w:rsidTr="00347B11">
        <w:trPr>
          <w:trHeight w:val="300"/>
        </w:trPr>
        <w:tc>
          <w:tcPr>
            <w:tcW w:w="522" w:type="pct"/>
            <w:vMerge/>
            <w:tcMar>
              <w:top w:w="22" w:type="dxa"/>
              <w:left w:w="22" w:type="dxa"/>
              <w:bottom w:w="22" w:type="dxa"/>
              <w:right w:w="22" w:type="dxa"/>
            </w:tcMar>
            <w:vAlign w:val="center"/>
          </w:tcPr>
          <w:p w:rsidR="00A91D36" w:rsidRDefault="00A91D36" w:rsidP="00057CD6">
            <w:pPr>
              <w:jc w:val="center"/>
              <w:rPr>
                <w:rFonts w:ascii="David" w:eastAsia="David" w:hAnsi="David" w:cs="David"/>
                <w:b/>
                <w:bCs/>
                <w:color w:val="000000"/>
              </w:rPr>
            </w:pPr>
          </w:p>
        </w:tc>
        <w:tc>
          <w:tcPr>
            <w:tcW w:w="529" w:type="pct"/>
            <w:vMerge/>
            <w:tcMar>
              <w:top w:w="22" w:type="dxa"/>
              <w:left w:w="22" w:type="dxa"/>
              <w:bottom w:w="22" w:type="dxa"/>
              <w:right w:w="22" w:type="dxa"/>
            </w:tcMar>
            <w:vAlign w:val="center"/>
          </w:tcPr>
          <w:p w:rsidR="00A91D36" w:rsidRDefault="00A91D36" w:rsidP="00057CD6">
            <w:pPr>
              <w:jc w:val="center"/>
              <w:rPr>
                <w:rFonts w:ascii="David" w:eastAsia="David" w:hAnsi="David" w:cs="David"/>
                <w:b/>
                <w:bCs/>
                <w:color w:val="000000"/>
              </w:rPr>
            </w:pPr>
          </w:p>
        </w:tc>
        <w:tc>
          <w:tcPr>
            <w:tcW w:w="558" w:type="pct"/>
            <w:vMerge/>
            <w:vAlign w:val="center"/>
          </w:tcPr>
          <w:p w:rsidR="00A91D36" w:rsidRDefault="00A91D36" w:rsidP="00057CD6">
            <w:pPr>
              <w:jc w:val="center"/>
              <w:rPr>
                <w:rFonts w:ascii="David" w:eastAsia="David" w:hAnsi="David" w:cs="David"/>
                <w:b/>
                <w:bCs/>
                <w:color w:val="000000"/>
              </w:rPr>
            </w:pPr>
          </w:p>
        </w:tc>
        <w:tc>
          <w:tcPr>
            <w:tcW w:w="1997" w:type="pct"/>
            <w:vMerge/>
            <w:tcMar>
              <w:top w:w="22" w:type="dxa"/>
              <w:left w:w="22" w:type="dxa"/>
              <w:bottom w:w="22" w:type="dxa"/>
              <w:right w:w="22" w:type="dxa"/>
            </w:tcMar>
            <w:vAlign w:val="center"/>
          </w:tcPr>
          <w:p w:rsidR="00A91D36" w:rsidRDefault="00A91D36" w:rsidP="00057CD6">
            <w:pPr>
              <w:jc w:val="center"/>
              <w:rPr>
                <w:rFonts w:ascii="David" w:eastAsia="David" w:hAnsi="David" w:cs="David"/>
                <w:b/>
                <w:bCs/>
                <w:color w:val="000000"/>
              </w:rPr>
            </w:pPr>
          </w:p>
        </w:tc>
        <w:tc>
          <w:tcPr>
            <w:tcW w:w="619" w:type="pct"/>
            <w:tcMar>
              <w:top w:w="22" w:type="dxa"/>
              <w:left w:w="22" w:type="dxa"/>
              <w:bottom w:w="22" w:type="dxa"/>
              <w:right w:w="22" w:type="dxa"/>
            </w:tcMar>
            <w:vAlign w:val="center"/>
          </w:tcPr>
          <w:p w:rsidR="00A91D36" w:rsidRDefault="00A91D36" w:rsidP="00057CD6">
            <w:pPr>
              <w:jc w:val="center"/>
              <w:rPr>
                <w:rFonts w:ascii="David" w:eastAsia="David" w:hAnsi="David" w:cs="David"/>
                <w:b/>
                <w:bCs/>
                <w:color w:val="000000"/>
              </w:rPr>
            </w:pPr>
          </w:p>
        </w:tc>
        <w:tc>
          <w:tcPr>
            <w:tcW w:w="775" w:type="pct"/>
            <w:tcMar>
              <w:top w:w="22" w:type="dxa"/>
              <w:left w:w="22" w:type="dxa"/>
              <w:bottom w:w="22" w:type="dxa"/>
              <w:right w:w="22" w:type="dxa"/>
            </w:tcMar>
            <w:vAlign w:val="center"/>
          </w:tcPr>
          <w:p w:rsidR="00A91D36" w:rsidRDefault="00A91D36" w:rsidP="00057CD6">
            <w:pPr>
              <w:jc w:val="center"/>
              <w:rPr>
                <w:rFonts w:ascii="David" w:eastAsia="David" w:hAnsi="David" w:cs="David"/>
                <w:b/>
                <w:bCs/>
                <w:color w:val="000000"/>
              </w:rPr>
            </w:pPr>
          </w:p>
        </w:tc>
      </w:tr>
      <w:tr w:rsidR="00A91D36" w:rsidTr="00347B11">
        <w:trPr>
          <w:trHeight w:val="300"/>
        </w:trPr>
        <w:tc>
          <w:tcPr>
            <w:tcW w:w="522" w:type="pct"/>
            <w:vMerge/>
            <w:tcMar>
              <w:top w:w="22" w:type="dxa"/>
              <w:left w:w="22" w:type="dxa"/>
              <w:bottom w:w="22" w:type="dxa"/>
              <w:right w:w="22" w:type="dxa"/>
            </w:tcMar>
            <w:vAlign w:val="center"/>
          </w:tcPr>
          <w:p w:rsidR="00A91D36" w:rsidRDefault="00A91D36" w:rsidP="00057CD6">
            <w:pPr>
              <w:jc w:val="center"/>
              <w:rPr>
                <w:rFonts w:ascii="David" w:eastAsia="David" w:hAnsi="David" w:cs="David"/>
                <w:b/>
                <w:bCs/>
                <w:color w:val="000000"/>
              </w:rPr>
            </w:pPr>
          </w:p>
        </w:tc>
        <w:tc>
          <w:tcPr>
            <w:tcW w:w="529" w:type="pct"/>
            <w:vMerge/>
            <w:tcMar>
              <w:top w:w="22" w:type="dxa"/>
              <w:left w:w="22" w:type="dxa"/>
              <w:bottom w:w="22" w:type="dxa"/>
              <w:right w:w="22" w:type="dxa"/>
            </w:tcMar>
            <w:vAlign w:val="center"/>
          </w:tcPr>
          <w:p w:rsidR="00A91D36" w:rsidRDefault="00A91D36" w:rsidP="00057CD6">
            <w:pPr>
              <w:jc w:val="center"/>
              <w:rPr>
                <w:rFonts w:ascii="David" w:eastAsia="David" w:hAnsi="David" w:cs="David"/>
                <w:b/>
                <w:bCs/>
                <w:color w:val="000000"/>
              </w:rPr>
            </w:pPr>
          </w:p>
        </w:tc>
        <w:tc>
          <w:tcPr>
            <w:tcW w:w="558" w:type="pct"/>
            <w:vMerge/>
            <w:vAlign w:val="center"/>
          </w:tcPr>
          <w:p w:rsidR="00A91D36" w:rsidRDefault="00A91D36" w:rsidP="00057CD6">
            <w:pPr>
              <w:jc w:val="center"/>
              <w:rPr>
                <w:rFonts w:ascii="David" w:eastAsia="David" w:hAnsi="David" w:cs="David"/>
                <w:b/>
                <w:bCs/>
                <w:color w:val="000000"/>
              </w:rPr>
            </w:pPr>
          </w:p>
        </w:tc>
        <w:tc>
          <w:tcPr>
            <w:tcW w:w="1997" w:type="pct"/>
            <w:vMerge/>
            <w:tcMar>
              <w:top w:w="22" w:type="dxa"/>
              <w:left w:w="22" w:type="dxa"/>
              <w:bottom w:w="22" w:type="dxa"/>
              <w:right w:w="22" w:type="dxa"/>
            </w:tcMar>
            <w:vAlign w:val="center"/>
          </w:tcPr>
          <w:p w:rsidR="00A91D36" w:rsidRDefault="00A91D36" w:rsidP="00057CD6">
            <w:pPr>
              <w:jc w:val="center"/>
              <w:rPr>
                <w:rFonts w:ascii="David" w:eastAsia="David" w:hAnsi="David" w:cs="David"/>
                <w:b/>
                <w:bCs/>
                <w:color w:val="000000"/>
              </w:rPr>
            </w:pPr>
          </w:p>
        </w:tc>
        <w:tc>
          <w:tcPr>
            <w:tcW w:w="619" w:type="pct"/>
            <w:tcMar>
              <w:top w:w="22" w:type="dxa"/>
              <w:left w:w="22" w:type="dxa"/>
              <w:bottom w:w="22" w:type="dxa"/>
              <w:right w:w="22" w:type="dxa"/>
            </w:tcMar>
            <w:vAlign w:val="center"/>
          </w:tcPr>
          <w:p w:rsidR="00A91D36" w:rsidRDefault="00A91D36" w:rsidP="00057CD6">
            <w:pPr>
              <w:jc w:val="center"/>
              <w:rPr>
                <w:rFonts w:ascii="David" w:eastAsia="David" w:hAnsi="David" w:cs="David"/>
                <w:b/>
                <w:bCs/>
                <w:color w:val="000000"/>
              </w:rPr>
            </w:pPr>
          </w:p>
        </w:tc>
        <w:tc>
          <w:tcPr>
            <w:tcW w:w="775" w:type="pct"/>
            <w:tcMar>
              <w:top w:w="22" w:type="dxa"/>
              <w:left w:w="22" w:type="dxa"/>
              <w:bottom w:w="22" w:type="dxa"/>
              <w:right w:w="22" w:type="dxa"/>
            </w:tcMar>
            <w:vAlign w:val="center"/>
          </w:tcPr>
          <w:p w:rsidR="00A91D36" w:rsidRDefault="00A91D36" w:rsidP="00057CD6">
            <w:pPr>
              <w:jc w:val="center"/>
              <w:rPr>
                <w:rFonts w:ascii="David" w:eastAsia="David" w:hAnsi="David" w:cs="David"/>
                <w:b/>
                <w:bCs/>
                <w:color w:val="000000"/>
              </w:rPr>
            </w:pPr>
          </w:p>
        </w:tc>
      </w:tr>
      <w:tr w:rsidR="00A91D36" w:rsidTr="00347B11">
        <w:trPr>
          <w:trHeight w:val="300"/>
        </w:trPr>
        <w:tc>
          <w:tcPr>
            <w:tcW w:w="522" w:type="pct"/>
            <w:vMerge w:val="restart"/>
            <w:tcMar>
              <w:top w:w="22" w:type="dxa"/>
              <w:left w:w="22" w:type="dxa"/>
              <w:bottom w:w="22" w:type="dxa"/>
              <w:right w:w="22" w:type="dxa"/>
            </w:tcMar>
            <w:vAlign w:val="center"/>
            <w:hideMark/>
          </w:tcPr>
          <w:p w:rsidR="00A91D36" w:rsidRDefault="00A91D36" w:rsidP="00057CD6">
            <w:pPr>
              <w:jc w:val="center"/>
              <w:rPr>
                <w:rFonts w:ascii="David" w:eastAsia="David" w:hAnsi="David" w:cs="David"/>
                <w:b/>
                <w:bCs/>
                <w:color w:val="000000"/>
              </w:rPr>
            </w:pPr>
          </w:p>
        </w:tc>
        <w:tc>
          <w:tcPr>
            <w:tcW w:w="529" w:type="pct"/>
            <w:vMerge w:val="restart"/>
            <w:tcMar>
              <w:top w:w="22" w:type="dxa"/>
              <w:left w:w="22" w:type="dxa"/>
              <w:bottom w:w="22" w:type="dxa"/>
              <w:right w:w="22" w:type="dxa"/>
            </w:tcMar>
            <w:vAlign w:val="center"/>
            <w:hideMark/>
          </w:tcPr>
          <w:p w:rsidR="00A91D36" w:rsidRDefault="00A91D36" w:rsidP="00057CD6">
            <w:pPr>
              <w:jc w:val="center"/>
              <w:rPr>
                <w:rFonts w:ascii="David" w:eastAsia="David" w:hAnsi="David" w:cs="David"/>
                <w:b/>
                <w:bCs/>
                <w:color w:val="000000"/>
              </w:rPr>
            </w:pPr>
          </w:p>
        </w:tc>
        <w:tc>
          <w:tcPr>
            <w:tcW w:w="558" w:type="pct"/>
            <w:vMerge w:val="restart"/>
            <w:vAlign w:val="center"/>
          </w:tcPr>
          <w:p w:rsidR="00A91D36" w:rsidRDefault="00A91D36" w:rsidP="00057CD6">
            <w:pPr>
              <w:jc w:val="center"/>
              <w:rPr>
                <w:rFonts w:ascii="David" w:eastAsia="David" w:hAnsi="David" w:cs="David"/>
                <w:b/>
                <w:bCs/>
                <w:color w:val="000000"/>
              </w:rPr>
            </w:pPr>
          </w:p>
        </w:tc>
        <w:tc>
          <w:tcPr>
            <w:tcW w:w="1997" w:type="pct"/>
            <w:vMerge w:val="restart"/>
            <w:tcMar>
              <w:top w:w="22" w:type="dxa"/>
              <w:left w:w="22" w:type="dxa"/>
              <w:bottom w:w="22" w:type="dxa"/>
              <w:right w:w="22" w:type="dxa"/>
            </w:tcMar>
            <w:vAlign w:val="center"/>
            <w:hideMark/>
          </w:tcPr>
          <w:p w:rsidR="00A91D36" w:rsidRDefault="00A91D36" w:rsidP="00057CD6">
            <w:pPr>
              <w:jc w:val="center"/>
              <w:rPr>
                <w:rFonts w:ascii="David" w:eastAsia="David" w:hAnsi="David" w:cs="David"/>
                <w:b/>
                <w:bCs/>
                <w:color w:val="000000"/>
              </w:rPr>
            </w:pPr>
          </w:p>
        </w:tc>
        <w:tc>
          <w:tcPr>
            <w:tcW w:w="619" w:type="pct"/>
            <w:tcMar>
              <w:top w:w="22" w:type="dxa"/>
              <w:left w:w="22" w:type="dxa"/>
              <w:bottom w:w="22" w:type="dxa"/>
              <w:right w:w="22" w:type="dxa"/>
            </w:tcMar>
            <w:vAlign w:val="center"/>
            <w:hideMark/>
          </w:tcPr>
          <w:p w:rsidR="00A91D36" w:rsidRDefault="00A91D36" w:rsidP="00057CD6">
            <w:pPr>
              <w:jc w:val="center"/>
              <w:rPr>
                <w:rFonts w:ascii="David" w:eastAsia="David" w:hAnsi="David" w:cs="David"/>
                <w:b/>
                <w:bCs/>
                <w:color w:val="000000"/>
              </w:rPr>
            </w:pPr>
          </w:p>
        </w:tc>
        <w:tc>
          <w:tcPr>
            <w:tcW w:w="775" w:type="pct"/>
            <w:tcMar>
              <w:top w:w="22" w:type="dxa"/>
              <w:left w:w="22" w:type="dxa"/>
              <w:bottom w:w="22" w:type="dxa"/>
              <w:right w:w="22" w:type="dxa"/>
            </w:tcMar>
            <w:vAlign w:val="center"/>
            <w:hideMark/>
          </w:tcPr>
          <w:p w:rsidR="00A91D36" w:rsidRDefault="00A91D36" w:rsidP="00057CD6">
            <w:pPr>
              <w:jc w:val="center"/>
              <w:rPr>
                <w:rFonts w:ascii="David" w:eastAsia="David" w:hAnsi="David" w:cs="David" w:hint="cs"/>
                <w:b/>
                <w:bCs/>
                <w:color w:val="000000"/>
              </w:rPr>
            </w:pPr>
          </w:p>
        </w:tc>
      </w:tr>
      <w:tr w:rsidR="00A91D36" w:rsidTr="00347B11">
        <w:trPr>
          <w:trHeight w:val="300"/>
        </w:trPr>
        <w:tc>
          <w:tcPr>
            <w:tcW w:w="522" w:type="pct"/>
            <w:vMerge/>
            <w:tcMar>
              <w:top w:w="22" w:type="dxa"/>
              <w:left w:w="22" w:type="dxa"/>
              <w:bottom w:w="22" w:type="dxa"/>
              <w:right w:w="22" w:type="dxa"/>
            </w:tcMar>
            <w:vAlign w:val="center"/>
          </w:tcPr>
          <w:p w:rsidR="00A91D36" w:rsidRDefault="00A91D36" w:rsidP="00057CD6">
            <w:pPr>
              <w:jc w:val="center"/>
              <w:rPr>
                <w:rFonts w:ascii="David" w:eastAsia="David" w:hAnsi="David" w:cs="David"/>
                <w:b/>
                <w:bCs/>
                <w:color w:val="000000"/>
              </w:rPr>
            </w:pPr>
          </w:p>
        </w:tc>
        <w:tc>
          <w:tcPr>
            <w:tcW w:w="529" w:type="pct"/>
            <w:vMerge/>
            <w:tcMar>
              <w:top w:w="22" w:type="dxa"/>
              <w:left w:w="22" w:type="dxa"/>
              <w:bottom w:w="22" w:type="dxa"/>
              <w:right w:w="22" w:type="dxa"/>
            </w:tcMar>
            <w:vAlign w:val="center"/>
          </w:tcPr>
          <w:p w:rsidR="00A91D36" w:rsidRDefault="00A91D36" w:rsidP="00057CD6">
            <w:pPr>
              <w:jc w:val="center"/>
              <w:rPr>
                <w:rFonts w:ascii="David" w:eastAsia="David" w:hAnsi="David" w:cs="David"/>
                <w:b/>
                <w:bCs/>
                <w:color w:val="000000"/>
              </w:rPr>
            </w:pPr>
          </w:p>
        </w:tc>
        <w:tc>
          <w:tcPr>
            <w:tcW w:w="558" w:type="pct"/>
            <w:vMerge/>
            <w:vAlign w:val="center"/>
          </w:tcPr>
          <w:p w:rsidR="00A91D36" w:rsidRDefault="00A91D36" w:rsidP="00057CD6">
            <w:pPr>
              <w:jc w:val="center"/>
              <w:rPr>
                <w:rFonts w:ascii="David" w:eastAsia="David" w:hAnsi="David" w:cs="David"/>
                <w:b/>
                <w:bCs/>
                <w:color w:val="000000"/>
              </w:rPr>
            </w:pPr>
          </w:p>
        </w:tc>
        <w:tc>
          <w:tcPr>
            <w:tcW w:w="1997" w:type="pct"/>
            <w:vMerge/>
            <w:tcMar>
              <w:top w:w="22" w:type="dxa"/>
              <w:left w:w="22" w:type="dxa"/>
              <w:bottom w:w="22" w:type="dxa"/>
              <w:right w:w="22" w:type="dxa"/>
            </w:tcMar>
            <w:vAlign w:val="center"/>
          </w:tcPr>
          <w:p w:rsidR="00A91D36" w:rsidRDefault="00A91D36" w:rsidP="00057CD6">
            <w:pPr>
              <w:jc w:val="center"/>
              <w:rPr>
                <w:rFonts w:ascii="David" w:eastAsia="David" w:hAnsi="David" w:cs="David"/>
                <w:b/>
                <w:bCs/>
                <w:color w:val="000000"/>
              </w:rPr>
            </w:pPr>
          </w:p>
        </w:tc>
        <w:tc>
          <w:tcPr>
            <w:tcW w:w="619" w:type="pct"/>
            <w:tcMar>
              <w:top w:w="22" w:type="dxa"/>
              <w:left w:w="22" w:type="dxa"/>
              <w:bottom w:w="22" w:type="dxa"/>
              <w:right w:w="22" w:type="dxa"/>
            </w:tcMar>
            <w:vAlign w:val="center"/>
          </w:tcPr>
          <w:p w:rsidR="00A91D36" w:rsidRDefault="00A91D36" w:rsidP="00057CD6">
            <w:pPr>
              <w:jc w:val="center"/>
              <w:rPr>
                <w:rFonts w:ascii="David" w:eastAsia="David" w:hAnsi="David" w:cs="David"/>
                <w:b/>
                <w:bCs/>
                <w:color w:val="000000"/>
              </w:rPr>
            </w:pPr>
          </w:p>
        </w:tc>
        <w:tc>
          <w:tcPr>
            <w:tcW w:w="775" w:type="pct"/>
            <w:tcMar>
              <w:top w:w="22" w:type="dxa"/>
              <w:left w:w="22" w:type="dxa"/>
              <w:bottom w:w="22" w:type="dxa"/>
              <w:right w:w="22" w:type="dxa"/>
            </w:tcMar>
            <w:vAlign w:val="center"/>
          </w:tcPr>
          <w:p w:rsidR="00A91D36" w:rsidRDefault="00A91D36" w:rsidP="00057CD6">
            <w:pPr>
              <w:jc w:val="center"/>
              <w:rPr>
                <w:rFonts w:ascii="David" w:eastAsia="David" w:hAnsi="David" w:cs="David" w:hint="cs"/>
                <w:b/>
                <w:bCs/>
                <w:color w:val="000000"/>
              </w:rPr>
            </w:pPr>
          </w:p>
        </w:tc>
      </w:tr>
      <w:tr w:rsidR="00A91D36" w:rsidTr="00347B11">
        <w:trPr>
          <w:trHeight w:val="300"/>
        </w:trPr>
        <w:tc>
          <w:tcPr>
            <w:tcW w:w="522" w:type="pct"/>
            <w:vMerge/>
            <w:tcMar>
              <w:top w:w="22" w:type="dxa"/>
              <w:left w:w="22" w:type="dxa"/>
              <w:bottom w:w="22" w:type="dxa"/>
              <w:right w:w="22" w:type="dxa"/>
            </w:tcMar>
            <w:vAlign w:val="center"/>
          </w:tcPr>
          <w:p w:rsidR="00A91D36" w:rsidRDefault="00A91D36" w:rsidP="00057CD6">
            <w:pPr>
              <w:jc w:val="center"/>
              <w:rPr>
                <w:rFonts w:ascii="David" w:eastAsia="David" w:hAnsi="David" w:cs="David"/>
                <w:b/>
                <w:bCs/>
                <w:color w:val="000000"/>
              </w:rPr>
            </w:pPr>
          </w:p>
        </w:tc>
        <w:tc>
          <w:tcPr>
            <w:tcW w:w="529" w:type="pct"/>
            <w:vMerge/>
            <w:tcMar>
              <w:top w:w="22" w:type="dxa"/>
              <w:left w:w="22" w:type="dxa"/>
              <w:bottom w:w="22" w:type="dxa"/>
              <w:right w:w="22" w:type="dxa"/>
            </w:tcMar>
            <w:vAlign w:val="center"/>
          </w:tcPr>
          <w:p w:rsidR="00A91D36" w:rsidRDefault="00A91D36" w:rsidP="00057CD6">
            <w:pPr>
              <w:jc w:val="center"/>
              <w:rPr>
                <w:rFonts w:ascii="David" w:eastAsia="David" w:hAnsi="David" w:cs="David"/>
                <w:b/>
                <w:bCs/>
                <w:color w:val="000000"/>
              </w:rPr>
            </w:pPr>
          </w:p>
        </w:tc>
        <w:tc>
          <w:tcPr>
            <w:tcW w:w="558" w:type="pct"/>
            <w:vMerge/>
            <w:vAlign w:val="center"/>
          </w:tcPr>
          <w:p w:rsidR="00A91D36" w:rsidRDefault="00A91D36" w:rsidP="00057CD6">
            <w:pPr>
              <w:jc w:val="center"/>
              <w:rPr>
                <w:rFonts w:ascii="David" w:eastAsia="David" w:hAnsi="David" w:cs="David"/>
                <w:b/>
                <w:bCs/>
                <w:color w:val="000000"/>
              </w:rPr>
            </w:pPr>
          </w:p>
        </w:tc>
        <w:tc>
          <w:tcPr>
            <w:tcW w:w="1997" w:type="pct"/>
            <w:vMerge/>
            <w:tcMar>
              <w:top w:w="22" w:type="dxa"/>
              <w:left w:w="22" w:type="dxa"/>
              <w:bottom w:w="22" w:type="dxa"/>
              <w:right w:w="22" w:type="dxa"/>
            </w:tcMar>
            <w:vAlign w:val="center"/>
          </w:tcPr>
          <w:p w:rsidR="00A91D36" w:rsidRDefault="00A91D36" w:rsidP="00057CD6">
            <w:pPr>
              <w:jc w:val="center"/>
              <w:rPr>
                <w:rFonts w:ascii="David" w:eastAsia="David" w:hAnsi="David" w:cs="David"/>
                <w:b/>
                <w:bCs/>
                <w:color w:val="000000"/>
              </w:rPr>
            </w:pPr>
          </w:p>
        </w:tc>
        <w:tc>
          <w:tcPr>
            <w:tcW w:w="619" w:type="pct"/>
            <w:tcMar>
              <w:top w:w="22" w:type="dxa"/>
              <w:left w:w="22" w:type="dxa"/>
              <w:bottom w:w="22" w:type="dxa"/>
              <w:right w:w="22" w:type="dxa"/>
            </w:tcMar>
            <w:vAlign w:val="center"/>
          </w:tcPr>
          <w:p w:rsidR="00A91D36" w:rsidRDefault="00A91D36" w:rsidP="00057CD6">
            <w:pPr>
              <w:jc w:val="center"/>
              <w:rPr>
                <w:rFonts w:ascii="David" w:eastAsia="David" w:hAnsi="David" w:cs="David"/>
                <w:b/>
                <w:bCs/>
                <w:color w:val="000000"/>
              </w:rPr>
            </w:pPr>
          </w:p>
        </w:tc>
        <w:tc>
          <w:tcPr>
            <w:tcW w:w="775" w:type="pct"/>
            <w:tcMar>
              <w:top w:w="22" w:type="dxa"/>
              <w:left w:w="22" w:type="dxa"/>
              <w:bottom w:w="22" w:type="dxa"/>
              <w:right w:w="22" w:type="dxa"/>
            </w:tcMar>
            <w:vAlign w:val="center"/>
          </w:tcPr>
          <w:p w:rsidR="00A91D36" w:rsidRDefault="00A91D36" w:rsidP="00057CD6">
            <w:pPr>
              <w:jc w:val="center"/>
              <w:rPr>
                <w:rFonts w:ascii="David" w:eastAsia="David" w:hAnsi="David" w:cs="David" w:hint="cs"/>
                <w:b/>
                <w:bCs/>
                <w:color w:val="000000"/>
              </w:rPr>
            </w:pPr>
          </w:p>
        </w:tc>
      </w:tr>
      <w:tr w:rsidR="00A91D36" w:rsidTr="00347B11">
        <w:trPr>
          <w:trHeight w:val="300"/>
        </w:trPr>
        <w:tc>
          <w:tcPr>
            <w:tcW w:w="522" w:type="pct"/>
            <w:vMerge/>
            <w:tcMar>
              <w:top w:w="22" w:type="dxa"/>
              <w:left w:w="22" w:type="dxa"/>
              <w:bottom w:w="22" w:type="dxa"/>
              <w:right w:w="22" w:type="dxa"/>
            </w:tcMar>
            <w:vAlign w:val="center"/>
          </w:tcPr>
          <w:p w:rsidR="00A91D36" w:rsidRDefault="00A91D36" w:rsidP="00057CD6">
            <w:pPr>
              <w:jc w:val="center"/>
              <w:rPr>
                <w:rFonts w:ascii="David" w:eastAsia="David" w:hAnsi="David" w:cs="David"/>
                <w:b/>
                <w:bCs/>
                <w:color w:val="000000"/>
              </w:rPr>
            </w:pPr>
          </w:p>
        </w:tc>
        <w:tc>
          <w:tcPr>
            <w:tcW w:w="529" w:type="pct"/>
            <w:vMerge/>
            <w:tcMar>
              <w:top w:w="22" w:type="dxa"/>
              <w:left w:w="22" w:type="dxa"/>
              <w:bottom w:w="22" w:type="dxa"/>
              <w:right w:w="22" w:type="dxa"/>
            </w:tcMar>
            <w:vAlign w:val="center"/>
          </w:tcPr>
          <w:p w:rsidR="00A91D36" w:rsidRDefault="00A91D36" w:rsidP="00057CD6">
            <w:pPr>
              <w:jc w:val="center"/>
              <w:rPr>
                <w:rFonts w:ascii="David" w:eastAsia="David" w:hAnsi="David" w:cs="David"/>
                <w:b/>
                <w:bCs/>
                <w:color w:val="000000"/>
              </w:rPr>
            </w:pPr>
          </w:p>
        </w:tc>
        <w:tc>
          <w:tcPr>
            <w:tcW w:w="558" w:type="pct"/>
            <w:vMerge/>
            <w:vAlign w:val="center"/>
          </w:tcPr>
          <w:p w:rsidR="00A91D36" w:rsidRDefault="00A91D36" w:rsidP="00057CD6">
            <w:pPr>
              <w:jc w:val="center"/>
              <w:rPr>
                <w:rFonts w:ascii="David" w:eastAsia="David" w:hAnsi="David" w:cs="David"/>
                <w:b/>
                <w:bCs/>
                <w:color w:val="000000"/>
              </w:rPr>
            </w:pPr>
          </w:p>
        </w:tc>
        <w:tc>
          <w:tcPr>
            <w:tcW w:w="1997" w:type="pct"/>
            <w:vMerge/>
            <w:tcMar>
              <w:top w:w="22" w:type="dxa"/>
              <w:left w:w="22" w:type="dxa"/>
              <w:bottom w:w="22" w:type="dxa"/>
              <w:right w:w="22" w:type="dxa"/>
            </w:tcMar>
            <w:vAlign w:val="center"/>
          </w:tcPr>
          <w:p w:rsidR="00A91D36" w:rsidRDefault="00A91D36" w:rsidP="00057CD6">
            <w:pPr>
              <w:jc w:val="center"/>
              <w:rPr>
                <w:rFonts w:ascii="David" w:eastAsia="David" w:hAnsi="David" w:cs="David"/>
                <w:b/>
                <w:bCs/>
                <w:color w:val="000000"/>
              </w:rPr>
            </w:pPr>
          </w:p>
        </w:tc>
        <w:tc>
          <w:tcPr>
            <w:tcW w:w="619" w:type="pct"/>
            <w:tcMar>
              <w:top w:w="22" w:type="dxa"/>
              <w:left w:w="22" w:type="dxa"/>
              <w:bottom w:w="22" w:type="dxa"/>
              <w:right w:w="22" w:type="dxa"/>
            </w:tcMar>
            <w:vAlign w:val="center"/>
          </w:tcPr>
          <w:p w:rsidR="00A91D36" w:rsidRDefault="00A91D36" w:rsidP="00057CD6">
            <w:pPr>
              <w:jc w:val="center"/>
              <w:rPr>
                <w:rFonts w:ascii="David" w:eastAsia="David" w:hAnsi="David" w:cs="David"/>
                <w:b/>
                <w:bCs/>
                <w:color w:val="000000"/>
              </w:rPr>
            </w:pPr>
          </w:p>
        </w:tc>
        <w:tc>
          <w:tcPr>
            <w:tcW w:w="775" w:type="pct"/>
            <w:tcMar>
              <w:top w:w="22" w:type="dxa"/>
              <w:left w:w="22" w:type="dxa"/>
              <w:bottom w:w="22" w:type="dxa"/>
              <w:right w:w="22" w:type="dxa"/>
            </w:tcMar>
            <w:vAlign w:val="center"/>
          </w:tcPr>
          <w:p w:rsidR="00A91D36" w:rsidRDefault="00A91D36" w:rsidP="00057CD6">
            <w:pPr>
              <w:jc w:val="center"/>
              <w:rPr>
                <w:rFonts w:ascii="David" w:eastAsia="David" w:hAnsi="David" w:cs="David" w:hint="cs"/>
                <w:b/>
                <w:bCs/>
                <w:color w:val="000000"/>
              </w:rPr>
            </w:pPr>
          </w:p>
        </w:tc>
      </w:tr>
      <w:tr w:rsidR="00A91D36" w:rsidTr="00347B11">
        <w:trPr>
          <w:trHeight w:val="300"/>
        </w:trPr>
        <w:tc>
          <w:tcPr>
            <w:tcW w:w="522" w:type="pct"/>
            <w:vMerge/>
            <w:tcMar>
              <w:top w:w="22" w:type="dxa"/>
              <w:left w:w="22" w:type="dxa"/>
              <w:bottom w:w="22" w:type="dxa"/>
              <w:right w:w="22" w:type="dxa"/>
            </w:tcMar>
            <w:vAlign w:val="center"/>
          </w:tcPr>
          <w:p w:rsidR="00A91D36" w:rsidRDefault="00A91D36" w:rsidP="00057CD6">
            <w:pPr>
              <w:jc w:val="center"/>
              <w:rPr>
                <w:rFonts w:ascii="David" w:eastAsia="David" w:hAnsi="David" w:cs="David"/>
                <w:b/>
                <w:bCs/>
                <w:color w:val="000000"/>
              </w:rPr>
            </w:pPr>
          </w:p>
        </w:tc>
        <w:tc>
          <w:tcPr>
            <w:tcW w:w="529" w:type="pct"/>
            <w:vMerge/>
            <w:tcMar>
              <w:top w:w="22" w:type="dxa"/>
              <w:left w:w="22" w:type="dxa"/>
              <w:bottom w:w="22" w:type="dxa"/>
              <w:right w:w="22" w:type="dxa"/>
            </w:tcMar>
            <w:vAlign w:val="center"/>
          </w:tcPr>
          <w:p w:rsidR="00A91D36" w:rsidRDefault="00A91D36" w:rsidP="00057CD6">
            <w:pPr>
              <w:jc w:val="center"/>
              <w:rPr>
                <w:rFonts w:ascii="David" w:eastAsia="David" w:hAnsi="David" w:cs="David"/>
                <w:b/>
                <w:bCs/>
                <w:color w:val="000000"/>
              </w:rPr>
            </w:pPr>
          </w:p>
        </w:tc>
        <w:tc>
          <w:tcPr>
            <w:tcW w:w="558" w:type="pct"/>
            <w:vMerge/>
            <w:vAlign w:val="center"/>
          </w:tcPr>
          <w:p w:rsidR="00A91D36" w:rsidRDefault="00A91D36" w:rsidP="00057CD6">
            <w:pPr>
              <w:jc w:val="center"/>
              <w:rPr>
                <w:rFonts w:ascii="David" w:eastAsia="David" w:hAnsi="David" w:cs="David"/>
                <w:b/>
                <w:bCs/>
                <w:color w:val="000000"/>
              </w:rPr>
            </w:pPr>
          </w:p>
        </w:tc>
        <w:tc>
          <w:tcPr>
            <w:tcW w:w="1997" w:type="pct"/>
            <w:vMerge/>
            <w:tcMar>
              <w:top w:w="22" w:type="dxa"/>
              <w:left w:w="22" w:type="dxa"/>
              <w:bottom w:w="22" w:type="dxa"/>
              <w:right w:w="22" w:type="dxa"/>
            </w:tcMar>
            <w:vAlign w:val="center"/>
          </w:tcPr>
          <w:p w:rsidR="00A91D36" w:rsidRDefault="00A91D36" w:rsidP="00057CD6">
            <w:pPr>
              <w:jc w:val="center"/>
              <w:rPr>
                <w:rFonts w:ascii="David" w:eastAsia="David" w:hAnsi="David" w:cs="David"/>
                <w:b/>
                <w:bCs/>
                <w:color w:val="000000"/>
              </w:rPr>
            </w:pPr>
          </w:p>
        </w:tc>
        <w:tc>
          <w:tcPr>
            <w:tcW w:w="619" w:type="pct"/>
            <w:tcMar>
              <w:top w:w="22" w:type="dxa"/>
              <w:left w:w="22" w:type="dxa"/>
              <w:bottom w:w="22" w:type="dxa"/>
              <w:right w:w="22" w:type="dxa"/>
            </w:tcMar>
            <w:vAlign w:val="center"/>
          </w:tcPr>
          <w:p w:rsidR="00A91D36" w:rsidRDefault="00A91D36" w:rsidP="00057CD6">
            <w:pPr>
              <w:jc w:val="center"/>
              <w:rPr>
                <w:rFonts w:ascii="David" w:eastAsia="David" w:hAnsi="David" w:cs="David"/>
                <w:b/>
                <w:bCs/>
                <w:color w:val="000000"/>
              </w:rPr>
            </w:pPr>
          </w:p>
        </w:tc>
        <w:tc>
          <w:tcPr>
            <w:tcW w:w="775" w:type="pct"/>
            <w:tcMar>
              <w:top w:w="22" w:type="dxa"/>
              <w:left w:w="22" w:type="dxa"/>
              <w:bottom w:w="22" w:type="dxa"/>
              <w:right w:w="22" w:type="dxa"/>
            </w:tcMar>
            <w:vAlign w:val="center"/>
          </w:tcPr>
          <w:p w:rsidR="00A91D36" w:rsidRDefault="00A91D36" w:rsidP="00057CD6">
            <w:pPr>
              <w:jc w:val="center"/>
              <w:rPr>
                <w:rFonts w:ascii="David" w:eastAsia="David" w:hAnsi="David" w:cs="David" w:hint="cs"/>
                <w:b/>
                <w:bCs/>
                <w:color w:val="000000"/>
              </w:rPr>
            </w:pPr>
          </w:p>
        </w:tc>
      </w:tr>
    </w:tbl>
    <w:p w:rsidR="00D53D6C" w:rsidRDefault="00A91D36" w:rsidP="0031074A">
      <w:pPr>
        <w:pStyle w:val="1fd"/>
        <w:ind w:left="-84"/>
        <w:rPr>
          <w:rFonts w:hint="cs"/>
          <w:b w:val="0"/>
          <w:bCs/>
          <w:rtl/>
        </w:rPr>
      </w:pPr>
      <w:r w:rsidRPr="00D609DD">
        <w:rPr>
          <w:rFonts w:hint="cs"/>
          <w:b w:val="0"/>
          <w:bCs/>
          <w:rtl/>
        </w:rPr>
        <w:t xml:space="preserve"> </w:t>
      </w:r>
      <w:r w:rsidR="00D53D6C" w:rsidRPr="00D609DD">
        <w:rPr>
          <w:rFonts w:hint="cs"/>
          <w:b w:val="0"/>
          <w:bCs/>
          <w:rtl/>
        </w:rPr>
        <w:t>(*) יש לפרט את הניסיון לכל לקוח בכל שנה בנפרד</w:t>
      </w:r>
    </w:p>
    <w:tbl>
      <w:tblPr>
        <w:bidiVisual/>
        <w:tblW w:w="5589" w:type="pct"/>
        <w:tblCellMar>
          <w:top w:w="10" w:type="dxa"/>
          <w:left w:w="10" w:type="dxa"/>
          <w:bottom w:w="10" w:type="dxa"/>
          <w:right w:w="10" w:type="dxa"/>
        </w:tblCellMar>
        <w:tblLook w:val="05E0" w:firstRow="1" w:lastRow="1" w:firstColumn="1" w:lastColumn="1" w:noHBand="0" w:noVBand="1"/>
      </w:tblPr>
      <w:tblGrid>
        <w:gridCol w:w="9244"/>
      </w:tblGrid>
      <w:tr w:rsidR="00BD7B9B" w:rsidRPr="00BD7B9B" w:rsidTr="000D564C">
        <w:tc>
          <w:tcPr>
            <w:tcW w:w="5000" w:type="pct"/>
            <w:tcBorders>
              <w:top w:val="single" w:sz="4" w:space="0" w:color="DDDDDD"/>
              <w:left w:val="single" w:sz="4" w:space="0" w:color="DDDDDD"/>
              <w:bottom w:val="single" w:sz="4" w:space="0" w:color="DDDDDD"/>
              <w:right w:val="single" w:sz="4" w:space="0" w:color="DDDDDD"/>
            </w:tcBorders>
            <w:tcMar>
              <w:top w:w="14" w:type="dxa"/>
              <w:left w:w="14" w:type="dxa"/>
              <w:bottom w:w="14" w:type="dxa"/>
              <w:right w:w="14" w:type="dxa"/>
            </w:tcMar>
            <w:vAlign w:val="center"/>
            <w:hideMark/>
          </w:tcPr>
          <w:p w:rsidR="00BD7B9B" w:rsidRPr="00BD7B9B" w:rsidRDefault="00BD7B9B" w:rsidP="00BD7B9B">
            <w:pPr>
              <w:rPr>
                <w:rFonts w:ascii="David" w:eastAsia="David" w:hAnsi="David" w:cs="David"/>
                <w:color w:val="000000"/>
                <w:rtl/>
              </w:rPr>
            </w:pPr>
            <w:r w:rsidRPr="00BD7B9B">
              <w:rPr>
                <w:rFonts w:ascii="David" w:eastAsia="David" w:hAnsi="David" w:cs="David"/>
                <w:b/>
                <w:bCs/>
                <w:color w:val="000000"/>
                <w:rtl/>
              </w:rPr>
              <w:t>הנחיות למילוי הטבל</w:t>
            </w:r>
            <w:r>
              <w:rPr>
                <w:rFonts w:ascii="David" w:eastAsia="David" w:hAnsi="David" w:cs="David" w:hint="cs"/>
                <w:b/>
                <w:bCs/>
                <w:color w:val="000000"/>
                <w:rtl/>
              </w:rPr>
              <w:t>אות</w:t>
            </w:r>
            <w:r w:rsidRPr="00BD7B9B">
              <w:rPr>
                <w:rFonts w:ascii="David" w:eastAsia="David" w:hAnsi="David" w:cs="David"/>
                <w:b/>
                <w:bCs/>
                <w:color w:val="000000"/>
                <w:rtl/>
              </w:rPr>
              <w:t>:</w:t>
            </w:r>
          </w:p>
        </w:tc>
      </w:tr>
      <w:tr w:rsidR="00BD7B9B" w:rsidRPr="00BD7B9B" w:rsidTr="00CC2A7A">
        <w:trPr>
          <w:trHeight w:val="1924"/>
        </w:trPr>
        <w:tc>
          <w:tcPr>
            <w:tcW w:w="5000" w:type="pct"/>
            <w:tcBorders>
              <w:top w:val="single" w:sz="4" w:space="0" w:color="DDDDDD"/>
              <w:left w:val="single" w:sz="4" w:space="0" w:color="DDDDDD"/>
              <w:bottom w:val="single" w:sz="4" w:space="0" w:color="DDDDDD"/>
              <w:right w:val="single" w:sz="4" w:space="0" w:color="DDDDDD"/>
            </w:tcBorders>
            <w:tcMar>
              <w:top w:w="14" w:type="dxa"/>
              <w:left w:w="14" w:type="dxa"/>
              <w:bottom w:w="14" w:type="dxa"/>
              <w:right w:w="14" w:type="dxa"/>
            </w:tcMar>
            <w:vAlign w:val="center"/>
            <w:hideMark/>
          </w:tcPr>
          <w:p w:rsidR="00BD7B9B" w:rsidRPr="00BD7B9B" w:rsidRDefault="00BD7B9B" w:rsidP="00623A2C">
            <w:pPr>
              <w:numPr>
                <w:ilvl w:val="0"/>
                <w:numId w:val="76"/>
              </w:numPr>
              <w:ind w:left="540" w:hanging="191"/>
              <w:rPr>
                <w:rFonts w:ascii="David" w:eastAsia="David" w:hAnsi="David" w:cs="David"/>
                <w:color w:val="000000"/>
                <w:rtl/>
              </w:rPr>
            </w:pPr>
            <w:r w:rsidRPr="00BD7B9B">
              <w:rPr>
                <w:rFonts w:ascii="David" w:eastAsia="David" w:hAnsi="David" w:cs="David"/>
                <w:color w:val="000000"/>
                <w:rtl/>
              </w:rPr>
              <w:t xml:space="preserve">יש למלא את </w:t>
            </w:r>
            <w:r w:rsidR="00161C32">
              <w:rPr>
                <w:rFonts w:ascii="David" w:eastAsia="David" w:hAnsi="David" w:cs="David" w:hint="cs"/>
                <w:color w:val="000000"/>
                <w:rtl/>
              </w:rPr>
              <w:t xml:space="preserve">כל </w:t>
            </w:r>
            <w:r w:rsidRPr="00BD7B9B">
              <w:rPr>
                <w:rFonts w:ascii="David" w:eastAsia="David" w:hAnsi="David" w:cs="David"/>
                <w:color w:val="000000"/>
                <w:rtl/>
              </w:rPr>
              <w:t>הטבל</w:t>
            </w:r>
            <w:r>
              <w:rPr>
                <w:rFonts w:ascii="David" w:eastAsia="David" w:hAnsi="David" w:cs="David" w:hint="cs"/>
                <w:color w:val="000000"/>
                <w:rtl/>
              </w:rPr>
              <w:t>אות</w:t>
            </w:r>
            <w:r w:rsidRPr="00BD7B9B">
              <w:rPr>
                <w:rFonts w:ascii="David" w:eastAsia="David" w:hAnsi="David" w:cs="David"/>
                <w:color w:val="000000"/>
                <w:rtl/>
              </w:rPr>
              <w:t xml:space="preserve"> בהתאם לפירוט הנדרש בה, אין להוסיף מידע שאינו רלוונטי.</w:t>
            </w:r>
          </w:p>
          <w:p w:rsidR="00BD7B9B" w:rsidRPr="00BD7B9B" w:rsidRDefault="00BD7B9B" w:rsidP="00623A2C">
            <w:pPr>
              <w:numPr>
                <w:ilvl w:val="0"/>
                <w:numId w:val="76"/>
              </w:numPr>
              <w:spacing w:after="163"/>
              <w:ind w:left="540" w:hanging="191"/>
              <w:rPr>
                <w:rFonts w:ascii="David" w:eastAsia="David" w:hAnsi="David" w:cs="David"/>
                <w:color w:val="000000"/>
              </w:rPr>
            </w:pPr>
            <w:r w:rsidRPr="00BD7B9B">
              <w:rPr>
                <w:rFonts w:ascii="David" w:eastAsia="David" w:hAnsi="David" w:cs="David"/>
                <w:color w:val="000000"/>
                <w:rtl/>
              </w:rPr>
              <w:t>ניתן להוסיף לאמור בטבלה כל מסמך או מידע רלוונטי, אשר יכול להעיד על המפורט בטבלה.</w:t>
            </w:r>
          </w:p>
          <w:p w:rsidR="00BD7B9B" w:rsidRPr="00BD7B9B" w:rsidRDefault="00BD7B9B" w:rsidP="00623A2C">
            <w:pPr>
              <w:numPr>
                <w:ilvl w:val="0"/>
                <w:numId w:val="76"/>
              </w:numPr>
              <w:spacing w:after="163"/>
              <w:ind w:left="540" w:hanging="191"/>
              <w:rPr>
                <w:rFonts w:ascii="David" w:eastAsia="David" w:hAnsi="David" w:cs="David" w:hint="cs"/>
                <w:color w:val="000000"/>
              </w:rPr>
            </w:pPr>
            <w:r w:rsidRPr="00BD7B9B">
              <w:rPr>
                <w:rFonts w:ascii="David" w:eastAsia="David" w:hAnsi="David" w:cs="David" w:hint="cs"/>
                <w:color w:val="000000"/>
                <w:rtl/>
              </w:rPr>
              <w:t>ניתן להוסיף שורות לטבלה במידת הצורך.</w:t>
            </w:r>
          </w:p>
          <w:p w:rsidR="00BD7B9B" w:rsidRPr="00CC2A7A" w:rsidRDefault="00BD7B9B" w:rsidP="00623A2C">
            <w:pPr>
              <w:numPr>
                <w:ilvl w:val="0"/>
                <w:numId w:val="76"/>
              </w:numPr>
              <w:ind w:left="540" w:hanging="191"/>
              <w:rPr>
                <w:rFonts w:ascii="David" w:eastAsia="David" w:hAnsi="David" w:cs="David"/>
                <w:b/>
                <w:bCs/>
                <w:color w:val="000000"/>
                <w:sz w:val="26"/>
                <w:szCs w:val="26"/>
                <w:rtl/>
              </w:rPr>
            </w:pPr>
            <w:r w:rsidRPr="00CC2A7A">
              <w:rPr>
                <w:rFonts w:ascii="David" w:eastAsia="David" w:hAnsi="David" w:cs="David" w:hint="cs"/>
                <w:b/>
                <w:bCs/>
                <w:color w:val="000000"/>
                <w:sz w:val="26"/>
                <w:szCs w:val="26"/>
                <w:rtl/>
              </w:rPr>
              <w:t xml:space="preserve">במידה ולא יצוינו החודשים בעמודות "מועד </w:t>
            </w:r>
            <w:r w:rsidR="00900D70" w:rsidRPr="00CC2A7A">
              <w:rPr>
                <w:rFonts w:ascii="David" w:eastAsia="David" w:hAnsi="David" w:cs="David"/>
                <w:b/>
                <w:bCs/>
                <w:color w:val="000000"/>
                <w:sz w:val="26"/>
                <w:szCs w:val="26"/>
                <w:rtl/>
              </w:rPr>
              <w:t>מתן השירות</w:t>
            </w:r>
            <w:r w:rsidR="00900D70" w:rsidRPr="00CC2A7A">
              <w:rPr>
                <w:rFonts w:ascii="David" w:eastAsia="David" w:hAnsi="David" w:cs="David" w:hint="cs"/>
                <w:b/>
                <w:bCs/>
                <w:color w:val="000000"/>
                <w:sz w:val="26"/>
                <w:szCs w:val="26"/>
                <w:rtl/>
              </w:rPr>
              <w:t xml:space="preserve"> </w:t>
            </w:r>
            <w:r w:rsidRPr="00CC2A7A">
              <w:rPr>
                <w:rFonts w:ascii="David" w:eastAsia="David" w:hAnsi="David" w:cs="David" w:hint="cs"/>
                <w:b/>
                <w:bCs/>
                <w:color w:val="000000"/>
                <w:sz w:val="26"/>
                <w:szCs w:val="26"/>
                <w:rtl/>
              </w:rPr>
              <w:t xml:space="preserve">" </w:t>
            </w:r>
            <w:r w:rsidR="00161C32" w:rsidRPr="00CC2A7A">
              <w:rPr>
                <w:rFonts w:ascii="David" w:eastAsia="David" w:hAnsi="David" w:cs="David" w:hint="cs"/>
                <w:b/>
                <w:bCs/>
                <w:color w:val="000000"/>
                <w:sz w:val="26"/>
                <w:szCs w:val="26"/>
                <w:rtl/>
              </w:rPr>
              <w:t xml:space="preserve">בכל אחת מהטבלאות לעיל, </w:t>
            </w:r>
            <w:r w:rsidRPr="00CC2A7A">
              <w:rPr>
                <w:rFonts w:ascii="David" w:eastAsia="David" w:hAnsi="David" w:cs="David" w:hint="cs"/>
                <w:b/>
                <w:bCs/>
                <w:color w:val="000000"/>
                <w:sz w:val="26"/>
                <w:szCs w:val="26"/>
                <w:rtl/>
              </w:rPr>
              <w:t>ימנה הניסיון מחודש דצמבר בשנת תחילת מתן השירות עד חודש ינואר בשנת סיום השירות.</w:t>
            </w:r>
          </w:p>
        </w:tc>
      </w:tr>
    </w:tbl>
    <w:p w:rsidR="00352DBE" w:rsidRPr="00FB4E36" w:rsidRDefault="00352DBE" w:rsidP="00352DBE">
      <w:pPr>
        <w:pStyle w:val="3-"/>
        <w:spacing w:line="480" w:lineRule="auto"/>
        <w:ind w:left="1192" w:hanging="850"/>
        <w:jc w:val="left"/>
        <w:rPr>
          <w:rFonts w:hint="cs"/>
          <w:b/>
          <w:bCs/>
          <w:u w:val="single"/>
        </w:rPr>
      </w:pPr>
      <w:bookmarkStart w:id="265" w:name="show_isMarkivIchut_4"/>
      <w:r>
        <w:rPr>
          <w:rFonts w:hint="cs"/>
          <w:b/>
          <w:bCs/>
          <w:u w:val="single"/>
          <w:rtl/>
        </w:rPr>
        <w:t>תפיסת ההפעלה</w:t>
      </w:r>
    </w:p>
    <w:p w:rsidR="0048523A" w:rsidRPr="00980E22" w:rsidRDefault="00352DBE" w:rsidP="00895B35">
      <w:pPr>
        <w:pStyle w:val="2-0"/>
        <w:ind w:left="342" w:right="-709" w:hanging="567"/>
        <w:rPr>
          <w:rFonts w:hint="cs"/>
          <w:b/>
          <w:bCs/>
          <w:spacing w:val="15"/>
          <w:sz w:val="32"/>
          <w:szCs w:val="32"/>
        </w:rPr>
      </w:pPr>
      <w:r w:rsidRPr="00352DBE">
        <w:rPr>
          <w:rFonts w:eastAsia="David"/>
          <w:b/>
          <w:bCs/>
          <w:caps w:val="0"/>
          <w:color w:val="000000"/>
          <w:rtl/>
        </w:rPr>
        <w:t>המציע יצרף להצעתו מצגת בת עד 20 שקפים אשר תכלול את תפיסת ההפעלה ויכולת היישום והתאמה לפעילות במכרז</w:t>
      </w:r>
      <w:r w:rsidRPr="00352DBE">
        <w:rPr>
          <w:sz w:val="32"/>
          <w:szCs w:val="32"/>
          <w:rtl/>
        </w:rPr>
        <w:t xml:space="preserve"> </w:t>
      </w:r>
      <w:r w:rsidR="00980E22">
        <w:rPr>
          <w:rFonts w:hint="cs"/>
          <w:sz w:val="32"/>
          <w:szCs w:val="32"/>
          <w:rtl/>
        </w:rPr>
        <w:t>.</w:t>
      </w:r>
    </w:p>
    <w:p w:rsidR="00980E22" w:rsidRPr="00CC2A7A" w:rsidRDefault="00980E22" w:rsidP="00CC2A7A">
      <w:pPr>
        <w:pStyle w:val="1-0"/>
        <w:tabs>
          <w:tab w:val="clear" w:pos="1050"/>
          <w:tab w:val="left" w:pos="-225"/>
        </w:tabs>
        <w:spacing w:line="360" w:lineRule="auto"/>
        <w:ind w:left="-225" w:hanging="709"/>
        <w:rPr>
          <w:sz w:val="32"/>
          <w:szCs w:val="32"/>
        </w:rPr>
      </w:pPr>
      <w:r w:rsidRPr="00882315">
        <w:rPr>
          <w:rFonts w:hint="cs"/>
          <w:sz w:val="32"/>
          <w:szCs w:val="32"/>
          <w:rtl/>
        </w:rPr>
        <w:t>איכות ההצעה</w:t>
      </w:r>
    </w:p>
    <w:p w:rsidR="00F16F81" w:rsidRDefault="00FA2CF3" w:rsidP="00F07C9E">
      <w:pPr>
        <w:pStyle w:val="2-0"/>
        <w:ind w:left="342" w:right="-709" w:hanging="567"/>
        <w:rPr>
          <w:rtl/>
        </w:rPr>
      </w:pPr>
      <w:r w:rsidRPr="0048523A">
        <w:rPr>
          <w:rFonts w:hint="cs"/>
          <w:rtl/>
        </w:rPr>
        <w:t>בחלק זה של ההצעה יפרט המציע את הפרטים הנדרשים לצורך הערכת איכות ההצעה</w:t>
      </w:r>
      <w:r w:rsidR="00D8320C">
        <w:rPr>
          <w:rFonts w:hint="cs"/>
          <w:rtl/>
        </w:rPr>
        <w:t>, בהתאם לתנאי האיכות שפורטו לעיל ב</w:t>
      </w:r>
      <w:r w:rsidR="00D8320C" w:rsidRPr="00D8320C">
        <w:rPr>
          <w:rFonts w:hint="cs"/>
          <w:bCs/>
          <w:rtl/>
        </w:rPr>
        <w:t>פרק א'</w:t>
      </w:r>
      <w:r w:rsidR="00D8320C">
        <w:rPr>
          <w:rFonts w:hint="cs"/>
          <w:rtl/>
        </w:rPr>
        <w:t xml:space="preserve"> למסמכי המכרז</w:t>
      </w:r>
      <w:r w:rsidR="001E28CB">
        <w:rPr>
          <w:rFonts w:hint="cs"/>
          <w:rtl/>
        </w:rPr>
        <w:t>.</w:t>
      </w:r>
    </w:p>
    <w:p w:rsidR="00EB135E" w:rsidRDefault="00E9427C" w:rsidP="00F07C9E">
      <w:pPr>
        <w:pStyle w:val="3-5"/>
        <w:ind w:left="1334" w:right="-709" w:hanging="992"/>
      </w:pPr>
      <w:bookmarkStart w:id="266" w:name="TiurTnaiTavhinimAcher2_1"/>
      <w:bookmarkStart w:id="267" w:name="show_TavhinimAcherB2"/>
      <w:bookmarkStart w:id="268" w:name="hidden_TavchinNoFileTable1"/>
      <w:bookmarkEnd w:id="268"/>
      <w:r w:rsidRPr="00E9427C">
        <w:rPr>
          <w:rtl/>
        </w:rPr>
        <w:t xml:space="preserve">ניסיון המציע </w:t>
      </w:r>
      <w:r w:rsidRPr="00E9427C">
        <w:rPr>
          <w:rFonts w:hint="cs"/>
          <w:rtl/>
        </w:rPr>
        <w:t>ב</w:t>
      </w:r>
      <w:r w:rsidRPr="00E9427C">
        <w:rPr>
          <w:rtl/>
        </w:rPr>
        <w:t xml:space="preserve">איתור </w:t>
      </w:r>
      <w:r w:rsidRPr="00E9427C">
        <w:rPr>
          <w:rFonts w:hint="cs"/>
          <w:rtl/>
        </w:rPr>
        <w:t>ו</w:t>
      </w:r>
      <w:r w:rsidRPr="00E9427C">
        <w:rPr>
          <w:rtl/>
        </w:rPr>
        <w:t xml:space="preserve">גיוס </w:t>
      </w:r>
      <w:r w:rsidRPr="00E9427C">
        <w:rPr>
          <w:rFonts w:hint="cs"/>
          <w:rtl/>
        </w:rPr>
        <w:t>בעלי תפקיד בדרג בכיר (כמוגדר בסעיף 4.2.6 לעיל)</w:t>
      </w:r>
      <w:r w:rsidR="00027582">
        <w:rPr>
          <w:rFonts w:hint="cs"/>
          <w:rtl/>
        </w:rPr>
        <w:t xml:space="preserve"> </w:t>
      </w:r>
      <w:r w:rsidR="00FA2CF3" w:rsidRPr="005A76DF">
        <w:rPr>
          <w:rtl/>
        </w:rPr>
        <w:t>מעבר לנדרש בתנאי הסף</w:t>
      </w:r>
      <w:bookmarkEnd w:id="266"/>
      <w:r w:rsidR="00FA2CF3">
        <w:rPr>
          <w:rFonts w:hint="cs"/>
          <w:rtl/>
        </w:rPr>
        <w:t xml:space="preserve"> </w:t>
      </w:r>
      <w:r w:rsidR="00C8257C" w:rsidRPr="00D8320C">
        <w:rPr>
          <w:rtl/>
        </w:rPr>
        <w:t>–</w:t>
      </w:r>
      <w:r w:rsidR="00C8257C" w:rsidRPr="00D8320C">
        <w:rPr>
          <w:rFonts w:hint="cs"/>
          <w:rtl/>
        </w:rPr>
        <w:t xml:space="preserve"> </w:t>
      </w:r>
    </w:p>
    <w:p w:rsidR="00BE3303" w:rsidRPr="00BE3303" w:rsidRDefault="00BE3303" w:rsidP="003C3F66">
      <w:pPr>
        <w:pStyle w:val="4-3"/>
        <w:tabs>
          <w:tab w:val="clear" w:pos="1890"/>
          <w:tab w:val="left" w:pos="2468"/>
        </w:tabs>
        <w:ind w:left="2468" w:right="-709" w:hanging="709"/>
        <w:rPr>
          <w:rFonts w:hint="cs"/>
        </w:rPr>
      </w:pPr>
      <w:bookmarkStart w:id="269" w:name="MafteachLechisuvTavhinimAcher2_1"/>
      <w:r w:rsidRPr="00EB1994">
        <w:rPr>
          <w:rFonts w:hint="cs"/>
          <w:color w:val="000000"/>
          <w:rtl/>
        </w:rPr>
        <w:t xml:space="preserve">על כל </w:t>
      </w:r>
      <w:r>
        <w:rPr>
          <w:rFonts w:hint="cs"/>
          <w:color w:val="000000"/>
          <w:rtl/>
        </w:rPr>
        <w:t>10</w:t>
      </w:r>
      <w:r w:rsidRPr="00EB1994">
        <w:rPr>
          <w:rFonts w:hint="cs"/>
          <w:color w:val="000000"/>
          <w:rtl/>
        </w:rPr>
        <w:t xml:space="preserve"> בעלי תפקידים </w:t>
      </w:r>
      <w:r>
        <w:rPr>
          <w:rFonts w:hint="cs"/>
          <w:color w:val="000000"/>
          <w:rtl/>
        </w:rPr>
        <w:t xml:space="preserve">שאותרו וגוייסו </w:t>
      </w:r>
      <w:r w:rsidRPr="009D32AE">
        <w:rPr>
          <w:rFonts w:hint="cs"/>
          <w:color w:val="000000"/>
          <w:rtl/>
        </w:rPr>
        <w:t>בדרג בכיר (כמוגדר בסעיף</w:t>
      </w:r>
      <w:r w:rsidRPr="009D32AE">
        <w:rPr>
          <w:rFonts w:hint="cs"/>
          <w:b/>
          <w:bCs/>
          <w:color w:val="000000"/>
          <w:rtl/>
        </w:rPr>
        <w:t xml:space="preserve"> 4.2.6 לעיל)</w:t>
      </w:r>
      <w:r w:rsidRPr="00EB1994">
        <w:rPr>
          <w:rFonts w:hint="cs"/>
          <w:color w:val="000000"/>
          <w:rtl/>
        </w:rPr>
        <w:t xml:space="preserve"> מעבר ל- </w:t>
      </w:r>
      <w:r w:rsidR="003C3F66">
        <w:rPr>
          <w:rFonts w:hint="cs"/>
          <w:color w:val="000000"/>
          <w:rtl/>
        </w:rPr>
        <w:t>100</w:t>
      </w:r>
      <w:r w:rsidRPr="00EB1994">
        <w:rPr>
          <w:rFonts w:hint="cs"/>
          <w:color w:val="000000"/>
          <w:rtl/>
        </w:rPr>
        <w:t xml:space="preserve">, כנדרש בתנאי הסף המקצועי 5.3.1.1.1א ינתן ציון של </w:t>
      </w:r>
      <w:r>
        <w:rPr>
          <w:rFonts w:hint="cs"/>
          <w:color w:val="000000"/>
          <w:rtl/>
        </w:rPr>
        <w:t>1 נקודה מתוך 10 נקודות אפשריות</w:t>
      </w:r>
    </w:p>
    <w:p w:rsidR="00885C6C" w:rsidRPr="00885C6C" w:rsidRDefault="00885C6C" w:rsidP="00F07C9E">
      <w:pPr>
        <w:spacing w:before="120" w:line="360" w:lineRule="auto"/>
        <w:ind w:left="2468" w:right="-709"/>
        <w:rPr>
          <w:rFonts w:ascii="David" w:eastAsia="Calibri" w:hAnsi="David" w:cs="David"/>
        </w:rPr>
      </w:pPr>
      <w:r w:rsidRPr="00885C6C">
        <w:rPr>
          <w:rFonts w:ascii="David" w:eastAsia="Calibri" w:hAnsi="David" w:cs="David" w:hint="cs"/>
          <w:rtl/>
        </w:rPr>
        <w:t>מספר בעלי תפקידים שאותרו וגוייסו יילקחו מהפירוט בטבלה בסעיף:1</w:t>
      </w:r>
      <w:r w:rsidR="0085593E">
        <w:rPr>
          <w:rFonts w:ascii="David" w:eastAsia="Calibri" w:hAnsi="David" w:cs="David" w:hint="cs"/>
          <w:rtl/>
        </w:rPr>
        <w:t>3</w:t>
      </w:r>
      <w:r w:rsidRPr="00885C6C">
        <w:rPr>
          <w:rFonts w:ascii="David" w:eastAsia="Calibri" w:hAnsi="David" w:cs="David" w:hint="cs"/>
          <w:rtl/>
        </w:rPr>
        <w:t>.3.</w:t>
      </w:r>
      <w:r w:rsidR="0085593E">
        <w:rPr>
          <w:rFonts w:ascii="David" w:eastAsia="Calibri" w:hAnsi="David" w:cs="David" w:hint="cs"/>
          <w:rtl/>
        </w:rPr>
        <w:t>2</w:t>
      </w:r>
      <w:r w:rsidRPr="00885C6C">
        <w:rPr>
          <w:rFonts w:ascii="David" w:eastAsia="Calibri" w:hAnsi="David" w:cs="David" w:hint="cs"/>
          <w:rtl/>
        </w:rPr>
        <w:t>.</w:t>
      </w:r>
      <w:r w:rsidR="0085593E">
        <w:rPr>
          <w:rFonts w:ascii="David" w:eastAsia="Calibri" w:hAnsi="David" w:cs="David" w:hint="cs"/>
          <w:rtl/>
        </w:rPr>
        <w:t>1.1</w:t>
      </w:r>
      <w:r w:rsidRPr="00885C6C">
        <w:rPr>
          <w:rFonts w:ascii="David" w:eastAsia="Calibri" w:hAnsi="David" w:cs="David" w:hint="cs"/>
          <w:rtl/>
        </w:rPr>
        <w:t xml:space="preserve"> לעיל.</w:t>
      </w:r>
    </w:p>
    <w:p w:rsidR="001334FF" w:rsidRPr="001334FF" w:rsidRDefault="001334FF" w:rsidP="00CC2A7A">
      <w:pPr>
        <w:pStyle w:val="3-5"/>
        <w:spacing w:line="240" w:lineRule="auto"/>
        <w:ind w:left="1334" w:right="-709" w:hanging="992"/>
      </w:pPr>
      <w:bookmarkStart w:id="270" w:name="hidden_TavchinNoFileTable2"/>
      <w:bookmarkStart w:id="271" w:name="show_isNotInterview2_1"/>
      <w:bookmarkEnd w:id="269"/>
      <w:r w:rsidRPr="001334FF">
        <w:rPr>
          <w:rtl/>
        </w:rPr>
        <w:t>ניסיון המציע</w:t>
      </w:r>
      <w:r w:rsidRPr="001334FF">
        <w:rPr>
          <w:rFonts w:ascii="Calibri" w:hAnsi="Calibri"/>
          <w:rtl/>
        </w:rPr>
        <w:t xml:space="preserve"> </w:t>
      </w:r>
      <w:r w:rsidRPr="001334FF">
        <w:rPr>
          <w:rFonts w:hint="cs"/>
          <w:rtl/>
        </w:rPr>
        <w:t>ב</w:t>
      </w:r>
      <w:r w:rsidRPr="001334FF">
        <w:rPr>
          <w:rtl/>
        </w:rPr>
        <w:t xml:space="preserve">איתור </w:t>
      </w:r>
      <w:r w:rsidRPr="001334FF">
        <w:rPr>
          <w:rFonts w:hint="cs"/>
          <w:rtl/>
        </w:rPr>
        <w:t>ו</w:t>
      </w:r>
      <w:r w:rsidRPr="001334FF">
        <w:rPr>
          <w:rtl/>
        </w:rPr>
        <w:t xml:space="preserve">גיוס </w:t>
      </w:r>
      <w:r w:rsidRPr="001334FF">
        <w:rPr>
          <w:rFonts w:hint="cs"/>
          <w:rtl/>
        </w:rPr>
        <w:t>בעלי תפקיד בדרג נמוך (כמוגדר בסעיף 4.2.8 לעיל)</w:t>
      </w:r>
      <w:r>
        <w:rPr>
          <w:rFonts w:hint="cs"/>
          <w:rtl/>
        </w:rPr>
        <w:t xml:space="preserve"> </w:t>
      </w:r>
      <w:r w:rsidRPr="001334FF">
        <w:rPr>
          <w:rtl/>
        </w:rPr>
        <w:t>מעבר לנדרש בתנאי הסף</w:t>
      </w:r>
      <w:r w:rsidRPr="001334FF">
        <w:rPr>
          <w:rFonts w:hint="cs"/>
          <w:rtl/>
        </w:rPr>
        <w:t xml:space="preserve"> </w:t>
      </w:r>
      <w:r w:rsidRPr="001334FF">
        <w:rPr>
          <w:rtl/>
        </w:rPr>
        <w:t>–</w:t>
      </w:r>
      <w:r w:rsidRPr="001334FF">
        <w:rPr>
          <w:rFonts w:hint="cs"/>
          <w:rtl/>
        </w:rPr>
        <w:t xml:space="preserve"> </w:t>
      </w:r>
    </w:p>
    <w:p w:rsidR="00BE3303" w:rsidRDefault="00BE3303" w:rsidP="00F07C9E">
      <w:pPr>
        <w:pStyle w:val="4-3"/>
        <w:tabs>
          <w:tab w:val="clear" w:pos="1890"/>
          <w:tab w:val="left" w:pos="2468"/>
        </w:tabs>
        <w:ind w:left="2468" w:right="-709" w:hanging="709"/>
        <w:rPr>
          <w:rFonts w:hint="cs"/>
          <w:color w:val="000000"/>
        </w:rPr>
      </w:pPr>
      <w:r w:rsidRPr="00EB1994">
        <w:rPr>
          <w:rFonts w:hint="cs"/>
          <w:color w:val="000000"/>
          <w:rtl/>
        </w:rPr>
        <w:lastRenderedPageBreak/>
        <w:t xml:space="preserve">על כל </w:t>
      </w:r>
      <w:r>
        <w:rPr>
          <w:rFonts w:hint="cs"/>
          <w:color w:val="000000"/>
          <w:rtl/>
        </w:rPr>
        <w:t>100</w:t>
      </w:r>
      <w:r w:rsidRPr="00EB1994">
        <w:rPr>
          <w:rFonts w:hint="cs"/>
          <w:color w:val="000000"/>
          <w:rtl/>
        </w:rPr>
        <w:t xml:space="preserve"> בעלי תפקידים </w:t>
      </w:r>
      <w:r>
        <w:rPr>
          <w:rFonts w:hint="cs"/>
          <w:color w:val="000000"/>
          <w:rtl/>
        </w:rPr>
        <w:t xml:space="preserve">שאותרו וגוייסו </w:t>
      </w:r>
      <w:r w:rsidRPr="009D32AE">
        <w:rPr>
          <w:rFonts w:hint="cs"/>
          <w:color w:val="000000"/>
          <w:rtl/>
        </w:rPr>
        <w:t xml:space="preserve">בדרג </w:t>
      </w:r>
      <w:r>
        <w:rPr>
          <w:rFonts w:hint="cs"/>
          <w:color w:val="000000"/>
          <w:rtl/>
        </w:rPr>
        <w:t>נמוך</w:t>
      </w:r>
      <w:r w:rsidRPr="009D32AE">
        <w:rPr>
          <w:rFonts w:hint="cs"/>
          <w:color w:val="000000"/>
          <w:rtl/>
        </w:rPr>
        <w:t xml:space="preserve"> (כמוגדר בסעיף</w:t>
      </w:r>
      <w:r w:rsidRPr="009D32AE">
        <w:rPr>
          <w:rFonts w:hint="cs"/>
          <w:b/>
          <w:bCs/>
          <w:color w:val="000000"/>
          <w:rtl/>
        </w:rPr>
        <w:t xml:space="preserve"> 4.2.</w:t>
      </w:r>
      <w:r>
        <w:rPr>
          <w:rFonts w:hint="cs"/>
          <w:b/>
          <w:bCs/>
          <w:color w:val="000000"/>
          <w:rtl/>
        </w:rPr>
        <w:t>8</w:t>
      </w:r>
      <w:r w:rsidRPr="009D32AE">
        <w:rPr>
          <w:rFonts w:hint="cs"/>
          <w:b/>
          <w:bCs/>
          <w:color w:val="000000"/>
          <w:rtl/>
        </w:rPr>
        <w:t xml:space="preserve"> לעיל</w:t>
      </w:r>
      <w:r w:rsidRPr="00EB1994">
        <w:rPr>
          <w:rFonts w:hint="cs"/>
          <w:color w:val="000000"/>
          <w:rtl/>
        </w:rPr>
        <w:t xml:space="preserve"> מעבר ל- </w:t>
      </w:r>
      <w:r>
        <w:rPr>
          <w:rFonts w:hint="cs"/>
          <w:color w:val="000000"/>
          <w:rtl/>
        </w:rPr>
        <w:t>5,000</w:t>
      </w:r>
      <w:r w:rsidRPr="00EB1994">
        <w:rPr>
          <w:rFonts w:hint="cs"/>
          <w:color w:val="000000"/>
          <w:rtl/>
        </w:rPr>
        <w:t>, כנדרש בתנאי הסף המקצועי 5.3.1.1.1</w:t>
      </w:r>
      <w:r>
        <w:rPr>
          <w:rFonts w:hint="cs"/>
          <w:color w:val="000000"/>
          <w:rtl/>
        </w:rPr>
        <w:t>ג</w:t>
      </w:r>
      <w:r w:rsidRPr="00EB1994">
        <w:rPr>
          <w:rFonts w:hint="cs"/>
          <w:color w:val="000000"/>
          <w:rtl/>
        </w:rPr>
        <w:t xml:space="preserve"> ינתן </w:t>
      </w:r>
      <w:r w:rsidRPr="00425726">
        <w:rPr>
          <w:rFonts w:hint="cs"/>
          <w:color w:val="000000"/>
          <w:rtl/>
        </w:rPr>
        <w:t>ציון של 1 נקוד</w:t>
      </w:r>
      <w:r>
        <w:rPr>
          <w:rFonts w:hint="cs"/>
          <w:color w:val="000000"/>
          <w:rtl/>
        </w:rPr>
        <w:t>ה</w:t>
      </w:r>
      <w:r w:rsidRPr="00425726">
        <w:rPr>
          <w:rFonts w:hint="cs"/>
          <w:color w:val="000000"/>
          <w:rtl/>
        </w:rPr>
        <w:t xml:space="preserve"> מתוך </w:t>
      </w:r>
      <w:r>
        <w:rPr>
          <w:rFonts w:hint="cs"/>
          <w:color w:val="000000"/>
          <w:rtl/>
        </w:rPr>
        <w:t>10</w:t>
      </w:r>
      <w:r w:rsidRPr="00425726">
        <w:rPr>
          <w:rFonts w:hint="cs"/>
          <w:color w:val="000000"/>
          <w:rtl/>
        </w:rPr>
        <w:t xml:space="preserve"> נקודות אפשריות</w:t>
      </w:r>
      <w:r w:rsidRPr="00EB1994">
        <w:rPr>
          <w:rFonts w:hint="cs"/>
          <w:color w:val="000000"/>
          <w:rtl/>
        </w:rPr>
        <w:t>.</w:t>
      </w:r>
    </w:p>
    <w:p w:rsidR="0085593E" w:rsidRPr="00885C6C" w:rsidRDefault="0085593E" w:rsidP="00CC2A7A">
      <w:pPr>
        <w:spacing w:before="120" w:line="360" w:lineRule="auto"/>
        <w:ind w:left="2468" w:right="-709"/>
        <w:rPr>
          <w:rFonts w:ascii="David" w:eastAsia="Calibri" w:hAnsi="David" w:cs="David"/>
        </w:rPr>
      </w:pPr>
      <w:r w:rsidRPr="00885C6C">
        <w:rPr>
          <w:rFonts w:ascii="David" w:eastAsia="Calibri" w:hAnsi="David" w:cs="David" w:hint="cs"/>
          <w:rtl/>
        </w:rPr>
        <w:t>מספר בעלי תפקידים שאותרו וגוייסו יילקחו מהפירוט בטבלה בסעיף:1</w:t>
      </w:r>
      <w:r>
        <w:rPr>
          <w:rFonts w:ascii="David" w:eastAsia="Calibri" w:hAnsi="David" w:cs="David" w:hint="cs"/>
          <w:rtl/>
        </w:rPr>
        <w:t>3</w:t>
      </w:r>
      <w:r w:rsidRPr="00885C6C">
        <w:rPr>
          <w:rFonts w:ascii="David" w:eastAsia="Calibri" w:hAnsi="David" w:cs="David" w:hint="cs"/>
          <w:rtl/>
        </w:rPr>
        <w:t>.3.</w:t>
      </w:r>
      <w:r>
        <w:rPr>
          <w:rFonts w:ascii="David" w:eastAsia="Calibri" w:hAnsi="David" w:cs="David" w:hint="cs"/>
          <w:rtl/>
        </w:rPr>
        <w:t>2</w:t>
      </w:r>
      <w:r w:rsidRPr="00885C6C">
        <w:rPr>
          <w:rFonts w:ascii="David" w:eastAsia="Calibri" w:hAnsi="David" w:cs="David" w:hint="cs"/>
          <w:rtl/>
        </w:rPr>
        <w:t>.</w:t>
      </w:r>
      <w:r>
        <w:rPr>
          <w:rFonts w:ascii="David" w:eastAsia="Calibri" w:hAnsi="David" w:cs="David" w:hint="cs"/>
          <w:rtl/>
        </w:rPr>
        <w:t>1.1</w:t>
      </w:r>
      <w:r w:rsidRPr="00885C6C">
        <w:rPr>
          <w:rFonts w:ascii="David" w:eastAsia="Calibri" w:hAnsi="David" w:cs="David" w:hint="cs"/>
          <w:rtl/>
        </w:rPr>
        <w:t xml:space="preserve"> לעיל.</w:t>
      </w:r>
    </w:p>
    <w:p w:rsidR="0085593E" w:rsidRDefault="0085593E" w:rsidP="00F07C9E">
      <w:pPr>
        <w:pStyle w:val="3-5"/>
        <w:numPr>
          <w:ilvl w:val="0"/>
          <w:numId w:val="0"/>
        </w:numPr>
        <w:spacing w:before="0" w:after="0" w:line="240" w:lineRule="auto"/>
        <w:ind w:left="1334" w:right="-709"/>
        <w:rPr>
          <w:rFonts w:hint="cs"/>
        </w:rPr>
      </w:pPr>
    </w:p>
    <w:p w:rsidR="00BD2CB6" w:rsidRDefault="00097A18" w:rsidP="00CC2A7A">
      <w:pPr>
        <w:pStyle w:val="3-5"/>
        <w:spacing w:before="0" w:after="0" w:line="240" w:lineRule="auto"/>
        <w:ind w:left="1334" w:right="-709" w:hanging="992"/>
        <w:rPr>
          <w:rFonts w:hint="cs"/>
        </w:rPr>
      </w:pPr>
      <w:r w:rsidRPr="00097A18">
        <w:rPr>
          <w:rtl/>
        </w:rPr>
        <w:t xml:space="preserve">ניסיון המציע </w:t>
      </w:r>
      <w:r w:rsidRPr="00097A18">
        <w:rPr>
          <w:rFonts w:hint="cs"/>
          <w:rtl/>
        </w:rPr>
        <w:t>בהפעלת</w:t>
      </w:r>
      <w:r w:rsidRPr="00097A18">
        <w:rPr>
          <w:rtl/>
        </w:rPr>
        <w:t xml:space="preserve"> פורטל אינטרנטי פעיל</w:t>
      </w:r>
      <w:r w:rsidRPr="00097A18">
        <w:rPr>
          <w:rFonts w:hint="cs"/>
          <w:rtl/>
        </w:rPr>
        <w:t>,</w:t>
      </w:r>
      <w:r w:rsidRPr="00097A18">
        <w:rPr>
          <w:rtl/>
        </w:rPr>
        <w:t xml:space="preserve"> לאיתור, מיון וגיוס עובדים</w:t>
      </w:r>
      <w:r>
        <w:rPr>
          <w:rFonts w:hint="cs"/>
          <w:rtl/>
        </w:rPr>
        <w:t>,</w:t>
      </w:r>
    </w:p>
    <w:p w:rsidR="00097A18" w:rsidRPr="00097A18" w:rsidRDefault="00097A18" w:rsidP="00CC2A7A">
      <w:pPr>
        <w:pStyle w:val="3-5"/>
        <w:numPr>
          <w:ilvl w:val="0"/>
          <w:numId w:val="0"/>
        </w:numPr>
        <w:spacing w:line="240" w:lineRule="auto"/>
        <w:ind w:left="1334" w:right="-709"/>
      </w:pPr>
      <w:r w:rsidRPr="00097A18">
        <w:rPr>
          <w:rtl/>
        </w:rPr>
        <w:t>מעבר לנדרש בתנאי הסף</w:t>
      </w:r>
      <w:r w:rsidRPr="00097A18">
        <w:rPr>
          <w:rFonts w:hint="cs"/>
          <w:rtl/>
        </w:rPr>
        <w:t xml:space="preserve"> </w:t>
      </w:r>
      <w:r w:rsidRPr="00097A18">
        <w:rPr>
          <w:rtl/>
        </w:rPr>
        <w:t>–</w:t>
      </w:r>
      <w:r w:rsidRPr="00097A18">
        <w:rPr>
          <w:rFonts w:hint="cs"/>
          <w:rtl/>
        </w:rPr>
        <w:t xml:space="preserve"> </w:t>
      </w:r>
    </w:p>
    <w:p w:rsidR="00BE3303" w:rsidRPr="00BE3303" w:rsidRDefault="00BE3303" w:rsidP="00BE3303">
      <w:pPr>
        <w:pStyle w:val="4-3"/>
        <w:tabs>
          <w:tab w:val="clear" w:pos="1890"/>
          <w:tab w:val="left" w:pos="2468"/>
        </w:tabs>
        <w:ind w:left="2468" w:right="-709" w:hanging="709"/>
        <w:rPr>
          <w:rFonts w:hint="cs"/>
          <w:color w:val="000000"/>
          <w:rtl/>
        </w:rPr>
      </w:pPr>
      <w:bookmarkStart w:id="272" w:name="TiurTnaiTavhinimAcher1_1"/>
      <w:bookmarkStart w:id="273" w:name="show_TavhinimAcherB1"/>
      <w:bookmarkEnd w:id="267"/>
      <w:bookmarkEnd w:id="270"/>
      <w:bookmarkEnd w:id="271"/>
      <w:r w:rsidRPr="00BE3303">
        <w:rPr>
          <w:rFonts w:hint="cs"/>
          <w:color w:val="000000"/>
          <w:rtl/>
        </w:rPr>
        <w:t>התרשמות היחידה מהתיאור שצורף להצעה על הפורטל האינטרנטי שהופעל, כנדרש בתנאי הסף המקצועי 5.3.1.2.1 .</w:t>
      </w:r>
    </w:p>
    <w:p w:rsidR="00BE3303" w:rsidRPr="00BE3303" w:rsidRDefault="00BE3303" w:rsidP="00BE3303">
      <w:pPr>
        <w:bidi w:val="0"/>
        <w:ind w:right="2468"/>
        <w:jc w:val="right"/>
        <w:rPr>
          <w:rFonts w:ascii="David" w:hAnsi="David" w:cs="David" w:hint="cs"/>
          <w:color w:val="000000"/>
          <w:rtl/>
        </w:rPr>
      </w:pPr>
      <w:r w:rsidRPr="00BE3303">
        <w:rPr>
          <w:rFonts w:ascii="David" w:hAnsi="David" w:cs="David" w:hint="cs"/>
          <w:color w:val="000000"/>
          <w:rtl/>
        </w:rPr>
        <w:t>הבדיקה תתייחס לנושאים הבאים:</w:t>
      </w:r>
      <w:r w:rsidRPr="00BE3303">
        <w:rPr>
          <w:rFonts w:ascii="David" w:hAnsi="David" w:cs="David"/>
          <w:rtl/>
        </w:rPr>
        <w:t xml:space="preserve"> </w:t>
      </w:r>
    </w:p>
    <w:p w:rsidR="00980E22" w:rsidRPr="00980E22" w:rsidRDefault="00980E22" w:rsidP="00623A2C">
      <w:pPr>
        <w:numPr>
          <w:ilvl w:val="0"/>
          <w:numId w:val="97"/>
        </w:numPr>
        <w:ind w:left="2893" w:right="-709" w:hanging="425"/>
        <w:rPr>
          <w:rFonts w:ascii="David" w:hAnsi="David" w:cs="David"/>
          <w:color w:val="000000"/>
          <w:rtl/>
        </w:rPr>
      </w:pPr>
      <w:r w:rsidRPr="00980E22">
        <w:rPr>
          <w:rFonts w:ascii="David" w:hAnsi="David" w:cs="David"/>
          <w:color w:val="000000"/>
          <w:rtl/>
        </w:rPr>
        <w:t xml:space="preserve">התרשמות כללית מהפורטל.(התרשמות מהנראות, נוחות השימוש והיבטים של </w:t>
      </w:r>
      <w:r w:rsidRPr="00980E22">
        <w:rPr>
          <w:rFonts w:ascii="David" w:hAnsi="David" w:cs="David"/>
          <w:color w:val="000000"/>
        </w:rPr>
        <w:t>UX/UI</w:t>
      </w:r>
      <w:r w:rsidRPr="00980E22">
        <w:rPr>
          <w:rFonts w:ascii="David" w:hAnsi="David" w:cs="David"/>
          <w:color w:val="000000"/>
          <w:rtl/>
        </w:rPr>
        <w:t xml:space="preserve">). - עד 7 נקודות </w:t>
      </w:r>
    </w:p>
    <w:p w:rsidR="00BE3303" w:rsidRPr="00BE3303" w:rsidRDefault="00BE3303" w:rsidP="00623A2C">
      <w:pPr>
        <w:numPr>
          <w:ilvl w:val="0"/>
          <w:numId w:val="97"/>
        </w:numPr>
        <w:ind w:left="317" w:right="-709" w:firstLine="2151"/>
        <w:rPr>
          <w:rFonts w:ascii="David" w:hAnsi="David" w:cs="David" w:hint="cs"/>
          <w:color w:val="000000"/>
        </w:rPr>
      </w:pPr>
      <w:r w:rsidRPr="00BE3303">
        <w:rPr>
          <w:rFonts w:ascii="David" w:hAnsi="David" w:cs="David"/>
          <w:color w:val="000000"/>
          <w:rtl/>
        </w:rPr>
        <w:t>היקף משתמשים</w:t>
      </w:r>
      <w:r w:rsidRPr="00BE3303">
        <w:rPr>
          <w:rFonts w:ascii="David" w:hAnsi="David" w:cs="David" w:hint="cs"/>
          <w:color w:val="000000"/>
          <w:rtl/>
        </w:rPr>
        <w:t xml:space="preserve"> בפורטל </w:t>
      </w:r>
      <w:r w:rsidRPr="00BE3303">
        <w:rPr>
          <w:rFonts w:ascii="David" w:hAnsi="David" w:cs="David"/>
          <w:color w:val="000000"/>
          <w:rtl/>
        </w:rPr>
        <w:t xml:space="preserve">עד </w:t>
      </w:r>
      <w:r w:rsidRPr="00BE3303">
        <w:rPr>
          <w:rFonts w:ascii="David" w:hAnsi="David" w:cs="David" w:hint="cs"/>
          <w:color w:val="000000"/>
          <w:rtl/>
        </w:rPr>
        <w:t>2</w:t>
      </w:r>
      <w:r w:rsidRPr="00BE3303">
        <w:rPr>
          <w:rFonts w:ascii="David" w:hAnsi="David" w:cs="David"/>
          <w:color w:val="000000"/>
          <w:rtl/>
        </w:rPr>
        <w:t xml:space="preserve"> נקודות.</w:t>
      </w:r>
    </w:p>
    <w:p w:rsidR="00BE3303" w:rsidRPr="00BE3303" w:rsidRDefault="00BE3303" w:rsidP="00623A2C">
      <w:pPr>
        <w:numPr>
          <w:ilvl w:val="0"/>
          <w:numId w:val="97"/>
        </w:numPr>
        <w:ind w:left="317" w:right="-709" w:firstLine="2151"/>
        <w:rPr>
          <w:rFonts w:ascii="David" w:hAnsi="David" w:cs="David" w:hint="cs"/>
          <w:color w:val="000000"/>
        </w:rPr>
      </w:pPr>
      <w:r w:rsidRPr="00BE3303">
        <w:rPr>
          <w:rFonts w:ascii="David" w:hAnsi="David" w:cs="David" w:hint="cs"/>
          <w:color w:val="000000"/>
          <w:rtl/>
        </w:rPr>
        <w:t xml:space="preserve">מספר מועמדים שאותרו גוייסו באמצעות הפורטל </w:t>
      </w:r>
      <w:r w:rsidRPr="00BE3303">
        <w:rPr>
          <w:rFonts w:ascii="David" w:hAnsi="David" w:cs="David"/>
          <w:color w:val="000000"/>
          <w:rtl/>
        </w:rPr>
        <w:t xml:space="preserve">עד </w:t>
      </w:r>
      <w:r w:rsidR="0026679A">
        <w:rPr>
          <w:rFonts w:ascii="David" w:hAnsi="David" w:cs="David" w:hint="cs"/>
          <w:color w:val="000000"/>
          <w:rtl/>
        </w:rPr>
        <w:t>2</w:t>
      </w:r>
      <w:r w:rsidR="0026679A" w:rsidRPr="00BE3303">
        <w:rPr>
          <w:rFonts w:ascii="David" w:hAnsi="David" w:cs="David"/>
          <w:color w:val="000000"/>
          <w:rtl/>
        </w:rPr>
        <w:t xml:space="preserve"> </w:t>
      </w:r>
      <w:r w:rsidRPr="00BE3303">
        <w:rPr>
          <w:rFonts w:ascii="David" w:hAnsi="David" w:cs="David"/>
          <w:color w:val="000000"/>
          <w:rtl/>
        </w:rPr>
        <w:t>נקודות.</w:t>
      </w:r>
    </w:p>
    <w:p w:rsidR="00BE3303" w:rsidRPr="00BE3303" w:rsidRDefault="00BE3303" w:rsidP="00623A2C">
      <w:pPr>
        <w:numPr>
          <w:ilvl w:val="0"/>
          <w:numId w:val="97"/>
        </w:numPr>
        <w:ind w:left="317" w:right="-709" w:firstLine="2151"/>
        <w:rPr>
          <w:rFonts w:ascii="David" w:hAnsi="David" w:cs="David" w:hint="cs"/>
          <w:color w:val="000000"/>
        </w:rPr>
      </w:pPr>
      <w:r w:rsidRPr="00BE3303">
        <w:rPr>
          <w:rFonts w:ascii="David" w:hAnsi="David" w:cs="David"/>
          <w:color w:val="000000"/>
          <w:rtl/>
        </w:rPr>
        <w:t xml:space="preserve">זמינות שירות עד </w:t>
      </w:r>
      <w:r w:rsidRPr="00BE3303">
        <w:rPr>
          <w:rFonts w:ascii="David" w:hAnsi="David" w:cs="David" w:hint="cs"/>
          <w:color w:val="000000"/>
          <w:rtl/>
        </w:rPr>
        <w:t>2</w:t>
      </w:r>
      <w:r w:rsidRPr="00BE3303">
        <w:rPr>
          <w:rFonts w:ascii="David" w:hAnsi="David" w:cs="David"/>
          <w:color w:val="000000"/>
          <w:rtl/>
        </w:rPr>
        <w:t xml:space="preserve"> נקודות.</w:t>
      </w:r>
    </w:p>
    <w:p w:rsidR="00BE3303" w:rsidRPr="00BE3303" w:rsidRDefault="00BE3303" w:rsidP="00623A2C">
      <w:pPr>
        <w:numPr>
          <w:ilvl w:val="0"/>
          <w:numId w:val="97"/>
        </w:numPr>
        <w:ind w:left="317" w:right="-709" w:firstLine="2151"/>
        <w:rPr>
          <w:rFonts w:ascii="David" w:hAnsi="David" w:cs="David" w:hint="cs"/>
          <w:color w:val="000000"/>
        </w:rPr>
      </w:pPr>
      <w:r w:rsidRPr="00BE3303">
        <w:rPr>
          <w:rFonts w:ascii="David" w:hAnsi="David" w:cs="David"/>
          <w:color w:val="000000"/>
          <w:rtl/>
        </w:rPr>
        <w:t xml:space="preserve"> ממשקי ניהול ותמיכה עד </w:t>
      </w:r>
      <w:r w:rsidR="00980E22">
        <w:rPr>
          <w:rFonts w:ascii="David" w:hAnsi="David" w:cs="David" w:hint="cs"/>
          <w:color w:val="000000"/>
          <w:rtl/>
        </w:rPr>
        <w:t>2</w:t>
      </w:r>
      <w:r w:rsidRPr="00BE3303">
        <w:rPr>
          <w:rFonts w:ascii="David" w:hAnsi="David" w:cs="David"/>
          <w:color w:val="000000"/>
          <w:rtl/>
        </w:rPr>
        <w:t xml:space="preserve"> נקודות.</w:t>
      </w:r>
    </w:p>
    <w:p w:rsidR="00BE3303" w:rsidRDefault="00BE3303" w:rsidP="00FC23C6">
      <w:pPr>
        <w:pStyle w:val="4-3"/>
        <w:numPr>
          <w:ilvl w:val="0"/>
          <w:numId w:val="0"/>
        </w:numPr>
        <w:tabs>
          <w:tab w:val="clear" w:pos="1890"/>
          <w:tab w:val="left" w:pos="2468"/>
        </w:tabs>
        <w:ind w:left="2468" w:right="-709"/>
        <w:rPr>
          <w:rFonts w:hint="cs"/>
          <w:color w:val="000000"/>
        </w:rPr>
      </w:pPr>
      <w:r w:rsidRPr="00BE3303">
        <w:rPr>
          <w:rFonts w:hint="cs"/>
          <w:noProof w:val="0"/>
          <w:color w:val="000000"/>
          <w:rtl/>
          <w:lang w:eastAsia="en-US"/>
        </w:rPr>
        <w:t>סה"כ עד 15   נקודות אפשריות</w:t>
      </w:r>
    </w:p>
    <w:p w:rsidR="0085593E" w:rsidRDefault="0085593E" w:rsidP="00CC2A7A">
      <w:pPr>
        <w:spacing w:before="120" w:line="360" w:lineRule="auto"/>
        <w:ind w:left="2468" w:right="-709"/>
        <w:rPr>
          <w:rFonts w:ascii="David" w:eastAsia="Calibri" w:hAnsi="David" w:cs="David" w:hint="cs"/>
          <w:rtl/>
        </w:rPr>
      </w:pPr>
      <w:r>
        <w:rPr>
          <w:rFonts w:ascii="David" w:eastAsia="Calibri" w:hAnsi="David" w:cs="David" w:hint="cs"/>
          <w:rtl/>
        </w:rPr>
        <w:t>תיאורי הפורטל</w:t>
      </w:r>
      <w:r w:rsidRPr="00885C6C">
        <w:rPr>
          <w:rFonts w:ascii="David" w:eastAsia="Calibri" w:hAnsi="David" w:cs="David" w:hint="cs"/>
          <w:rtl/>
        </w:rPr>
        <w:t xml:space="preserve"> יילקחו מהפירוט בטבלה בסעיף:1</w:t>
      </w:r>
      <w:r>
        <w:rPr>
          <w:rFonts w:ascii="David" w:eastAsia="Calibri" w:hAnsi="David" w:cs="David" w:hint="cs"/>
          <w:rtl/>
        </w:rPr>
        <w:t>3</w:t>
      </w:r>
      <w:r w:rsidRPr="00885C6C">
        <w:rPr>
          <w:rFonts w:ascii="David" w:eastAsia="Calibri" w:hAnsi="David" w:cs="David" w:hint="cs"/>
          <w:rtl/>
        </w:rPr>
        <w:t>.3.</w:t>
      </w:r>
      <w:r>
        <w:rPr>
          <w:rFonts w:ascii="David" w:eastAsia="Calibri" w:hAnsi="David" w:cs="David" w:hint="cs"/>
          <w:rtl/>
        </w:rPr>
        <w:t>2</w:t>
      </w:r>
      <w:r w:rsidRPr="00885C6C">
        <w:rPr>
          <w:rFonts w:ascii="David" w:eastAsia="Calibri" w:hAnsi="David" w:cs="David" w:hint="cs"/>
          <w:rtl/>
        </w:rPr>
        <w:t>.</w:t>
      </w:r>
      <w:r>
        <w:rPr>
          <w:rFonts w:ascii="David" w:eastAsia="Calibri" w:hAnsi="David" w:cs="David" w:hint="cs"/>
          <w:rtl/>
        </w:rPr>
        <w:t>2.1</w:t>
      </w:r>
      <w:r w:rsidRPr="00885C6C">
        <w:rPr>
          <w:rFonts w:ascii="David" w:eastAsia="Calibri" w:hAnsi="David" w:cs="David" w:hint="cs"/>
          <w:rtl/>
        </w:rPr>
        <w:t xml:space="preserve"> </w:t>
      </w:r>
      <w:r>
        <w:rPr>
          <w:rFonts w:ascii="David" w:eastAsia="Calibri" w:hAnsi="David" w:cs="David" w:hint="cs"/>
          <w:rtl/>
        </w:rPr>
        <w:t xml:space="preserve"> ו</w:t>
      </w:r>
      <w:r w:rsidR="00CC2A7A">
        <w:rPr>
          <w:rFonts w:ascii="David" w:eastAsia="Calibri" w:hAnsi="David" w:cs="David" w:hint="cs"/>
          <w:rtl/>
        </w:rPr>
        <w:t>ב</w:t>
      </w:r>
      <w:r>
        <w:rPr>
          <w:rFonts w:ascii="David" w:eastAsia="Calibri" w:hAnsi="David" w:cs="David" w:hint="cs"/>
          <w:rtl/>
        </w:rPr>
        <w:t xml:space="preserve">סעיף </w:t>
      </w:r>
      <w:r w:rsidRPr="0085593E">
        <w:rPr>
          <w:rFonts w:ascii="David" w:eastAsia="Calibri" w:hAnsi="David" w:cs="David" w:hint="cs"/>
          <w:rtl/>
        </w:rPr>
        <w:t>13.3.2.2.</w:t>
      </w:r>
      <w:r>
        <w:rPr>
          <w:rFonts w:ascii="David" w:eastAsia="Calibri" w:hAnsi="David" w:cs="David" w:hint="cs"/>
          <w:rtl/>
        </w:rPr>
        <w:t>2</w:t>
      </w:r>
      <w:r w:rsidRPr="0085593E">
        <w:rPr>
          <w:rFonts w:ascii="David" w:eastAsia="Calibri" w:hAnsi="David" w:cs="David" w:hint="cs"/>
          <w:rtl/>
        </w:rPr>
        <w:t xml:space="preserve">  </w:t>
      </w:r>
      <w:r w:rsidRPr="00885C6C">
        <w:rPr>
          <w:rFonts w:ascii="David" w:eastAsia="Calibri" w:hAnsi="David" w:cs="David" w:hint="cs"/>
          <w:rtl/>
        </w:rPr>
        <w:t>לעיל.</w:t>
      </w:r>
    </w:p>
    <w:p w:rsidR="00F07C9E" w:rsidRDefault="00F07C9E" w:rsidP="00F07C9E">
      <w:pPr>
        <w:pStyle w:val="3-5"/>
        <w:numPr>
          <w:ilvl w:val="0"/>
          <w:numId w:val="0"/>
        </w:numPr>
        <w:spacing w:before="0" w:after="0" w:line="240" w:lineRule="auto"/>
        <w:ind w:left="1334"/>
        <w:rPr>
          <w:rFonts w:hint="cs"/>
        </w:rPr>
      </w:pPr>
    </w:p>
    <w:p w:rsidR="000C3860" w:rsidRPr="00097A18" w:rsidRDefault="000C3860" w:rsidP="000C3860">
      <w:pPr>
        <w:pStyle w:val="3-5"/>
        <w:spacing w:before="0" w:after="0" w:line="240" w:lineRule="auto"/>
        <w:ind w:left="1334" w:hanging="992"/>
      </w:pPr>
      <w:r>
        <w:rPr>
          <w:rFonts w:hint="cs"/>
          <w:rtl/>
        </w:rPr>
        <w:t xml:space="preserve">שנות </w:t>
      </w:r>
      <w:r w:rsidRPr="00896E20">
        <w:rPr>
          <w:rtl/>
        </w:rPr>
        <w:t>ניסיון מנהל</w:t>
      </w:r>
      <w:r w:rsidRPr="00896E20">
        <w:rPr>
          <w:rFonts w:hint="cs"/>
          <w:rtl/>
        </w:rPr>
        <w:t xml:space="preserve"> פרוייקט</w:t>
      </w:r>
      <w:r w:rsidRPr="00896E20">
        <w:rPr>
          <w:rtl/>
        </w:rPr>
        <w:t xml:space="preserve"> המוצע</w:t>
      </w:r>
      <w:r>
        <w:rPr>
          <w:rFonts w:hint="cs"/>
          <w:rtl/>
        </w:rPr>
        <w:t xml:space="preserve">, </w:t>
      </w:r>
      <w:r w:rsidRPr="00097A18">
        <w:rPr>
          <w:rtl/>
        </w:rPr>
        <w:t>מעבר לנדרש בתנאי הסף</w:t>
      </w:r>
      <w:r w:rsidRPr="00097A18">
        <w:rPr>
          <w:rFonts w:hint="cs"/>
          <w:rtl/>
        </w:rPr>
        <w:t xml:space="preserve"> </w:t>
      </w:r>
      <w:r w:rsidRPr="00097A18">
        <w:rPr>
          <w:rtl/>
        </w:rPr>
        <w:t>–</w:t>
      </w:r>
      <w:r w:rsidRPr="00097A18">
        <w:rPr>
          <w:rFonts w:hint="cs"/>
          <w:rtl/>
        </w:rPr>
        <w:t xml:space="preserve"> </w:t>
      </w:r>
    </w:p>
    <w:p w:rsidR="00FC23C6" w:rsidRDefault="00FC23C6" w:rsidP="0026666B">
      <w:pPr>
        <w:pStyle w:val="4-3"/>
        <w:tabs>
          <w:tab w:val="clear" w:pos="1890"/>
          <w:tab w:val="left" w:pos="2468"/>
        </w:tabs>
        <w:ind w:left="2468" w:right="-284" w:hanging="709"/>
        <w:rPr>
          <w:rFonts w:hint="cs"/>
          <w:color w:val="000000"/>
        </w:rPr>
      </w:pPr>
      <w:r w:rsidRPr="00896E20">
        <w:rPr>
          <w:rFonts w:hint="cs"/>
          <w:color w:val="000000"/>
          <w:rtl/>
        </w:rPr>
        <w:t xml:space="preserve">על כל </w:t>
      </w:r>
      <w:r>
        <w:rPr>
          <w:rFonts w:hint="cs"/>
          <w:color w:val="000000"/>
          <w:rtl/>
        </w:rPr>
        <w:t xml:space="preserve">שנת ניסיון מעבר ל-3 שנים </w:t>
      </w:r>
      <w:r w:rsidRPr="00896E20">
        <w:rPr>
          <w:rFonts w:hint="cs"/>
          <w:color w:val="000000"/>
          <w:rtl/>
        </w:rPr>
        <w:t>כנדרש בתנאי הסף המקצועי 5.3.2.1 ינתן ציון של 1 נקוד</w:t>
      </w:r>
      <w:r>
        <w:rPr>
          <w:rFonts w:hint="cs"/>
          <w:color w:val="000000"/>
          <w:rtl/>
        </w:rPr>
        <w:t>ה</w:t>
      </w:r>
      <w:r w:rsidRPr="00896E20">
        <w:rPr>
          <w:rFonts w:hint="cs"/>
          <w:color w:val="000000"/>
          <w:rtl/>
        </w:rPr>
        <w:t xml:space="preserve"> מתוך </w:t>
      </w:r>
      <w:r>
        <w:rPr>
          <w:rFonts w:hint="cs"/>
          <w:color w:val="000000"/>
          <w:rtl/>
        </w:rPr>
        <w:t>5</w:t>
      </w:r>
      <w:r w:rsidRPr="00896E20">
        <w:rPr>
          <w:rFonts w:hint="cs"/>
          <w:color w:val="000000"/>
          <w:rtl/>
        </w:rPr>
        <w:t xml:space="preserve"> נקודות אפשריות</w:t>
      </w:r>
      <w:r>
        <w:rPr>
          <w:rFonts w:hint="cs"/>
          <w:color w:val="000000"/>
          <w:rtl/>
        </w:rPr>
        <w:t xml:space="preserve"> עד 8 שנים אחרונות שקדמו למועד האחרון להגשת ההצעות</w:t>
      </w:r>
    </w:p>
    <w:p w:rsidR="00FB153C" w:rsidRDefault="00FB153C" w:rsidP="00CC2A7A">
      <w:pPr>
        <w:pStyle w:val="3-5"/>
        <w:numPr>
          <w:ilvl w:val="0"/>
          <w:numId w:val="0"/>
        </w:numPr>
        <w:ind w:left="1802" w:right="-567" w:firstLine="666"/>
        <w:rPr>
          <w:rFonts w:hint="cs"/>
        </w:rPr>
      </w:pPr>
      <w:r>
        <w:rPr>
          <w:rFonts w:hint="cs"/>
          <w:b w:val="0"/>
          <w:bCs w:val="0"/>
          <w:noProof/>
          <w:color w:val="000000"/>
          <w:rtl/>
          <w:lang w:eastAsia="he-IL"/>
        </w:rPr>
        <w:t>פירוט שנות הניסיון</w:t>
      </w:r>
      <w:r w:rsidRPr="00FB153C">
        <w:rPr>
          <w:b w:val="0"/>
          <w:bCs w:val="0"/>
          <w:noProof/>
          <w:color w:val="000000"/>
          <w:rtl/>
          <w:lang w:eastAsia="he-IL"/>
        </w:rPr>
        <w:t xml:space="preserve"> </w:t>
      </w:r>
      <w:r>
        <w:rPr>
          <w:rFonts w:hint="cs"/>
          <w:b w:val="0"/>
          <w:bCs w:val="0"/>
          <w:noProof/>
          <w:color w:val="000000"/>
          <w:rtl/>
          <w:lang w:eastAsia="he-IL"/>
        </w:rPr>
        <w:t>יילקח</w:t>
      </w:r>
      <w:r w:rsidRPr="00FB153C">
        <w:rPr>
          <w:b w:val="0"/>
          <w:bCs w:val="0"/>
          <w:noProof/>
          <w:color w:val="000000"/>
          <w:rtl/>
          <w:lang w:eastAsia="he-IL"/>
        </w:rPr>
        <w:t xml:space="preserve"> מהפירוט בטבלה בסעיף:13.3.</w:t>
      </w:r>
      <w:r>
        <w:rPr>
          <w:rFonts w:hint="cs"/>
          <w:b w:val="0"/>
          <w:bCs w:val="0"/>
          <w:noProof/>
          <w:color w:val="000000"/>
          <w:rtl/>
          <w:lang w:eastAsia="he-IL"/>
        </w:rPr>
        <w:t>3</w:t>
      </w:r>
      <w:r w:rsidRPr="00FB153C">
        <w:rPr>
          <w:b w:val="0"/>
          <w:bCs w:val="0"/>
          <w:noProof/>
          <w:color w:val="000000"/>
          <w:rtl/>
          <w:lang w:eastAsia="he-IL"/>
        </w:rPr>
        <w:t>.2  לעיל.</w:t>
      </w:r>
    </w:p>
    <w:p w:rsidR="0026666B" w:rsidRPr="00097A18" w:rsidRDefault="0026666B" w:rsidP="00347B11">
      <w:pPr>
        <w:pStyle w:val="3-5"/>
        <w:spacing w:before="0" w:after="0" w:line="240" w:lineRule="auto"/>
        <w:ind w:left="1334" w:hanging="992"/>
      </w:pPr>
      <w:r w:rsidRPr="00896E20">
        <w:rPr>
          <w:rtl/>
        </w:rPr>
        <w:t>ניסיון מנהל</w:t>
      </w:r>
      <w:r w:rsidRPr="00896E20">
        <w:rPr>
          <w:rFonts w:hint="cs"/>
          <w:rtl/>
        </w:rPr>
        <w:t xml:space="preserve"> פרוייקט</w:t>
      </w:r>
      <w:r w:rsidRPr="00896E20">
        <w:rPr>
          <w:rtl/>
        </w:rPr>
        <w:t xml:space="preserve"> המוצע</w:t>
      </w:r>
      <w:r>
        <w:rPr>
          <w:rFonts w:hint="cs"/>
          <w:rtl/>
        </w:rPr>
        <w:t xml:space="preserve">, </w:t>
      </w:r>
      <w:r w:rsidRPr="00097A18">
        <w:rPr>
          <w:rtl/>
        </w:rPr>
        <w:t>מעבר לנדרש בתנאי הסף</w:t>
      </w:r>
      <w:r w:rsidRPr="00097A18">
        <w:rPr>
          <w:rFonts w:hint="cs"/>
          <w:rtl/>
        </w:rPr>
        <w:t xml:space="preserve"> </w:t>
      </w:r>
      <w:r w:rsidRPr="00097A18">
        <w:rPr>
          <w:rtl/>
        </w:rPr>
        <w:t>–</w:t>
      </w:r>
      <w:r w:rsidRPr="00097A18">
        <w:rPr>
          <w:rFonts w:hint="cs"/>
          <w:rtl/>
        </w:rPr>
        <w:t xml:space="preserve"> </w:t>
      </w:r>
    </w:p>
    <w:p w:rsidR="00FC23C6" w:rsidRDefault="00FC23C6" w:rsidP="000C407A">
      <w:pPr>
        <w:pStyle w:val="4-3"/>
        <w:tabs>
          <w:tab w:val="clear" w:pos="1890"/>
          <w:tab w:val="left" w:pos="2468"/>
        </w:tabs>
        <w:ind w:left="2468" w:right="-567" w:hanging="709"/>
        <w:rPr>
          <w:rFonts w:hint="cs"/>
          <w:color w:val="000000"/>
        </w:rPr>
      </w:pPr>
      <w:r w:rsidRPr="00F93616">
        <w:rPr>
          <w:rFonts w:hint="cs"/>
          <w:color w:val="000000"/>
          <w:rtl/>
        </w:rPr>
        <w:lastRenderedPageBreak/>
        <w:t xml:space="preserve">על כל </w:t>
      </w:r>
      <w:r>
        <w:rPr>
          <w:rFonts w:hint="cs"/>
          <w:color w:val="000000"/>
          <w:rtl/>
        </w:rPr>
        <w:t>10</w:t>
      </w:r>
      <w:r w:rsidRPr="00F93616">
        <w:rPr>
          <w:rFonts w:hint="cs"/>
          <w:color w:val="000000"/>
          <w:rtl/>
        </w:rPr>
        <w:t xml:space="preserve"> בעלי תפקידים שאותרו וגוייסו בדרג בינוני (כמוגדר בסעיף</w:t>
      </w:r>
      <w:r w:rsidRPr="00F93616">
        <w:rPr>
          <w:rFonts w:hint="cs"/>
          <w:b/>
          <w:bCs/>
          <w:color w:val="000000"/>
          <w:rtl/>
        </w:rPr>
        <w:t xml:space="preserve"> 4.2.7 לעיל</w:t>
      </w:r>
      <w:r w:rsidRPr="00F93616">
        <w:rPr>
          <w:rFonts w:hint="cs"/>
          <w:color w:val="000000"/>
          <w:rtl/>
        </w:rPr>
        <w:t xml:space="preserve"> שאותרו וגוייסו מעבר ל- 800, כנדרש בתנאי הסף המקצועי 5.3.2.1 </w:t>
      </w:r>
      <w:r w:rsidRPr="00520551">
        <w:rPr>
          <w:rFonts w:hint="cs"/>
          <w:color w:val="000000"/>
          <w:rtl/>
        </w:rPr>
        <w:t>ינתן ציון של 1 נקוד</w:t>
      </w:r>
      <w:r>
        <w:rPr>
          <w:rFonts w:hint="cs"/>
          <w:color w:val="000000"/>
          <w:rtl/>
        </w:rPr>
        <w:t>ה</w:t>
      </w:r>
      <w:r w:rsidRPr="00520551">
        <w:rPr>
          <w:rFonts w:hint="cs"/>
          <w:color w:val="000000"/>
          <w:rtl/>
        </w:rPr>
        <w:t xml:space="preserve"> מתוך </w:t>
      </w:r>
      <w:r>
        <w:rPr>
          <w:rFonts w:hint="cs"/>
          <w:color w:val="000000"/>
          <w:rtl/>
        </w:rPr>
        <w:t>15</w:t>
      </w:r>
      <w:r w:rsidRPr="00520551">
        <w:rPr>
          <w:rFonts w:hint="cs"/>
          <w:color w:val="000000"/>
          <w:rtl/>
        </w:rPr>
        <w:t xml:space="preserve"> נקודות אפשריות</w:t>
      </w:r>
    </w:p>
    <w:p w:rsidR="00794F5E" w:rsidRDefault="00794F5E" w:rsidP="00794F5E">
      <w:pPr>
        <w:pStyle w:val="3-5"/>
        <w:numPr>
          <w:ilvl w:val="0"/>
          <w:numId w:val="0"/>
        </w:numPr>
        <w:ind w:left="1802" w:right="-567" w:firstLine="666"/>
        <w:rPr>
          <w:rFonts w:hint="cs"/>
          <w:rtl/>
        </w:rPr>
      </w:pPr>
      <w:r>
        <w:rPr>
          <w:rFonts w:hint="cs"/>
          <w:b w:val="0"/>
          <w:bCs w:val="0"/>
          <w:noProof/>
          <w:color w:val="000000"/>
          <w:rtl/>
          <w:lang w:eastAsia="he-IL"/>
        </w:rPr>
        <w:t>פירוט שנות הניסיון</w:t>
      </w:r>
      <w:r w:rsidRPr="00FB153C">
        <w:rPr>
          <w:b w:val="0"/>
          <w:bCs w:val="0"/>
          <w:noProof/>
          <w:color w:val="000000"/>
          <w:rtl/>
          <w:lang w:eastAsia="he-IL"/>
        </w:rPr>
        <w:t xml:space="preserve"> </w:t>
      </w:r>
      <w:r>
        <w:rPr>
          <w:rFonts w:hint="cs"/>
          <w:b w:val="0"/>
          <w:bCs w:val="0"/>
          <w:noProof/>
          <w:color w:val="000000"/>
          <w:rtl/>
          <w:lang w:eastAsia="he-IL"/>
        </w:rPr>
        <w:t>יילקח</w:t>
      </w:r>
      <w:r w:rsidRPr="00FB153C">
        <w:rPr>
          <w:b w:val="0"/>
          <w:bCs w:val="0"/>
          <w:noProof/>
          <w:color w:val="000000"/>
          <w:rtl/>
          <w:lang w:eastAsia="he-IL"/>
        </w:rPr>
        <w:t xml:space="preserve"> מהפירוט בטבלה שבסעיף:13.3.</w:t>
      </w:r>
      <w:r>
        <w:rPr>
          <w:rFonts w:hint="cs"/>
          <w:b w:val="0"/>
          <w:bCs w:val="0"/>
          <w:noProof/>
          <w:color w:val="000000"/>
          <w:rtl/>
          <w:lang w:eastAsia="he-IL"/>
        </w:rPr>
        <w:t>3</w:t>
      </w:r>
      <w:r w:rsidRPr="00FB153C">
        <w:rPr>
          <w:b w:val="0"/>
          <w:bCs w:val="0"/>
          <w:noProof/>
          <w:color w:val="000000"/>
          <w:rtl/>
          <w:lang w:eastAsia="he-IL"/>
        </w:rPr>
        <w:t>.2  לעיל.</w:t>
      </w:r>
    </w:p>
    <w:p w:rsidR="0026679A" w:rsidRDefault="0026679A" w:rsidP="0026679A">
      <w:pPr>
        <w:pStyle w:val="3-5"/>
        <w:spacing w:before="0" w:after="0" w:line="240" w:lineRule="auto"/>
        <w:ind w:left="1334" w:hanging="992"/>
        <w:rPr>
          <w:rFonts w:hint="cs"/>
        </w:rPr>
      </w:pPr>
      <w:r>
        <w:rPr>
          <w:rFonts w:hint="cs"/>
          <w:rtl/>
        </w:rPr>
        <w:t>תפיסת הפעלה</w:t>
      </w:r>
    </w:p>
    <w:p w:rsidR="0026679A" w:rsidRDefault="0026679A" w:rsidP="00DF29D4">
      <w:pPr>
        <w:pStyle w:val="3-5"/>
        <w:numPr>
          <w:ilvl w:val="0"/>
          <w:numId w:val="0"/>
        </w:numPr>
        <w:spacing w:before="0" w:after="0" w:line="240" w:lineRule="auto"/>
        <w:ind w:left="1334"/>
        <w:rPr>
          <w:rFonts w:hint="cs"/>
          <w:rtl/>
        </w:rPr>
      </w:pPr>
    </w:p>
    <w:p w:rsidR="0026679A" w:rsidRDefault="0026679A" w:rsidP="00DF29D4">
      <w:pPr>
        <w:pStyle w:val="4-3"/>
        <w:numPr>
          <w:ilvl w:val="0"/>
          <w:numId w:val="0"/>
        </w:numPr>
        <w:tabs>
          <w:tab w:val="clear" w:pos="1890"/>
        </w:tabs>
        <w:spacing w:before="0" w:after="0" w:line="240" w:lineRule="auto"/>
        <w:ind w:left="1476" w:right="-709" w:hanging="142"/>
        <w:rPr>
          <w:rFonts w:hint="cs"/>
          <w:rtl/>
        </w:rPr>
      </w:pPr>
      <w:r w:rsidRPr="0026679A">
        <w:rPr>
          <w:rFonts w:hint="cs"/>
          <w:color w:val="000000"/>
          <w:rtl/>
        </w:rPr>
        <w:t xml:space="preserve">התרשמות היחידה מהמצגת בה תוארה תפיסת ההפעלה </w:t>
      </w:r>
      <w:r>
        <w:rPr>
          <w:rFonts w:hint="cs"/>
          <w:color w:val="000000"/>
          <w:rtl/>
        </w:rPr>
        <w:t>ההפעלה ויכולת היישום והתאמה לפעילות במכרז</w:t>
      </w:r>
      <w:r w:rsidR="006A2CED">
        <w:rPr>
          <w:rFonts w:hint="cs"/>
          <w:rtl/>
        </w:rPr>
        <w:t>.</w:t>
      </w:r>
      <w:r w:rsidR="006A2CED" w:rsidRPr="006A2CED">
        <w:rPr>
          <w:rFonts w:hint="cs"/>
          <w:noProof w:val="0"/>
          <w:color w:val="000000"/>
          <w:rtl/>
          <w:lang w:eastAsia="en-US"/>
        </w:rPr>
        <w:t xml:space="preserve"> </w:t>
      </w:r>
      <w:r w:rsidR="006A2CED" w:rsidRPr="006A2CED">
        <w:rPr>
          <w:rFonts w:hint="cs"/>
          <w:rtl/>
        </w:rPr>
        <w:t>ינתן ציון של עד 10 נקודות אפשריות</w:t>
      </w:r>
    </w:p>
    <w:p w:rsidR="0026679A" w:rsidRDefault="0026679A" w:rsidP="00DF29D4">
      <w:pPr>
        <w:pStyle w:val="3-5"/>
        <w:numPr>
          <w:ilvl w:val="0"/>
          <w:numId w:val="0"/>
        </w:numPr>
        <w:spacing w:before="0" w:after="0" w:line="240" w:lineRule="auto"/>
        <w:ind w:left="1476" w:hanging="142"/>
        <w:rPr>
          <w:rFonts w:hint="cs"/>
          <w:rtl/>
        </w:rPr>
      </w:pPr>
    </w:p>
    <w:p w:rsidR="0026679A" w:rsidRDefault="0026679A" w:rsidP="00DF29D4">
      <w:pPr>
        <w:pStyle w:val="3-5"/>
        <w:numPr>
          <w:ilvl w:val="0"/>
          <w:numId w:val="0"/>
        </w:numPr>
        <w:spacing w:before="0" w:after="0" w:line="240" w:lineRule="auto"/>
        <w:ind w:left="1334"/>
        <w:rPr>
          <w:rFonts w:hint="cs"/>
        </w:rPr>
      </w:pPr>
    </w:p>
    <w:p w:rsidR="00202F9A" w:rsidRDefault="00202F9A" w:rsidP="0026666B">
      <w:pPr>
        <w:pStyle w:val="3-5"/>
        <w:spacing w:before="0" w:after="0" w:line="240" w:lineRule="auto"/>
        <w:ind w:left="1334" w:hanging="992"/>
        <w:rPr>
          <w:rFonts w:hint="cs"/>
        </w:rPr>
      </w:pPr>
      <w:r w:rsidRPr="00D55648">
        <w:rPr>
          <w:rFonts w:hint="cs"/>
          <w:rtl/>
        </w:rPr>
        <w:t xml:space="preserve">חוות דעת על </w:t>
      </w:r>
      <w:r>
        <w:rPr>
          <w:rFonts w:hint="cs"/>
          <w:rtl/>
        </w:rPr>
        <w:t xml:space="preserve">המציע </w:t>
      </w:r>
      <w:r w:rsidRPr="00D55648">
        <w:rPr>
          <w:rFonts w:hint="cs"/>
          <w:rtl/>
        </w:rPr>
        <w:t>ממקבלי שירות</w:t>
      </w:r>
    </w:p>
    <w:p w:rsidR="00991657" w:rsidRDefault="00991657" w:rsidP="00991657">
      <w:pPr>
        <w:ind w:left="33"/>
        <w:rPr>
          <w:rFonts w:ascii="David" w:hAnsi="David" w:cs="David" w:hint="cs"/>
          <w:color w:val="000000"/>
          <w:rtl/>
        </w:rPr>
      </w:pPr>
    </w:p>
    <w:p w:rsidR="00FC23C6" w:rsidRPr="000D7724" w:rsidRDefault="00FC23C6" w:rsidP="00FC23C6">
      <w:pPr>
        <w:pStyle w:val="4-3"/>
        <w:tabs>
          <w:tab w:val="clear" w:pos="1890"/>
          <w:tab w:val="left" w:pos="2468"/>
        </w:tabs>
        <w:ind w:left="2468" w:right="-284" w:hanging="709"/>
        <w:rPr>
          <w:color w:val="000000"/>
          <w:rtl/>
        </w:rPr>
      </w:pPr>
      <w:r w:rsidRPr="000D7724">
        <w:rPr>
          <w:rFonts w:hint="eastAsia"/>
          <w:color w:val="000000"/>
          <w:rtl/>
        </w:rPr>
        <w:t>המשרד</w:t>
      </w:r>
      <w:r w:rsidRPr="000D7724">
        <w:rPr>
          <w:color w:val="000000"/>
          <w:rtl/>
        </w:rPr>
        <w:t xml:space="preserve"> יפנה </w:t>
      </w:r>
      <w:r w:rsidRPr="000D7724">
        <w:rPr>
          <w:rFonts w:hint="cs"/>
          <w:color w:val="000000"/>
          <w:rtl/>
        </w:rPr>
        <w:t>ל-2</w:t>
      </w:r>
      <w:r w:rsidRPr="000D7724">
        <w:rPr>
          <w:color w:val="000000"/>
          <w:rtl/>
        </w:rPr>
        <w:t xml:space="preserve"> </w:t>
      </w:r>
      <w:r w:rsidRPr="000D7724">
        <w:rPr>
          <w:rFonts w:hint="eastAsia"/>
          <w:color w:val="000000"/>
          <w:rtl/>
        </w:rPr>
        <w:t>ממליצים</w:t>
      </w:r>
      <w:r w:rsidRPr="000D7724">
        <w:rPr>
          <w:color w:val="000000"/>
          <w:rtl/>
        </w:rPr>
        <w:t xml:space="preserve"> להם נתן </w:t>
      </w:r>
      <w:r w:rsidRPr="000D7724">
        <w:rPr>
          <w:rFonts w:hint="eastAsia"/>
          <w:b/>
          <w:bCs/>
          <w:color w:val="000000"/>
          <w:rtl/>
        </w:rPr>
        <w:t>המציע</w:t>
      </w:r>
      <w:r w:rsidRPr="000D7724">
        <w:rPr>
          <w:color w:val="000000"/>
          <w:rtl/>
        </w:rPr>
        <w:t xml:space="preserve"> שירותים (בין אם שמם נמסר כחלק מההצעה ובין אם לאו – בהתאם לשיקול דעת המשרד). </w:t>
      </w:r>
    </w:p>
    <w:p w:rsidR="00FC23C6" w:rsidRPr="000D7724" w:rsidRDefault="00FC23C6" w:rsidP="00FC23C6">
      <w:pPr>
        <w:ind w:left="2468"/>
        <w:rPr>
          <w:rFonts w:ascii="David" w:hAnsi="David" w:cs="David"/>
          <w:color w:val="000000"/>
          <w:rtl/>
        </w:rPr>
      </w:pPr>
      <w:r w:rsidRPr="000D7724">
        <w:rPr>
          <w:rFonts w:ascii="David" w:hAnsi="David" w:cs="David" w:hint="eastAsia"/>
          <w:color w:val="000000"/>
          <w:rtl/>
        </w:rPr>
        <w:t>המזמין</w:t>
      </w:r>
      <w:r w:rsidRPr="000D7724">
        <w:rPr>
          <w:rFonts w:ascii="David" w:hAnsi="David" w:cs="David"/>
          <w:color w:val="000000"/>
          <w:rtl/>
        </w:rPr>
        <w:t xml:space="preserve"> </w:t>
      </w:r>
      <w:r w:rsidRPr="000D7724">
        <w:rPr>
          <w:rFonts w:ascii="David" w:hAnsi="David" w:cs="David" w:hint="eastAsia"/>
          <w:color w:val="000000"/>
          <w:rtl/>
        </w:rPr>
        <w:t>יבקש</w:t>
      </w:r>
      <w:r w:rsidRPr="000D7724">
        <w:rPr>
          <w:rFonts w:ascii="David" w:hAnsi="David" w:cs="David"/>
          <w:color w:val="000000"/>
          <w:rtl/>
        </w:rPr>
        <w:t xml:space="preserve"> </w:t>
      </w:r>
      <w:r w:rsidRPr="000D7724">
        <w:rPr>
          <w:rFonts w:ascii="David" w:hAnsi="David" w:cs="David" w:hint="eastAsia"/>
          <w:color w:val="000000"/>
          <w:rtl/>
        </w:rPr>
        <w:t>מהממליץ</w:t>
      </w:r>
      <w:r w:rsidRPr="000D7724">
        <w:rPr>
          <w:rFonts w:ascii="David" w:hAnsi="David" w:cs="David"/>
          <w:color w:val="000000"/>
          <w:rtl/>
        </w:rPr>
        <w:t xml:space="preserve"> </w:t>
      </w:r>
      <w:r w:rsidRPr="000D7724">
        <w:rPr>
          <w:rFonts w:ascii="David" w:hAnsi="David" w:cs="David" w:hint="eastAsia"/>
          <w:color w:val="000000"/>
          <w:rtl/>
        </w:rPr>
        <w:t>להתייחס</w:t>
      </w:r>
      <w:r w:rsidRPr="000D7724">
        <w:rPr>
          <w:rFonts w:ascii="David" w:hAnsi="David" w:cs="David"/>
          <w:color w:val="000000"/>
          <w:rtl/>
        </w:rPr>
        <w:t xml:space="preserve"> </w:t>
      </w:r>
      <w:r w:rsidRPr="000D7724">
        <w:rPr>
          <w:rFonts w:ascii="David" w:hAnsi="David" w:cs="David" w:hint="eastAsia"/>
          <w:color w:val="000000"/>
          <w:rtl/>
        </w:rPr>
        <w:t>ולנקד</w:t>
      </w:r>
      <w:r w:rsidRPr="000D7724">
        <w:rPr>
          <w:rFonts w:ascii="David" w:hAnsi="David" w:cs="David"/>
          <w:color w:val="000000"/>
          <w:rtl/>
        </w:rPr>
        <w:t xml:space="preserve"> </w:t>
      </w:r>
      <w:r w:rsidRPr="000D7724">
        <w:rPr>
          <w:rFonts w:ascii="David" w:hAnsi="David" w:cs="David" w:hint="eastAsia"/>
          <w:color w:val="000000"/>
          <w:rtl/>
        </w:rPr>
        <w:t>את</w:t>
      </w:r>
      <w:r w:rsidRPr="000D7724">
        <w:rPr>
          <w:rFonts w:ascii="David" w:hAnsi="David" w:cs="David"/>
          <w:color w:val="000000"/>
          <w:rtl/>
        </w:rPr>
        <w:t xml:space="preserve"> </w:t>
      </w:r>
      <w:r w:rsidRPr="000D7724">
        <w:rPr>
          <w:rFonts w:ascii="David" w:hAnsi="David" w:cs="David" w:hint="eastAsia"/>
          <w:color w:val="000000"/>
          <w:rtl/>
        </w:rPr>
        <w:t>הנושאים</w:t>
      </w:r>
      <w:r w:rsidRPr="000D7724">
        <w:rPr>
          <w:rFonts w:ascii="David" w:hAnsi="David" w:cs="David"/>
          <w:color w:val="000000"/>
          <w:rtl/>
        </w:rPr>
        <w:t xml:space="preserve"> </w:t>
      </w:r>
      <w:r w:rsidRPr="000D7724">
        <w:rPr>
          <w:rFonts w:ascii="David" w:hAnsi="David" w:cs="David" w:hint="eastAsia"/>
          <w:color w:val="000000"/>
          <w:rtl/>
        </w:rPr>
        <w:t>הבאים</w:t>
      </w:r>
      <w:r w:rsidRPr="000D7724">
        <w:rPr>
          <w:rFonts w:ascii="David" w:hAnsi="David" w:cs="David"/>
          <w:color w:val="000000"/>
          <w:rtl/>
        </w:rPr>
        <w:t xml:space="preserve"> </w:t>
      </w:r>
      <w:r w:rsidRPr="000D7724">
        <w:rPr>
          <w:rFonts w:ascii="David" w:hAnsi="David" w:cs="David" w:hint="eastAsia"/>
          <w:color w:val="000000"/>
          <w:rtl/>
        </w:rPr>
        <w:t>בין</w:t>
      </w:r>
      <w:r w:rsidRPr="000D7724">
        <w:rPr>
          <w:rFonts w:ascii="David" w:hAnsi="David" w:cs="David"/>
          <w:color w:val="000000"/>
          <w:rtl/>
        </w:rPr>
        <w:t xml:space="preserve"> 1 </w:t>
      </w:r>
      <w:r w:rsidRPr="000D7724">
        <w:rPr>
          <w:rFonts w:ascii="David" w:hAnsi="David" w:cs="David" w:hint="eastAsia"/>
          <w:color w:val="000000"/>
          <w:rtl/>
        </w:rPr>
        <w:t>ל</w:t>
      </w:r>
      <w:r w:rsidRPr="000D7724">
        <w:rPr>
          <w:rFonts w:ascii="David" w:hAnsi="David" w:cs="David"/>
          <w:color w:val="000000"/>
          <w:rtl/>
        </w:rPr>
        <w:t xml:space="preserve">-10 </w:t>
      </w:r>
      <w:r w:rsidRPr="000D7724">
        <w:rPr>
          <w:rFonts w:ascii="David" w:hAnsi="David" w:cs="David" w:hint="eastAsia"/>
          <w:color w:val="000000"/>
          <w:rtl/>
        </w:rPr>
        <w:t>נקודות</w:t>
      </w:r>
      <w:r w:rsidRPr="000D7724">
        <w:rPr>
          <w:rFonts w:ascii="David" w:hAnsi="David" w:cs="David"/>
          <w:color w:val="000000"/>
          <w:rtl/>
        </w:rPr>
        <w:t>:</w:t>
      </w:r>
    </w:p>
    <w:p w:rsidR="00FC23C6" w:rsidRPr="000D7724" w:rsidRDefault="00FC23C6" w:rsidP="00C43711">
      <w:pPr>
        <w:ind w:left="2751" w:hanging="283"/>
        <w:rPr>
          <w:rFonts w:ascii="David" w:hAnsi="David" w:cs="David"/>
          <w:color w:val="000000"/>
          <w:rtl/>
        </w:rPr>
      </w:pPr>
      <w:r w:rsidRPr="000D7724">
        <w:rPr>
          <w:rFonts w:ascii="David" w:hAnsi="David" w:cs="David"/>
          <w:color w:val="000000"/>
          <w:rtl/>
        </w:rPr>
        <w:t xml:space="preserve">1. </w:t>
      </w:r>
      <w:r w:rsidRPr="000D7724">
        <w:rPr>
          <w:rFonts w:ascii="David" w:hAnsi="David" w:cs="David" w:hint="eastAsia"/>
          <w:color w:val="000000"/>
          <w:rtl/>
        </w:rPr>
        <w:t>מקצועיות</w:t>
      </w:r>
      <w:r w:rsidRPr="000D7724">
        <w:rPr>
          <w:rFonts w:ascii="David" w:hAnsi="David" w:cs="David"/>
          <w:color w:val="000000"/>
          <w:rtl/>
        </w:rPr>
        <w:t xml:space="preserve"> </w:t>
      </w:r>
      <w:r w:rsidRPr="000D7724">
        <w:rPr>
          <w:rFonts w:ascii="David" w:hAnsi="David" w:cs="David" w:hint="eastAsia"/>
          <w:color w:val="000000"/>
          <w:rtl/>
        </w:rPr>
        <w:t>המציע</w:t>
      </w:r>
      <w:r>
        <w:rPr>
          <w:rFonts w:ascii="David" w:hAnsi="David" w:cs="David" w:hint="cs"/>
          <w:color w:val="000000"/>
          <w:rtl/>
        </w:rPr>
        <w:t xml:space="preserve"> </w:t>
      </w:r>
      <w:r>
        <w:rPr>
          <w:rFonts w:ascii="David" w:hAnsi="David" w:cs="David"/>
          <w:color w:val="000000"/>
          <w:rtl/>
        </w:rPr>
        <w:t>–</w:t>
      </w:r>
      <w:r>
        <w:rPr>
          <w:rFonts w:ascii="David" w:hAnsi="David" w:cs="David" w:hint="cs"/>
          <w:color w:val="000000"/>
          <w:rtl/>
        </w:rPr>
        <w:t xml:space="preserve"> רמת הידע המקצועי, עמידה בדרישות המכרז ומתן פתרונות איכותיים</w:t>
      </w:r>
    </w:p>
    <w:p w:rsidR="00FC23C6" w:rsidRPr="000D7724" w:rsidRDefault="00FC23C6" w:rsidP="00C43711">
      <w:pPr>
        <w:ind w:left="2751" w:hanging="283"/>
        <w:rPr>
          <w:rFonts w:ascii="David" w:hAnsi="David" w:cs="David"/>
          <w:color w:val="000000"/>
          <w:rtl/>
        </w:rPr>
      </w:pPr>
      <w:r w:rsidRPr="000D7724">
        <w:rPr>
          <w:rFonts w:ascii="David" w:hAnsi="David" w:cs="David"/>
          <w:color w:val="000000"/>
          <w:rtl/>
        </w:rPr>
        <w:t xml:space="preserve">2. </w:t>
      </w:r>
      <w:r>
        <w:rPr>
          <w:rFonts w:ascii="David" w:hAnsi="David" w:cs="David" w:hint="cs"/>
          <w:color w:val="000000"/>
          <w:rtl/>
        </w:rPr>
        <w:t>זמינות, שרירותיות, מידת שיתוף פעולה עם הלקוח, גמישות ו</w:t>
      </w:r>
      <w:r w:rsidRPr="000D7724">
        <w:rPr>
          <w:rFonts w:ascii="David" w:hAnsi="David" w:cs="David" w:hint="eastAsia"/>
          <w:color w:val="000000"/>
          <w:rtl/>
        </w:rPr>
        <w:t>עמידה</w:t>
      </w:r>
      <w:r w:rsidRPr="000D7724">
        <w:rPr>
          <w:rFonts w:ascii="David" w:hAnsi="David" w:cs="David"/>
          <w:color w:val="000000"/>
          <w:rtl/>
        </w:rPr>
        <w:t xml:space="preserve"> </w:t>
      </w:r>
      <w:r w:rsidRPr="000D7724">
        <w:rPr>
          <w:rFonts w:ascii="David" w:hAnsi="David" w:cs="David" w:hint="eastAsia"/>
          <w:color w:val="000000"/>
          <w:rtl/>
        </w:rPr>
        <w:t>בלוחות</w:t>
      </w:r>
      <w:r w:rsidRPr="000D7724">
        <w:rPr>
          <w:rFonts w:ascii="David" w:hAnsi="David" w:cs="David"/>
          <w:color w:val="000000"/>
          <w:rtl/>
        </w:rPr>
        <w:t xml:space="preserve"> </w:t>
      </w:r>
      <w:r w:rsidRPr="000D7724">
        <w:rPr>
          <w:rFonts w:ascii="David" w:hAnsi="David" w:cs="David" w:hint="eastAsia"/>
          <w:color w:val="000000"/>
          <w:rtl/>
        </w:rPr>
        <w:t>זמנים</w:t>
      </w:r>
      <w:r>
        <w:rPr>
          <w:rFonts w:ascii="David" w:hAnsi="David" w:cs="David" w:hint="cs"/>
          <w:color w:val="000000"/>
          <w:rtl/>
        </w:rPr>
        <w:t xml:space="preserve">- </w:t>
      </w:r>
    </w:p>
    <w:p w:rsidR="00FC23C6" w:rsidRPr="000D7724" w:rsidRDefault="00FC23C6" w:rsidP="00C43711">
      <w:pPr>
        <w:ind w:left="2751" w:hanging="283"/>
        <w:rPr>
          <w:rFonts w:ascii="David" w:hAnsi="David" w:cs="David"/>
          <w:color w:val="000000"/>
          <w:rtl/>
        </w:rPr>
      </w:pPr>
      <w:r w:rsidRPr="000D7724">
        <w:rPr>
          <w:rFonts w:ascii="David" w:hAnsi="David" w:cs="David"/>
          <w:color w:val="000000"/>
          <w:rtl/>
        </w:rPr>
        <w:t xml:space="preserve">3. </w:t>
      </w:r>
      <w:r w:rsidRPr="000D7724">
        <w:rPr>
          <w:rFonts w:ascii="David" w:hAnsi="David" w:cs="David" w:hint="eastAsia"/>
          <w:color w:val="000000"/>
          <w:rtl/>
        </w:rPr>
        <w:t>שביעות</w:t>
      </w:r>
      <w:r w:rsidRPr="000D7724">
        <w:rPr>
          <w:rFonts w:ascii="David" w:hAnsi="David" w:cs="David"/>
          <w:color w:val="000000"/>
          <w:rtl/>
        </w:rPr>
        <w:t xml:space="preserve"> </w:t>
      </w:r>
      <w:r w:rsidRPr="000D7724">
        <w:rPr>
          <w:rFonts w:ascii="David" w:hAnsi="David" w:cs="David" w:hint="eastAsia"/>
          <w:color w:val="000000"/>
          <w:rtl/>
        </w:rPr>
        <w:t>רצון</w:t>
      </w:r>
      <w:r w:rsidRPr="000D7724">
        <w:rPr>
          <w:rFonts w:ascii="David" w:hAnsi="David" w:cs="David"/>
          <w:color w:val="000000"/>
          <w:rtl/>
        </w:rPr>
        <w:t xml:space="preserve"> </w:t>
      </w:r>
      <w:r w:rsidRPr="000D7724">
        <w:rPr>
          <w:rFonts w:ascii="David" w:hAnsi="David" w:cs="David" w:hint="eastAsia"/>
          <w:color w:val="000000"/>
          <w:rtl/>
        </w:rPr>
        <w:t>מהשירותים</w:t>
      </w:r>
      <w:r w:rsidRPr="000D7724">
        <w:rPr>
          <w:rFonts w:ascii="David" w:hAnsi="David" w:cs="David"/>
          <w:color w:val="000000"/>
          <w:rtl/>
        </w:rPr>
        <w:t xml:space="preserve"> </w:t>
      </w:r>
      <w:r w:rsidRPr="000D7724">
        <w:rPr>
          <w:rFonts w:ascii="David" w:hAnsi="David" w:cs="David" w:hint="eastAsia"/>
          <w:color w:val="000000"/>
          <w:rtl/>
        </w:rPr>
        <w:t>שניתנו</w:t>
      </w:r>
      <w:r w:rsidRPr="000D7724">
        <w:rPr>
          <w:rFonts w:ascii="David" w:hAnsi="David" w:cs="David"/>
          <w:color w:val="000000"/>
          <w:rtl/>
        </w:rPr>
        <w:t xml:space="preserve"> </w:t>
      </w:r>
      <w:r w:rsidRPr="000D7724">
        <w:rPr>
          <w:rFonts w:ascii="David" w:hAnsi="David" w:cs="David" w:hint="eastAsia"/>
          <w:color w:val="000000"/>
          <w:rtl/>
        </w:rPr>
        <w:t>על</w:t>
      </w:r>
      <w:r w:rsidRPr="000D7724">
        <w:rPr>
          <w:rFonts w:ascii="David" w:hAnsi="David" w:cs="David"/>
          <w:color w:val="000000"/>
          <w:rtl/>
        </w:rPr>
        <w:t xml:space="preserve"> </w:t>
      </w:r>
      <w:r w:rsidRPr="000D7724">
        <w:rPr>
          <w:rFonts w:ascii="David" w:hAnsi="David" w:cs="David" w:hint="eastAsia"/>
          <w:color w:val="000000"/>
          <w:rtl/>
        </w:rPr>
        <w:t>ידי</w:t>
      </w:r>
      <w:r w:rsidRPr="000D7724">
        <w:rPr>
          <w:rFonts w:ascii="David" w:hAnsi="David" w:cs="David"/>
          <w:color w:val="000000"/>
          <w:rtl/>
        </w:rPr>
        <w:t xml:space="preserve"> </w:t>
      </w:r>
      <w:r w:rsidRPr="000D7724">
        <w:rPr>
          <w:rFonts w:ascii="David" w:hAnsi="David" w:cs="David" w:hint="eastAsia"/>
          <w:color w:val="000000"/>
          <w:rtl/>
        </w:rPr>
        <w:t>המציע</w:t>
      </w:r>
      <w:r>
        <w:rPr>
          <w:rFonts w:ascii="David" w:hAnsi="David" w:cs="David" w:hint="cs"/>
          <w:color w:val="000000"/>
          <w:rtl/>
        </w:rPr>
        <w:t xml:space="preserve"> </w:t>
      </w:r>
      <w:r>
        <w:rPr>
          <w:rFonts w:ascii="David" w:hAnsi="David" w:cs="David"/>
          <w:color w:val="000000"/>
          <w:rtl/>
        </w:rPr>
        <w:t>–</w:t>
      </w:r>
      <w:r>
        <w:rPr>
          <w:rFonts w:ascii="David" w:hAnsi="David" w:cs="David" w:hint="cs"/>
          <w:color w:val="000000"/>
          <w:rtl/>
        </w:rPr>
        <w:t>מידת שביעות הרצון, והאם היה בוחר להתקשר עם המציע פעם נוספת</w:t>
      </w:r>
    </w:p>
    <w:p w:rsidR="00FC23C6" w:rsidRPr="000D7724" w:rsidRDefault="00FC23C6" w:rsidP="00FC23C6">
      <w:pPr>
        <w:ind w:left="2468"/>
        <w:rPr>
          <w:rFonts w:ascii="David" w:hAnsi="David" w:cs="David"/>
          <w:color w:val="000000"/>
          <w:rtl/>
        </w:rPr>
      </w:pPr>
      <w:r w:rsidRPr="000D7724">
        <w:rPr>
          <w:rFonts w:ascii="David" w:hAnsi="David" w:cs="David" w:hint="eastAsia"/>
          <w:color w:val="000000"/>
          <w:rtl/>
        </w:rPr>
        <w:t>הציון</w:t>
      </w:r>
      <w:r w:rsidRPr="000D7724">
        <w:rPr>
          <w:rFonts w:ascii="David" w:hAnsi="David" w:cs="David"/>
          <w:color w:val="000000"/>
          <w:rtl/>
        </w:rPr>
        <w:t xml:space="preserve"> </w:t>
      </w:r>
      <w:r w:rsidRPr="000D7724">
        <w:rPr>
          <w:rFonts w:ascii="David" w:hAnsi="David" w:cs="David" w:hint="eastAsia"/>
          <w:color w:val="000000"/>
          <w:rtl/>
        </w:rPr>
        <w:t>הסופי</w:t>
      </w:r>
      <w:r w:rsidRPr="000D7724">
        <w:rPr>
          <w:rFonts w:ascii="David" w:hAnsi="David" w:cs="David"/>
          <w:color w:val="000000"/>
          <w:rtl/>
        </w:rPr>
        <w:t xml:space="preserve"> </w:t>
      </w:r>
      <w:r w:rsidRPr="000D7724">
        <w:rPr>
          <w:rFonts w:ascii="David" w:hAnsi="David" w:cs="David" w:hint="eastAsia"/>
          <w:color w:val="000000"/>
          <w:rtl/>
        </w:rPr>
        <w:t>יהיה</w:t>
      </w:r>
      <w:r w:rsidRPr="000D7724">
        <w:rPr>
          <w:rFonts w:ascii="David" w:hAnsi="David" w:cs="David"/>
          <w:color w:val="000000"/>
          <w:rtl/>
        </w:rPr>
        <w:t xml:space="preserve"> </w:t>
      </w:r>
      <w:r w:rsidRPr="000D7724">
        <w:rPr>
          <w:rFonts w:ascii="David" w:hAnsi="David" w:cs="David" w:hint="eastAsia"/>
          <w:color w:val="000000"/>
          <w:rtl/>
        </w:rPr>
        <w:t>ממוצע</w:t>
      </w:r>
      <w:r w:rsidRPr="000D7724">
        <w:rPr>
          <w:rFonts w:ascii="David" w:hAnsi="David" w:cs="David"/>
          <w:color w:val="000000"/>
          <w:rtl/>
        </w:rPr>
        <w:t xml:space="preserve"> </w:t>
      </w:r>
      <w:r w:rsidRPr="000D7724">
        <w:rPr>
          <w:rFonts w:ascii="David" w:hAnsi="David" w:cs="David" w:hint="eastAsia"/>
          <w:color w:val="000000"/>
          <w:rtl/>
        </w:rPr>
        <w:t>ציוני</w:t>
      </w:r>
      <w:r w:rsidRPr="000D7724">
        <w:rPr>
          <w:rFonts w:ascii="David" w:hAnsi="David" w:cs="David"/>
          <w:color w:val="000000"/>
          <w:rtl/>
        </w:rPr>
        <w:t xml:space="preserve"> </w:t>
      </w:r>
      <w:r w:rsidRPr="000D7724">
        <w:rPr>
          <w:rFonts w:ascii="David" w:hAnsi="David" w:cs="David" w:hint="eastAsia"/>
          <w:color w:val="000000"/>
          <w:rtl/>
        </w:rPr>
        <w:t>הממליצים</w:t>
      </w:r>
      <w:r w:rsidRPr="000D7724">
        <w:rPr>
          <w:rFonts w:ascii="David" w:hAnsi="David" w:cs="David"/>
          <w:color w:val="000000"/>
          <w:rtl/>
        </w:rPr>
        <w:t xml:space="preserve">, </w:t>
      </w:r>
      <w:r w:rsidRPr="000D7724">
        <w:rPr>
          <w:rFonts w:ascii="David" w:hAnsi="David" w:cs="David" w:hint="eastAsia"/>
          <w:color w:val="000000"/>
          <w:rtl/>
        </w:rPr>
        <w:t>כאשר</w:t>
      </w:r>
      <w:r w:rsidRPr="000D7724">
        <w:rPr>
          <w:rFonts w:ascii="David" w:hAnsi="David" w:cs="David"/>
          <w:color w:val="000000"/>
          <w:rtl/>
        </w:rPr>
        <w:t xml:space="preserve"> </w:t>
      </w:r>
      <w:r w:rsidRPr="000D7724">
        <w:rPr>
          <w:rFonts w:ascii="David" w:hAnsi="David" w:cs="David" w:hint="eastAsia"/>
          <w:color w:val="000000"/>
          <w:rtl/>
        </w:rPr>
        <w:t>ציון</w:t>
      </w:r>
      <w:r w:rsidRPr="000D7724">
        <w:rPr>
          <w:rFonts w:ascii="David" w:hAnsi="David" w:cs="David"/>
          <w:color w:val="000000"/>
          <w:rtl/>
        </w:rPr>
        <w:t xml:space="preserve"> </w:t>
      </w:r>
      <w:r w:rsidRPr="000D7724">
        <w:rPr>
          <w:rFonts w:ascii="David" w:hAnsi="David" w:cs="David" w:hint="cs"/>
          <w:color w:val="000000"/>
          <w:rtl/>
        </w:rPr>
        <w:t>10</w:t>
      </w:r>
      <w:r w:rsidRPr="000D7724">
        <w:rPr>
          <w:rFonts w:ascii="David" w:hAnsi="David" w:cs="David"/>
          <w:color w:val="000000"/>
          <w:rtl/>
        </w:rPr>
        <w:t xml:space="preserve"> </w:t>
      </w:r>
      <w:r w:rsidRPr="000D7724">
        <w:rPr>
          <w:rFonts w:ascii="David" w:hAnsi="David" w:cs="David" w:hint="eastAsia"/>
          <w:color w:val="000000"/>
          <w:rtl/>
        </w:rPr>
        <w:t>יקבל</w:t>
      </w:r>
      <w:r w:rsidRPr="000D7724">
        <w:rPr>
          <w:rFonts w:ascii="David" w:hAnsi="David" w:cs="David"/>
          <w:color w:val="000000"/>
          <w:rtl/>
        </w:rPr>
        <w:t xml:space="preserve"> </w:t>
      </w:r>
      <w:r w:rsidRPr="000D7724">
        <w:rPr>
          <w:rFonts w:ascii="David" w:hAnsi="David" w:cs="David" w:hint="eastAsia"/>
          <w:color w:val="000000"/>
          <w:rtl/>
        </w:rPr>
        <w:t>את</w:t>
      </w:r>
      <w:r w:rsidRPr="000D7724">
        <w:rPr>
          <w:rFonts w:ascii="David" w:hAnsi="David" w:cs="David"/>
          <w:color w:val="000000"/>
          <w:rtl/>
        </w:rPr>
        <w:t xml:space="preserve"> </w:t>
      </w:r>
      <w:r w:rsidRPr="000D7724">
        <w:rPr>
          <w:rFonts w:ascii="David" w:hAnsi="David" w:cs="David" w:hint="eastAsia"/>
          <w:color w:val="000000"/>
          <w:rtl/>
        </w:rPr>
        <w:t>מלוא</w:t>
      </w:r>
      <w:r w:rsidRPr="000D7724">
        <w:rPr>
          <w:rFonts w:ascii="David" w:hAnsi="David" w:cs="David"/>
          <w:color w:val="000000"/>
          <w:rtl/>
        </w:rPr>
        <w:t xml:space="preserve"> </w:t>
      </w:r>
      <w:r w:rsidRPr="000D7724">
        <w:rPr>
          <w:rFonts w:ascii="David" w:hAnsi="David" w:cs="David" w:hint="eastAsia"/>
          <w:color w:val="000000"/>
          <w:rtl/>
        </w:rPr>
        <w:t>הניקוד</w:t>
      </w:r>
      <w:r w:rsidRPr="000D7724">
        <w:rPr>
          <w:rFonts w:ascii="David" w:hAnsi="David" w:cs="David"/>
          <w:color w:val="000000"/>
          <w:rtl/>
        </w:rPr>
        <w:t xml:space="preserve"> (</w:t>
      </w:r>
      <w:r w:rsidRPr="000D7724">
        <w:rPr>
          <w:rFonts w:ascii="David" w:hAnsi="David" w:cs="David" w:hint="cs"/>
          <w:color w:val="000000"/>
          <w:rtl/>
        </w:rPr>
        <w:t>10</w:t>
      </w:r>
      <w:r w:rsidRPr="000D7724">
        <w:rPr>
          <w:rFonts w:ascii="David" w:hAnsi="David" w:cs="David"/>
          <w:color w:val="000000"/>
          <w:rtl/>
        </w:rPr>
        <w:t xml:space="preserve"> </w:t>
      </w:r>
      <w:r w:rsidRPr="000D7724">
        <w:rPr>
          <w:rFonts w:ascii="David" w:hAnsi="David" w:cs="David" w:hint="eastAsia"/>
          <w:color w:val="000000"/>
          <w:rtl/>
        </w:rPr>
        <w:t>נקודות</w:t>
      </w:r>
      <w:r w:rsidRPr="000D7724">
        <w:rPr>
          <w:rFonts w:ascii="David" w:hAnsi="David" w:cs="David"/>
          <w:color w:val="000000"/>
          <w:rtl/>
        </w:rPr>
        <w:t xml:space="preserve">) </w:t>
      </w:r>
      <w:r w:rsidRPr="000D7724">
        <w:rPr>
          <w:rFonts w:ascii="David" w:hAnsi="David" w:cs="David" w:hint="eastAsia"/>
          <w:color w:val="000000"/>
          <w:rtl/>
        </w:rPr>
        <w:t>וכל</w:t>
      </w:r>
      <w:r w:rsidRPr="000D7724">
        <w:rPr>
          <w:rFonts w:ascii="David" w:hAnsi="David" w:cs="David"/>
          <w:color w:val="000000"/>
          <w:rtl/>
        </w:rPr>
        <w:t xml:space="preserve"> </w:t>
      </w:r>
      <w:r w:rsidRPr="000D7724">
        <w:rPr>
          <w:rFonts w:ascii="David" w:hAnsi="David" w:cs="David" w:hint="eastAsia"/>
          <w:color w:val="000000"/>
          <w:rtl/>
        </w:rPr>
        <w:t>ציון</w:t>
      </w:r>
      <w:r w:rsidRPr="000D7724">
        <w:rPr>
          <w:rFonts w:ascii="David" w:hAnsi="David" w:cs="David"/>
          <w:color w:val="000000"/>
          <w:rtl/>
        </w:rPr>
        <w:t xml:space="preserve"> </w:t>
      </w:r>
      <w:r w:rsidRPr="000D7724">
        <w:rPr>
          <w:rFonts w:ascii="David" w:hAnsi="David" w:cs="David" w:hint="eastAsia"/>
          <w:color w:val="000000"/>
          <w:rtl/>
        </w:rPr>
        <w:t>נמוך</w:t>
      </w:r>
      <w:r w:rsidRPr="000D7724">
        <w:rPr>
          <w:rFonts w:ascii="David" w:hAnsi="David" w:cs="David"/>
          <w:color w:val="000000"/>
          <w:rtl/>
        </w:rPr>
        <w:t xml:space="preserve"> </w:t>
      </w:r>
      <w:r w:rsidRPr="000D7724">
        <w:rPr>
          <w:rFonts w:ascii="David" w:hAnsi="David" w:cs="David" w:hint="eastAsia"/>
          <w:color w:val="000000"/>
          <w:rtl/>
        </w:rPr>
        <w:t>יותר</w:t>
      </w:r>
      <w:r w:rsidRPr="000D7724">
        <w:rPr>
          <w:rFonts w:ascii="David" w:hAnsi="David" w:cs="David"/>
          <w:color w:val="000000"/>
          <w:rtl/>
        </w:rPr>
        <w:t xml:space="preserve"> </w:t>
      </w:r>
      <w:r w:rsidRPr="000D7724">
        <w:rPr>
          <w:rFonts w:ascii="David" w:hAnsi="David" w:cs="David" w:hint="eastAsia"/>
          <w:color w:val="000000"/>
          <w:rtl/>
        </w:rPr>
        <w:t>ינוקד</w:t>
      </w:r>
      <w:r w:rsidRPr="000D7724">
        <w:rPr>
          <w:rFonts w:ascii="David" w:hAnsi="David" w:cs="David"/>
          <w:color w:val="000000"/>
          <w:rtl/>
        </w:rPr>
        <w:t xml:space="preserve"> </w:t>
      </w:r>
      <w:r w:rsidRPr="000D7724">
        <w:rPr>
          <w:rFonts w:ascii="David" w:hAnsi="David" w:cs="David" w:hint="eastAsia"/>
          <w:color w:val="000000"/>
          <w:rtl/>
        </w:rPr>
        <w:t>באופן</w:t>
      </w:r>
      <w:r w:rsidRPr="000D7724">
        <w:rPr>
          <w:rFonts w:ascii="David" w:hAnsi="David" w:cs="David"/>
          <w:color w:val="000000"/>
          <w:rtl/>
        </w:rPr>
        <w:t xml:space="preserve"> </w:t>
      </w:r>
      <w:r w:rsidRPr="000D7724">
        <w:rPr>
          <w:rFonts w:ascii="David" w:hAnsi="David" w:cs="David" w:hint="eastAsia"/>
          <w:color w:val="000000"/>
          <w:rtl/>
        </w:rPr>
        <w:t>יחסי</w:t>
      </w:r>
      <w:r w:rsidRPr="000D7724">
        <w:rPr>
          <w:rFonts w:ascii="David" w:hAnsi="David" w:cs="David"/>
          <w:color w:val="000000"/>
          <w:rtl/>
        </w:rPr>
        <w:t>.</w:t>
      </w:r>
    </w:p>
    <w:p w:rsidR="00FC23C6" w:rsidRPr="000D7724" w:rsidRDefault="00FC23C6" w:rsidP="00FC23C6">
      <w:pPr>
        <w:ind w:left="2468"/>
        <w:rPr>
          <w:rFonts w:ascii="David" w:hAnsi="David" w:cs="David"/>
          <w:b/>
          <w:bCs/>
          <w:color w:val="000000"/>
          <w:rtl/>
        </w:rPr>
      </w:pPr>
      <w:r w:rsidRPr="000D7724">
        <w:rPr>
          <w:rFonts w:ascii="David" w:hAnsi="David" w:cs="David" w:hint="eastAsia"/>
          <w:b/>
          <w:bCs/>
          <w:color w:val="000000"/>
          <w:rtl/>
        </w:rPr>
        <w:t>על</w:t>
      </w:r>
      <w:r w:rsidRPr="000D7724">
        <w:rPr>
          <w:rFonts w:ascii="David" w:hAnsi="David" w:cs="David"/>
          <w:b/>
          <w:bCs/>
          <w:color w:val="000000"/>
          <w:rtl/>
        </w:rPr>
        <w:t xml:space="preserve"> </w:t>
      </w:r>
      <w:r w:rsidRPr="000D7724">
        <w:rPr>
          <w:rFonts w:ascii="David" w:hAnsi="David" w:cs="David" w:hint="eastAsia"/>
          <w:b/>
          <w:bCs/>
          <w:color w:val="000000"/>
          <w:rtl/>
        </w:rPr>
        <w:t>המציע</w:t>
      </w:r>
      <w:r w:rsidRPr="000D7724">
        <w:rPr>
          <w:rFonts w:ascii="David" w:hAnsi="David" w:cs="David"/>
          <w:b/>
          <w:bCs/>
          <w:color w:val="000000"/>
          <w:rtl/>
        </w:rPr>
        <w:t xml:space="preserve"> </w:t>
      </w:r>
      <w:r w:rsidRPr="000D7724">
        <w:rPr>
          <w:rFonts w:ascii="David" w:hAnsi="David" w:cs="David" w:hint="eastAsia"/>
          <w:b/>
          <w:bCs/>
          <w:color w:val="000000"/>
          <w:rtl/>
        </w:rPr>
        <w:t>לציין</w:t>
      </w:r>
      <w:r w:rsidRPr="000D7724">
        <w:rPr>
          <w:rFonts w:ascii="David" w:hAnsi="David" w:cs="David"/>
          <w:b/>
          <w:bCs/>
          <w:color w:val="000000"/>
          <w:rtl/>
        </w:rPr>
        <w:t xml:space="preserve"> </w:t>
      </w:r>
      <w:r w:rsidRPr="000D7724">
        <w:rPr>
          <w:rFonts w:ascii="David" w:hAnsi="David" w:cs="David" w:hint="eastAsia"/>
          <w:b/>
          <w:bCs/>
          <w:color w:val="000000"/>
          <w:rtl/>
        </w:rPr>
        <w:t>בפרטי</w:t>
      </w:r>
      <w:r w:rsidRPr="000D7724">
        <w:rPr>
          <w:rFonts w:ascii="David" w:hAnsi="David" w:cs="David"/>
          <w:b/>
          <w:bCs/>
          <w:color w:val="000000"/>
          <w:rtl/>
        </w:rPr>
        <w:t xml:space="preserve"> </w:t>
      </w:r>
      <w:r w:rsidRPr="000D7724">
        <w:rPr>
          <w:rFonts w:ascii="David" w:hAnsi="David" w:cs="David" w:hint="eastAsia"/>
          <w:b/>
          <w:bCs/>
          <w:color w:val="000000"/>
          <w:rtl/>
        </w:rPr>
        <w:t>אנשי</w:t>
      </w:r>
      <w:r w:rsidRPr="000D7724">
        <w:rPr>
          <w:rFonts w:ascii="David" w:hAnsi="David" w:cs="David"/>
          <w:b/>
          <w:bCs/>
          <w:color w:val="000000"/>
          <w:rtl/>
        </w:rPr>
        <w:t xml:space="preserve"> </w:t>
      </w:r>
      <w:r w:rsidRPr="000D7724">
        <w:rPr>
          <w:rFonts w:ascii="David" w:hAnsi="David" w:cs="David" w:hint="eastAsia"/>
          <w:b/>
          <w:bCs/>
          <w:color w:val="000000"/>
          <w:rtl/>
        </w:rPr>
        <w:t>הקשר</w:t>
      </w:r>
      <w:r w:rsidRPr="000D7724">
        <w:rPr>
          <w:rFonts w:ascii="David" w:hAnsi="David" w:cs="David"/>
          <w:b/>
          <w:bCs/>
          <w:color w:val="000000"/>
          <w:rtl/>
        </w:rPr>
        <w:t xml:space="preserve"> </w:t>
      </w:r>
      <w:r w:rsidRPr="000D7724">
        <w:rPr>
          <w:rFonts w:ascii="David" w:hAnsi="David" w:cs="David" w:hint="eastAsia"/>
          <w:b/>
          <w:bCs/>
          <w:color w:val="000000"/>
          <w:rtl/>
        </w:rPr>
        <w:t>בחוברת</w:t>
      </w:r>
      <w:r w:rsidRPr="000D7724">
        <w:rPr>
          <w:rFonts w:ascii="David" w:hAnsi="David" w:cs="David"/>
          <w:b/>
          <w:bCs/>
          <w:color w:val="000000"/>
          <w:rtl/>
        </w:rPr>
        <w:t xml:space="preserve"> </w:t>
      </w:r>
      <w:r w:rsidRPr="000D7724">
        <w:rPr>
          <w:rFonts w:ascii="David" w:hAnsi="David" w:cs="David" w:hint="eastAsia"/>
          <w:b/>
          <w:bCs/>
          <w:color w:val="000000"/>
          <w:rtl/>
        </w:rPr>
        <w:t>ההצעה</w:t>
      </w:r>
      <w:r w:rsidRPr="000D7724">
        <w:rPr>
          <w:rFonts w:ascii="David" w:hAnsi="David" w:cs="David"/>
          <w:b/>
          <w:bCs/>
          <w:color w:val="000000"/>
          <w:rtl/>
        </w:rPr>
        <w:t xml:space="preserve"> </w:t>
      </w:r>
      <w:r w:rsidRPr="000D7724">
        <w:rPr>
          <w:rFonts w:ascii="David" w:hAnsi="David" w:cs="David" w:hint="eastAsia"/>
          <w:b/>
          <w:bCs/>
          <w:color w:val="000000"/>
          <w:rtl/>
        </w:rPr>
        <w:t>איש</w:t>
      </w:r>
      <w:r w:rsidRPr="000D7724">
        <w:rPr>
          <w:rFonts w:ascii="David" w:hAnsi="David" w:cs="David"/>
          <w:b/>
          <w:bCs/>
          <w:color w:val="000000"/>
          <w:rtl/>
        </w:rPr>
        <w:t xml:space="preserve"> </w:t>
      </w:r>
      <w:r w:rsidRPr="000D7724">
        <w:rPr>
          <w:rFonts w:ascii="David" w:hAnsi="David" w:cs="David" w:hint="eastAsia"/>
          <w:b/>
          <w:bCs/>
          <w:color w:val="000000"/>
          <w:rtl/>
        </w:rPr>
        <w:t>קשר</w:t>
      </w:r>
      <w:r w:rsidRPr="000D7724">
        <w:rPr>
          <w:rFonts w:ascii="David" w:hAnsi="David" w:cs="David"/>
          <w:b/>
          <w:bCs/>
          <w:color w:val="000000"/>
          <w:rtl/>
        </w:rPr>
        <w:t xml:space="preserve"> </w:t>
      </w:r>
      <w:r w:rsidRPr="000D7724">
        <w:rPr>
          <w:rFonts w:ascii="David" w:hAnsi="David" w:cs="David" w:hint="eastAsia"/>
          <w:b/>
          <w:bCs/>
          <w:color w:val="000000"/>
          <w:rtl/>
        </w:rPr>
        <w:t>אצל</w:t>
      </w:r>
      <w:r w:rsidRPr="000D7724">
        <w:rPr>
          <w:rFonts w:ascii="David" w:hAnsi="David" w:cs="David"/>
          <w:b/>
          <w:bCs/>
          <w:color w:val="000000"/>
          <w:rtl/>
        </w:rPr>
        <w:t xml:space="preserve"> </w:t>
      </w:r>
      <w:r w:rsidRPr="000D7724">
        <w:rPr>
          <w:rFonts w:ascii="David" w:hAnsi="David" w:cs="David" w:hint="eastAsia"/>
          <w:b/>
          <w:bCs/>
          <w:color w:val="000000"/>
          <w:rtl/>
        </w:rPr>
        <w:t>הלקוח</w:t>
      </w:r>
      <w:r w:rsidRPr="000D7724">
        <w:rPr>
          <w:rFonts w:ascii="David" w:hAnsi="David" w:cs="David"/>
          <w:b/>
          <w:bCs/>
          <w:color w:val="000000"/>
          <w:rtl/>
        </w:rPr>
        <w:t>.</w:t>
      </w:r>
    </w:p>
    <w:p w:rsidR="00FC23C6" w:rsidRDefault="00FC23C6" w:rsidP="00FC23C6">
      <w:pPr>
        <w:ind w:left="2468"/>
        <w:rPr>
          <w:rFonts w:ascii="David" w:hAnsi="David" w:cs="David" w:hint="cs"/>
          <w:color w:val="000000"/>
          <w:rtl/>
        </w:rPr>
      </w:pPr>
    </w:p>
    <w:p w:rsidR="00FC23C6" w:rsidRPr="000D7724" w:rsidRDefault="00FC23C6" w:rsidP="00FC23C6">
      <w:pPr>
        <w:ind w:left="2468"/>
        <w:rPr>
          <w:rFonts w:ascii="David" w:hAnsi="David" w:cs="David"/>
          <w:color w:val="000000"/>
          <w:rtl/>
        </w:rPr>
      </w:pPr>
      <w:r w:rsidRPr="000D7724">
        <w:rPr>
          <w:rFonts w:ascii="David" w:hAnsi="David" w:cs="David" w:hint="eastAsia"/>
          <w:color w:val="000000"/>
          <w:rtl/>
        </w:rPr>
        <w:t>המשרד</w:t>
      </w:r>
      <w:r w:rsidRPr="000D7724">
        <w:rPr>
          <w:rFonts w:ascii="David" w:hAnsi="David" w:cs="David"/>
          <w:color w:val="000000"/>
          <w:rtl/>
        </w:rPr>
        <w:t xml:space="preserve"> </w:t>
      </w:r>
      <w:r w:rsidRPr="000D7724">
        <w:rPr>
          <w:rFonts w:ascii="David" w:hAnsi="David" w:cs="David" w:hint="eastAsia"/>
          <w:color w:val="000000"/>
          <w:rtl/>
        </w:rPr>
        <w:t>שומר</w:t>
      </w:r>
      <w:r w:rsidRPr="000D7724">
        <w:rPr>
          <w:rFonts w:ascii="David" w:hAnsi="David" w:cs="David"/>
          <w:color w:val="000000"/>
          <w:rtl/>
        </w:rPr>
        <w:t xml:space="preserve"> </w:t>
      </w:r>
      <w:r w:rsidRPr="000D7724">
        <w:rPr>
          <w:rFonts w:ascii="David" w:hAnsi="David" w:cs="David" w:hint="eastAsia"/>
          <w:color w:val="000000"/>
          <w:rtl/>
        </w:rPr>
        <w:t>לעצמו</w:t>
      </w:r>
      <w:r w:rsidRPr="000D7724">
        <w:rPr>
          <w:rFonts w:ascii="David" w:hAnsi="David" w:cs="David"/>
          <w:color w:val="000000"/>
          <w:rtl/>
        </w:rPr>
        <w:t xml:space="preserve"> </w:t>
      </w:r>
      <w:r w:rsidRPr="000D7724">
        <w:rPr>
          <w:rFonts w:ascii="David" w:hAnsi="David" w:cs="David" w:hint="eastAsia"/>
          <w:color w:val="000000"/>
          <w:rtl/>
        </w:rPr>
        <w:t>את</w:t>
      </w:r>
      <w:r w:rsidRPr="000D7724">
        <w:rPr>
          <w:rFonts w:ascii="David" w:hAnsi="David" w:cs="David"/>
          <w:color w:val="000000"/>
          <w:rtl/>
        </w:rPr>
        <w:t xml:space="preserve"> </w:t>
      </w:r>
      <w:r w:rsidRPr="000D7724">
        <w:rPr>
          <w:rFonts w:ascii="David" w:hAnsi="David" w:cs="David" w:hint="eastAsia"/>
          <w:color w:val="000000"/>
          <w:rtl/>
        </w:rPr>
        <w:t>הזכות</w:t>
      </w:r>
      <w:r w:rsidRPr="000D7724">
        <w:rPr>
          <w:rFonts w:ascii="David" w:hAnsi="David" w:cs="David"/>
          <w:color w:val="000000"/>
          <w:rtl/>
        </w:rPr>
        <w:t xml:space="preserve"> </w:t>
      </w:r>
      <w:r w:rsidRPr="000D7724">
        <w:rPr>
          <w:rFonts w:ascii="David" w:hAnsi="David" w:cs="David" w:hint="eastAsia"/>
          <w:color w:val="000000"/>
          <w:rtl/>
        </w:rPr>
        <w:t>לתת</w:t>
      </w:r>
      <w:r w:rsidRPr="000D7724">
        <w:rPr>
          <w:rFonts w:ascii="David" w:hAnsi="David" w:cs="David"/>
          <w:color w:val="000000"/>
          <w:rtl/>
        </w:rPr>
        <w:t xml:space="preserve"> </w:t>
      </w:r>
      <w:r w:rsidRPr="000D7724">
        <w:rPr>
          <w:rFonts w:ascii="David" w:hAnsi="David" w:cs="David" w:hint="eastAsia"/>
          <w:color w:val="000000"/>
          <w:rtl/>
        </w:rPr>
        <w:t>את</w:t>
      </w:r>
      <w:r w:rsidRPr="000D7724">
        <w:rPr>
          <w:rFonts w:ascii="David" w:hAnsi="David" w:cs="David"/>
          <w:color w:val="000000"/>
          <w:rtl/>
        </w:rPr>
        <w:t xml:space="preserve"> </w:t>
      </w:r>
      <w:r w:rsidRPr="000D7724">
        <w:rPr>
          <w:rFonts w:ascii="David" w:hAnsi="David" w:cs="David" w:hint="eastAsia"/>
          <w:color w:val="000000"/>
          <w:rtl/>
        </w:rPr>
        <w:t>הניקוד</w:t>
      </w:r>
      <w:r w:rsidRPr="000D7724">
        <w:rPr>
          <w:rFonts w:ascii="David" w:hAnsi="David" w:cs="David"/>
          <w:color w:val="000000"/>
          <w:rtl/>
        </w:rPr>
        <w:t xml:space="preserve"> 0 </w:t>
      </w:r>
      <w:r w:rsidRPr="000D7724">
        <w:rPr>
          <w:rFonts w:ascii="David" w:hAnsi="David" w:cs="David" w:hint="eastAsia"/>
          <w:color w:val="000000"/>
          <w:rtl/>
        </w:rPr>
        <w:t>במידה</w:t>
      </w:r>
      <w:r w:rsidRPr="000D7724">
        <w:rPr>
          <w:rFonts w:ascii="David" w:hAnsi="David" w:cs="David"/>
          <w:color w:val="000000"/>
          <w:rtl/>
        </w:rPr>
        <w:t xml:space="preserve"> </w:t>
      </w:r>
      <w:r w:rsidRPr="000D7724">
        <w:rPr>
          <w:rFonts w:ascii="David" w:hAnsi="David" w:cs="David" w:hint="eastAsia"/>
          <w:color w:val="000000"/>
          <w:rtl/>
        </w:rPr>
        <w:t>ויירשמו</w:t>
      </w:r>
      <w:r w:rsidRPr="000D7724">
        <w:rPr>
          <w:rFonts w:ascii="David" w:hAnsi="David" w:cs="David"/>
          <w:color w:val="000000"/>
          <w:rtl/>
        </w:rPr>
        <w:t xml:space="preserve"> </w:t>
      </w:r>
      <w:r w:rsidRPr="000D7724">
        <w:rPr>
          <w:rFonts w:ascii="David" w:hAnsi="David" w:cs="David" w:hint="eastAsia"/>
          <w:color w:val="000000"/>
          <w:rtl/>
        </w:rPr>
        <w:t>פרטי</w:t>
      </w:r>
      <w:r w:rsidRPr="000D7724">
        <w:rPr>
          <w:rFonts w:ascii="David" w:hAnsi="David" w:cs="David"/>
          <w:color w:val="000000"/>
          <w:rtl/>
        </w:rPr>
        <w:t xml:space="preserve"> </w:t>
      </w:r>
      <w:r w:rsidRPr="000D7724">
        <w:rPr>
          <w:rFonts w:ascii="David" w:hAnsi="David" w:cs="David" w:hint="eastAsia"/>
          <w:color w:val="000000"/>
          <w:rtl/>
        </w:rPr>
        <w:t>התקשרות</w:t>
      </w:r>
      <w:r w:rsidRPr="000D7724">
        <w:rPr>
          <w:rFonts w:ascii="David" w:hAnsi="David" w:cs="David"/>
          <w:color w:val="000000"/>
          <w:rtl/>
        </w:rPr>
        <w:t xml:space="preserve"> </w:t>
      </w:r>
      <w:r w:rsidRPr="000D7724">
        <w:rPr>
          <w:rFonts w:ascii="David" w:hAnsi="David" w:cs="David" w:hint="eastAsia"/>
          <w:color w:val="000000"/>
          <w:rtl/>
        </w:rPr>
        <w:t>שאינם</w:t>
      </w:r>
      <w:r w:rsidRPr="000D7724">
        <w:rPr>
          <w:rFonts w:ascii="David" w:hAnsi="David" w:cs="David"/>
          <w:color w:val="000000"/>
          <w:rtl/>
        </w:rPr>
        <w:t xml:space="preserve"> </w:t>
      </w:r>
      <w:r w:rsidRPr="000D7724">
        <w:rPr>
          <w:rFonts w:ascii="David" w:hAnsi="David" w:cs="David" w:hint="eastAsia"/>
          <w:color w:val="000000"/>
          <w:rtl/>
        </w:rPr>
        <w:t>רלוונטיים</w:t>
      </w:r>
      <w:r w:rsidRPr="000D7724">
        <w:rPr>
          <w:rFonts w:ascii="David" w:hAnsi="David" w:cs="David"/>
          <w:color w:val="000000"/>
          <w:rtl/>
        </w:rPr>
        <w:t xml:space="preserve">, </w:t>
      </w:r>
      <w:r w:rsidRPr="000D7724">
        <w:rPr>
          <w:rFonts w:ascii="David" w:hAnsi="David" w:cs="David" w:hint="eastAsia"/>
          <w:color w:val="000000"/>
          <w:rtl/>
        </w:rPr>
        <w:t>או</w:t>
      </w:r>
      <w:r w:rsidRPr="000D7724">
        <w:rPr>
          <w:rFonts w:ascii="David" w:hAnsi="David" w:cs="David"/>
          <w:color w:val="000000"/>
          <w:rtl/>
        </w:rPr>
        <w:t xml:space="preserve"> </w:t>
      </w:r>
      <w:r w:rsidRPr="000D7724">
        <w:rPr>
          <w:rFonts w:ascii="David" w:hAnsi="David" w:cs="David" w:hint="eastAsia"/>
          <w:color w:val="000000"/>
          <w:rtl/>
        </w:rPr>
        <w:t>במידה</w:t>
      </w:r>
      <w:r w:rsidRPr="000D7724">
        <w:rPr>
          <w:rFonts w:ascii="David" w:hAnsi="David" w:cs="David"/>
          <w:color w:val="000000"/>
          <w:rtl/>
        </w:rPr>
        <w:t xml:space="preserve"> </w:t>
      </w:r>
      <w:r w:rsidRPr="000D7724">
        <w:rPr>
          <w:rFonts w:ascii="David" w:hAnsi="David" w:cs="David" w:hint="eastAsia"/>
          <w:color w:val="000000"/>
          <w:rtl/>
        </w:rPr>
        <w:t>והמשרד</w:t>
      </w:r>
      <w:r w:rsidRPr="000D7724">
        <w:rPr>
          <w:rFonts w:ascii="David" w:hAnsi="David" w:cs="David"/>
          <w:color w:val="000000"/>
          <w:rtl/>
        </w:rPr>
        <w:t xml:space="preserve"> </w:t>
      </w:r>
      <w:r w:rsidRPr="000D7724">
        <w:rPr>
          <w:rFonts w:ascii="David" w:hAnsi="David" w:cs="David" w:hint="eastAsia"/>
          <w:color w:val="000000"/>
          <w:rtl/>
        </w:rPr>
        <w:t>לא</w:t>
      </w:r>
      <w:r w:rsidRPr="000D7724">
        <w:rPr>
          <w:rFonts w:ascii="David" w:hAnsi="David" w:cs="David"/>
          <w:color w:val="000000"/>
          <w:rtl/>
        </w:rPr>
        <w:t xml:space="preserve"> </w:t>
      </w:r>
      <w:r w:rsidRPr="000D7724">
        <w:rPr>
          <w:rFonts w:ascii="David" w:hAnsi="David" w:cs="David" w:hint="eastAsia"/>
          <w:color w:val="000000"/>
          <w:rtl/>
        </w:rPr>
        <w:t>יצליח</w:t>
      </w:r>
      <w:r w:rsidRPr="000D7724">
        <w:rPr>
          <w:rFonts w:ascii="David" w:hAnsi="David" w:cs="David"/>
          <w:color w:val="000000"/>
          <w:rtl/>
        </w:rPr>
        <w:t xml:space="preserve"> </w:t>
      </w:r>
      <w:r w:rsidRPr="000D7724">
        <w:rPr>
          <w:rFonts w:ascii="David" w:hAnsi="David" w:cs="David" w:hint="eastAsia"/>
          <w:color w:val="000000"/>
          <w:rtl/>
        </w:rPr>
        <w:t>להשיג</w:t>
      </w:r>
      <w:r w:rsidRPr="000D7724">
        <w:rPr>
          <w:rFonts w:ascii="David" w:hAnsi="David" w:cs="David"/>
          <w:color w:val="000000"/>
          <w:rtl/>
        </w:rPr>
        <w:t xml:space="preserve"> </w:t>
      </w:r>
      <w:r w:rsidRPr="000D7724">
        <w:rPr>
          <w:rFonts w:ascii="David" w:hAnsi="David" w:cs="David" w:hint="eastAsia"/>
          <w:color w:val="000000"/>
          <w:rtl/>
        </w:rPr>
        <w:t>את</w:t>
      </w:r>
      <w:r w:rsidRPr="000D7724">
        <w:rPr>
          <w:rFonts w:ascii="David" w:hAnsi="David" w:cs="David"/>
          <w:color w:val="000000"/>
          <w:rtl/>
        </w:rPr>
        <w:t xml:space="preserve"> </w:t>
      </w:r>
      <w:r w:rsidRPr="000D7724">
        <w:rPr>
          <w:rFonts w:ascii="David" w:hAnsi="David" w:cs="David" w:hint="eastAsia"/>
          <w:color w:val="000000"/>
          <w:rtl/>
        </w:rPr>
        <w:t>איש</w:t>
      </w:r>
      <w:r w:rsidRPr="000D7724">
        <w:rPr>
          <w:rFonts w:ascii="David" w:hAnsi="David" w:cs="David"/>
          <w:color w:val="000000"/>
          <w:rtl/>
        </w:rPr>
        <w:t xml:space="preserve"> </w:t>
      </w:r>
      <w:r w:rsidRPr="000D7724">
        <w:rPr>
          <w:rFonts w:ascii="David" w:hAnsi="David" w:cs="David" w:hint="eastAsia"/>
          <w:color w:val="000000"/>
          <w:rtl/>
        </w:rPr>
        <w:t>הקשר</w:t>
      </w:r>
      <w:r w:rsidRPr="000D7724">
        <w:rPr>
          <w:rFonts w:ascii="David" w:hAnsi="David" w:cs="David"/>
          <w:color w:val="000000"/>
          <w:rtl/>
        </w:rPr>
        <w:t>.</w:t>
      </w:r>
    </w:p>
    <w:p w:rsidR="00FC23C6" w:rsidRDefault="00FC23C6" w:rsidP="00FC23C6">
      <w:pPr>
        <w:ind w:left="2468"/>
        <w:rPr>
          <w:rFonts w:ascii="David" w:hAnsi="David" w:cs="David" w:hint="cs"/>
          <w:color w:val="000000"/>
          <w:rtl/>
        </w:rPr>
      </w:pPr>
    </w:p>
    <w:p w:rsidR="00FC23C6" w:rsidRPr="000D7724" w:rsidRDefault="00FC23C6" w:rsidP="00FC23C6">
      <w:pPr>
        <w:ind w:left="2468"/>
        <w:rPr>
          <w:rFonts w:ascii="David" w:hAnsi="David" w:cs="David"/>
          <w:color w:val="000000"/>
          <w:rtl/>
        </w:rPr>
      </w:pPr>
      <w:r w:rsidRPr="000D7724">
        <w:rPr>
          <w:rFonts w:ascii="David" w:hAnsi="David" w:cs="David" w:hint="eastAsia"/>
          <w:color w:val="000000"/>
          <w:rtl/>
        </w:rPr>
        <w:t>המשרד</w:t>
      </w:r>
      <w:r w:rsidRPr="000D7724">
        <w:rPr>
          <w:rFonts w:ascii="David" w:hAnsi="David" w:cs="David"/>
          <w:color w:val="000000"/>
          <w:rtl/>
        </w:rPr>
        <w:t xml:space="preserve"> </w:t>
      </w:r>
      <w:r w:rsidRPr="000D7724">
        <w:rPr>
          <w:rFonts w:ascii="David" w:hAnsi="David" w:cs="David" w:hint="eastAsia"/>
          <w:color w:val="000000"/>
          <w:rtl/>
        </w:rPr>
        <w:t>רשאי</w:t>
      </w:r>
      <w:r w:rsidRPr="000D7724">
        <w:rPr>
          <w:rFonts w:ascii="David" w:hAnsi="David" w:cs="David"/>
          <w:color w:val="000000"/>
          <w:rtl/>
        </w:rPr>
        <w:t xml:space="preserve"> </w:t>
      </w:r>
      <w:r w:rsidRPr="000D7724">
        <w:rPr>
          <w:rFonts w:ascii="David" w:hAnsi="David" w:cs="David" w:hint="eastAsia"/>
          <w:color w:val="000000"/>
          <w:rtl/>
        </w:rPr>
        <w:t>לפנות</w:t>
      </w:r>
      <w:r w:rsidRPr="000D7724">
        <w:rPr>
          <w:rFonts w:ascii="David" w:hAnsi="David" w:cs="David"/>
          <w:color w:val="000000"/>
          <w:rtl/>
        </w:rPr>
        <w:t xml:space="preserve"> </w:t>
      </w:r>
      <w:r w:rsidRPr="000D7724">
        <w:rPr>
          <w:rFonts w:ascii="David" w:hAnsi="David" w:cs="David" w:hint="eastAsia"/>
          <w:color w:val="000000"/>
          <w:rtl/>
        </w:rPr>
        <w:t>לפחות</w:t>
      </w:r>
      <w:r w:rsidRPr="000D7724">
        <w:rPr>
          <w:rFonts w:ascii="David" w:hAnsi="David" w:cs="David"/>
          <w:color w:val="000000"/>
          <w:rtl/>
        </w:rPr>
        <w:t xml:space="preserve"> </w:t>
      </w:r>
      <w:r w:rsidRPr="000D7724">
        <w:rPr>
          <w:rFonts w:ascii="David" w:hAnsi="David" w:cs="David" w:hint="eastAsia"/>
          <w:color w:val="000000"/>
          <w:rtl/>
        </w:rPr>
        <w:t>ממליצים</w:t>
      </w:r>
      <w:r w:rsidRPr="000D7724">
        <w:rPr>
          <w:rFonts w:ascii="David" w:hAnsi="David" w:cs="David"/>
          <w:color w:val="000000"/>
          <w:rtl/>
        </w:rPr>
        <w:t xml:space="preserve">, </w:t>
      </w:r>
      <w:r w:rsidRPr="000D7724">
        <w:rPr>
          <w:rFonts w:ascii="David" w:hAnsi="David" w:cs="David" w:hint="eastAsia"/>
          <w:color w:val="000000"/>
          <w:rtl/>
        </w:rPr>
        <w:t>ובלבד</w:t>
      </w:r>
      <w:r w:rsidRPr="000D7724">
        <w:rPr>
          <w:rFonts w:ascii="David" w:hAnsi="David" w:cs="David"/>
          <w:color w:val="000000"/>
          <w:rtl/>
        </w:rPr>
        <w:t xml:space="preserve"> </w:t>
      </w:r>
      <w:r w:rsidRPr="000D7724">
        <w:rPr>
          <w:rFonts w:ascii="David" w:hAnsi="David" w:cs="David" w:hint="eastAsia"/>
          <w:color w:val="000000"/>
          <w:rtl/>
        </w:rPr>
        <w:t>שיפנה</w:t>
      </w:r>
      <w:r w:rsidRPr="000D7724">
        <w:rPr>
          <w:rFonts w:ascii="David" w:hAnsi="David" w:cs="David"/>
          <w:color w:val="000000"/>
          <w:rtl/>
        </w:rPr>
        <w:t xml:space="preserve"> </w:t>
      </w:r>
      <w:r w:rsidRPr="000D7724">
        <w:rPr>
          <w:rFonts w:ascii="David" w:hAnsi="David" w:cs="David" w:hint="eastAsia"/>
          <w:color w:val="000000"/>
          <w:rtl/>
        </w:rPr>
        <w:t>לאותו</w:t>
      </w:r>
      <w:r w:rsidRPr="000D7724">
        <w:rPr>
          <w:rFonts w:ascii="David" w:hAnsi="David" w:cs="David"/>
          <w:color w:val="000000"/>
          <w:rtl/>
        </w:rPr>
        <w:t xml:space="preserve"> </w:t>
      </w:r>
      <w:r w:rsidRPr="000D7724">
        <w:rPr>
          <w:rFonts w:ascii="David" w:hAnsi="David" w:cs="David" w:hint="eastAsia"/>
          <w:color w:val="000000"/>
          <w:rtl/>
        </w:rPr>
        <w:t>מספר</w:t>
      </w:r>
      <w:r w:rsidRPr="000D7724">
        <w:rPr>
          <w:rFonts w:ascii="David" w:hAnsi="David" w:cs="David"/>
          <w:color w:val="000000"/>
          <w:rtl/>
        </w:rPr>
        <w:t xml:space="preserve"> </w:t>
      </w:r>
      <w:r w:rsidRPr="000D7724">
        <w:rPr>
          <w:rFonts w:ascii="David" w:hAnsi="David" w:cs="David" w:hint="eastAsia"/>
          <w:color w:val="000000"/>
          <w:rtl/>
        </w:rPr>
        <w:t>ממליצים</w:t>
      </w:r>
      <w:r w:rsidRPr="000D7724">
        <w:rPr>
          <w:rFonts w:ascii="David" w:hAnsi="David" w:cs="David"/>
          <w:color w:val="000000"/>
          <w:rtl/>
        </w:rPr>
        <w:t xml:space="preserve"> </w:t>
      </w:r>
      <w:r w:rsidRPr="000D7724">
        <w:rPr>
          <w:rFonts w:ascii="David" w:hAnsi="David" w:cs="David" w:hint="eastAsia"/>
          <w:color w:val="000000"/>
          <w:rtl/>
        </w:rPr>
        <w:t>לכל</w:t>
      </w:r>
      <w:r w:rsidRPr="000D7724">
        <w:rPr>
          <w:rFonts w:ascii="David" w:hAnsi="David" w:cs="David"/>
          <w:color w:val="000000"/>
          <w:rtl/>
        </w:rPr>
        <w:t xml:space="preserve"> </w:t>
      </w:r>
      <w:r w:rsidRPr="000D7724">
        <w:rPr>
          <w:rFonts w:ascii="David" w:hAnsi="David" w:cs="David" w:hint="eastAsia"/>
          <w:color w:val="000000"/>
          <w:rtl/>
        </w:rPr>
        <w:t>המציעים</w:t>
      </w:r>
      <w:r w:rsidRPr="000D7724">
        <w:rPr>
          <w:rFonts w:ascii="David" w:hAnsi="David" w:cs="David"/>
          <w:color w:val="000000"/>
          <w:rtl/>
        </w:rPr>
        <w:t xml:space="preserve">. </w:t>
      </w:r>
      <w:r w:rsidRPr="000D7724">
        <w:rPr>
          <w:rFonts w:ascii="David" w:hAnsi="David" w:cs="David" w:hint="eastAsia"/>
          <w:color w:val="000000"/>
          <w:rtl/>
        </w:rPr>
        <w:t>במידה</w:t>
      </w:r>
      <w:r w:rsidRPr="000D7724">
        <w:rPr>
          <w:rFonts w:ascii="David" w:hAnsi="David" w:cs="David"/>
          <w:color w:val="000000"/>
          <w:rtl/>
        </w:rPr>
        <w:t xml:space="preserve"> </w:t>
      </w:r>
      <w:r w:rsidRPr="000D7724">
        <w:rPr>
          <w:rFonts w:ascii="David" w:hAnsi="David" w:cs="David" w:hint="eastAsia"/>
          <w:color w:val="000000"/>
          <w:rtl/>
        </w:rPr>
        <w:t>והוחלט</w:t>
      </w:r>
      <w:r w:rsidRPr="000D7724">
        <w:rPr>
          <w:rFonts w:ascii="David" w:hAnsi="David" w:cs="David"/>
          <w:color w:val="000000"/>
          <w:rtl/>
        </w:rPr>
        <w:t xml:space="preserve"> </w:t>
      </w:r>
      <w:r w:rsidRPr="000D7724">
        <w:rPr>
          <w:rFonts w:ascii="David" w:hAnsi="David" w:cs="David" w:hint="eastAsia"/>
          <w:color w:val="000000"/>
          <w:rtl/>
        </w:rPr>
        <w:t>על</w:t>
      </w:r>
      <w:r w:rsidRPr="000D7724">
        <w:rPr>
          <w:rFonts w:ascii="David" w:hAnsi="David" w:cs="David"/>
          <w:color w:val="000000"/>
          <w:rtl/>
        </w:rPr>
        <w:t xml:space="preserve"> </w:t>
      </w:r>
      <w:r w:rsidRPr="000D7724">
        <w:rPr>
          <w:rFonts w:ascii="David" w:hAnsi="David" w:cs="David" w:hint="eastAsia"/>
          <w:color w:val="000000"/>
          <w:rtl/>
        </w:rPr>
        <w:t>הפחתת</w:t>
      </w:r>
      <w:r w:rsidRPr="000D7724">
        <w:rPr>
          <w:rFonts w:ascii="David" w:hAnsi="David" w:cs="David"/>
          <w:color w:val="000000"/>
          <w:rtl/>
        </w:rPr>
        <w:t xml:space="preserve"> </w:t>
      </w:r>
      <w:r w:rsidRPr="000D7724">
        <w:rPr>
          <w:rFonts w:ascii="David" w:hAnsi="David" w:cs="David" w:hint="eastAsia"/>
          <w:color w:val="000000"/>
          <w:rtl/>
        </w:rPr>
        <w:t>מספר</w:t>
      </w:r>
      <w:r w:rsidRPr="000D7724">
        <w:rPr>
          <w:rFonts w:ascii="David" w:hAnsi="David" w:cs="David"/>
          <w:color w:val="000000"/>
          <w:rtl/>
        </w:rPr>
        <w:t xml:space="preserve"> </w:t>
      </w:r>
      <w:r w:rsidRPr="000D7724">
        <w:rPr>
          <w:rFonts w:ascii="David" w:hAnsi="David" w:cs="David" w:hint="eastAsia"/>
          <w:color w:val="000000"/>
          <w:rtl/>
        </w:rPr>
        <w:t>ממליצים</w:t>
      </w:r>
      <w:r w:rsidRPr="000D7724">
        <w:rPr>
          <w:rFonts w:ascii="David" w:hAnsi="David" w:cs="David"/>
          <w:color w:val="000000"/>
          <w:rtl/>
        </w:rPr>
        <w:t xml:space="preserve">, </w:t>
      </w:r>
      <w:r w:rsidRPr="000D7724">
        <w:rPr>
          <w:rFonts w:ascii="David" w:hAnsi="David" w:cs="David" w:hint="eastAsia"/>
          <w:color w:val="000000"/>
          <w:rtl/>
        </w:rPr>
        <w:t>ועבור</w:t>
      </w:r>
      <w:r w:rsidRPr="000D7724">
        <w:rPr>
          <w:rFonts w:ascii="David" w:hAnsi="David" w:cs="David"/>
          <w:color w:val="000000"/>
          <w:rtl/>
        </w:rPr>
        <w:t xml:space="preserve"> </w:t>
      </w:r>
      <w:r w:rsidRPr="000D7724">
        <w:rPr>
          <w:rFonts w:ascii="David" w:hAnsi="David" w:cs="David" w:hint="eastAsia"/>
          <w:color w:val="000000"/>
          <w:rtl/>
        </w:rPr>
        <w:t>מציע</w:t>
      </w:r>
      <w:r w:rsidRPr="000D7724">
        <w:rPr>
          <w:rFonts w:ascii="David" w:hAnsi="David" w:cs="David"/>
          <w:color w:val="000000"/>
          <w:rtl/>
        </w:rPr>
        <w:t xml:space="preserve"> </w:t>
      </w:r>
      <w:r w:rsidRPr="000D7724">
        <w:rPr>
          <w:rFonts w:ascii="David" w:hAnsi="David" w:cs="David" w:hint="eastAsia"/>
          <w:color w:val="000000"/>
          <w:rtl/>
        </w:rPr>
        <w:t>אחד</w:t>
      </w:r>
      <w:r w:rsidRPr="000D7724">
        <w:rPr>
          <w:rFonts w:ascii="David" w:hAnsi="David" w:cs="David"/>
          <w:color w:val="000000"/>
          <w:rtl/>
        </w:rPr>
        <w:t xml:space="preserve"> </w:t>
      </w:r>
      <w:r w:rsidRPr="000D7724">
        <w:rPr>
          <w:rFonts w:ascii="David" w:hAnsi="David" w:cs="David" w:hint="eastAsia"/>
          <w:color w:val="000000"/>
          <w:rtl/>
        </w:rPr>
        <w:t>או</w:t>
      </w:r>
      <w:r w:rsidRPr="000D7724">
        <w:rPr>
          <w:rFonts w:ascii="David" w:hAnsi="David" w:cs="David"/>
          <w:color w:val="000000"/>
          <w:rtl/>
        </w:rPr>
        <w:t xml:space="preserve"> </w:t>
      </w:r>
      <w:r w:rsidRPr="000D7724">
        <w:rPr>
          <w:rFonts w:ascii="David" w:hAnsi="David" w:cs="David" w:hint="eastAsia"/>
          <w:color w:val="000000"/>
          <w:rtl/>
        </w:rPr>
        <w:t>יותר</w:t>
      </w:r>
      <w:r w:rsidRPr="000D7724">
        <w:rPr>
          <w:rFonts w:ascii="David" w:hAnsi="David" w:cs="David"/>
          <w:color w:val="000000"/>
          <w:rtl/>
        </w:rPr>
        <w:t xml:space="preserve"> </w:t>
      </w:r>
      <w:r w:rsidRPr="000D7724">
        <w:rPr>
          <w:rFonts w:ascii="David" w:hAnsi="David" w:cs="David" w:hint="eastAsia"/>
          <w:color w:val="000000"/>
          <w:rtl/>
        </w:rPr>
        <w:t>נערכה</w:t>
      </w:r>
      <w:r w:rsidRPr="000D7724">
        <w:rPr>
          <w:rFonts w:ascii="David" w:hAnsi="David" w:cs="David"/>
          <w:color w:val="000000"/>
          <w:rtl/>
        </w:rPr>
        <w:t xml:space="preserve"> </w:t>
      </w:r>
      <w:r w:rsidRPr="000D7724">
        <w:rPr>
          <w:rFonts w:ascii="David" w:hAnsi="David" w:cs="David" w:hint="eastAsia"/>
          <w:color w:val="000000"/>
          <w:rtl/>
        </w:rPr>
        <w:t>כבר</w:t>
      </w:r>
      <w:r w:rsidRPr="000D7724">
        <w:rPr>
          <w:rFonts w:ascii="David" w:hAnsi="David" w:cs="David"/>
          <w:color w:val="000000"/>
          <w:rtl/>
        </w:rPr>
        <w:t xml:space="preserve"> </w:t>
      </w:r>
      <w:r w:rsidRPr="000D7724">
        <w:rPr>
          <w:rFonts w:ascii="David" w:hAnsi="David" w:cs="David" w:hint="eastAsia"/>
          <w:color w:val="000000"/>
          <w:rtl/>
        </w:rPr>
        <w:t>פנייה</w:t>
      </w:r>
      <w:r w:rsidRPr="000D7724">
        <w:rPr>
          <w:rFonts w:ascii="David" w:hAnsi="David" w:cs="David"/>
          <w:color w:val="000000"/>
          <w:rtl/>
        </w:rPr>
        <w:t xml:space="preserve"> </w:t>
      </w:r>
      <w:r w:rsidRPr="000D7724">
        <w:rPr>
          <w:rFonts w:ascii="David" w:hAnsi="David" w:cs="David" w:hint="eastAsia"/>
          <w:color w:val="000000"/>
          <w:rtl/>
        </w:rPr>
        <w:t>למספר</w:t>
      </w:r>
      <w:r w:rsidRPr="000D7724">
        <w:rPr>
          <w:rFonts w:ascii="David" w:hAnsi="David" w:cs="David"/>
          <w:color w:val="000000"/>
          <w:rtl/>
        </w:rPr>
        <w:t xml:space="preserve"> </w:t>
      </w:r>
      <w:r w:rsidRPr="000D7724">
        <w:rPr>
          <w:rFonts w:ascii="David" w:hAnsi="David" w:cs="David" w:hint="eastAsia"/>
          <w:color w:val="000000"/>
          <w:rtl/>
        </w:rPr>
        <w:t>גבוה</w:t>
      </w:r>
      <w:r w:rsidRPr="000D7724">
        <w:rPr>
          <w:rFonts w:ascii="David" w:hAnsi="David" w:cs="David"/>
          <w:color w:val="000000"/>
          <w:rtl/>
        </w:rPr>
        <w:t xml:space="preserve"> </w:t>
      </w:r>
      <w:r w:rsidRPr="000D7724">
        <w:rPr>
          <w:rFonts w:ascii="David" w:hAnsi="David" w:cs="David" w:hint="eastAsia"/>
          <w:color w:val="000000"/>
          <w:rtl/>
        </w:rPr>
        <w:t>יותר</w:t>
      </w:r>
      <w:r w:rsidRPr="000D7724">
        <w:rPr>
          <w:rFonts w:ascii="David" w:hAnsi="David" w:cs="David"/>
          <w:color w:val="000000"/>
          <w:rtl/>
        </w:rPr>
        <w:t xml:space="preserve"> </w:t>
      </w:r>
      <w:r w:rsidRPr="000D7724">
        <w:rPr>
          <w:rFonts w:ascii="David" w:hAnsi="David" w:cs="David" w:hint="eastAsia"/>
          <w:color w:val="000000"/>
          <w:rtl/>
        </w:rPr>
        <w:t>של</w:t>
      </w:r>
      <w:r w:rsidRPr="000D7724">
        <w:rPr>
          <w:rFonts w:ascii="David" w:hAnsi="David" w:cs="David"/>
          <w:color w:val="000000"/>
          <w:rtl/>
        </w:rPr>
        <w:t xml:space="preserve"> </w:t>
      </w:r>
      <w:r w:rsidRPr="000D7724">
        <w:rPr>
          <w:rFonts w:ascii="David" w:hAnsi="David" w:cs="David" w:hint="eastAsia"/>
          <w:color w:val="000000"/>
          <w:rtl/>
        </w:rPr>
        <w:t>ממליצים</w:t>
      </w:r>
      <w:r w:rsidRPr="000D7724">
        <w:rPr>
          <w:rFonts w:ascii="David" w:hAnsi="David" w:cs="David"/>
          <w:color w:val="000000"/>
          <w:rtl/>
        </w:rPr>
        <w:t xml:space="preserve">, </w:t>
      </w:r>
      <w:r w:rsidRPr="000D7724">
        <w:rPr>
          <w:rFonts w:ascii="David" w:hAnsi="David" w:cs="David" w:hint="eastAsia"/>
          <w:color w:val="000000"/>
          <w:rtl/>
        </w:rPr>
        <w:t>ייחשבו</w:t>
      </w:r>
      <w:r w:rsidRPr="000D7724">
        <w:rPr>
          <w:rFonts w:ascii="David" w:hAnsi="David" w:cs="David"/>
          <w:color w:val="000000"/>
          <w:rtl/>
        </w:rPr>
        <w:t xml:space="preserve"> </w:t>
      </w:r>
      <w:r w:rsidRPr="000D7724">
        <w:rPr>
          <w:rFonts w:ascii="David" w:hAnsi="David" w:cs="David" w:hint="eastAsia"/>
          <w:color w:val="000000"/>
          <w:rtl/>
        </w:rPr>
        <w:t>רק</w:t>
      </w:r>
      <w:r w:rsidRPr="000D7724">
        <w:rPr>
          <w:rFonts w:ascii="David" w:hAnsi="David" w:cs="David"/>
          <w:color w:val="000000"/>
          <w:rtl/>
        </w:rPr>
        <w:t xml:space="preserve"> </w:t>
      </w:r>
      <w:r w:rsidRPr="000D7724">
        <w:rPr>
          <w:rFonts w:ascii="David" w:hAnsi="David" w:cs="David" w:hint="eastAsia"/>
          <w:color w:val="000000"/>
          <w:rtl/>
        </w:rPr>
        <w:t>הממליצים</w:t>
      </w:r>
      <w:r w:rsidRPr="000D7724">
        <w:rPr>
          <w:rFonts w:ascii="David" w:hAnsi="David" w:cs="David"/>
          <w:color w:val="000000"/>
          <w:rtl/>
        </w:rPr>
        <w:t xml:space="preserve"> </w:t>
      </w:r>
      <w:r w:rsidRPr="000D7724">
        <w:rPr>
          <w:rFonts w:ascii="David" w:hAnsi="David" w:cs="David" w:hint="eastAsia"/>
          <w:color w:val="000000"/>
          <w:rtl/>
        </w:rPr>
        <w:t>עם</w:t>
      </w:r>
      <w:r w:rsidRPr="000D7724">
        <w:rPr>
          <w:rFonts w:ascii="David" w:hAnsi="David" w:cs="David"/>
          <w:color w:val="000000"/>
          <w:rtl/>
        </w:rPr>
        <w:t xml:space="preserve"> </w:t>
      </w:r>
      <w:r w:rsidRPr="000D7724">
        <w:rPr>
          <w:rFonts w:ascii="David" w:hAnsi="David" w:cs="David" w:hint="eastAsia"/>
          <w:color w:val="000000"/>
          <w:rtl/>
        </w:rPr>
        <w:t>הציונים</w:t>
      </w:r>
      <w:r w:rsidRPr="000D7724">
        <w:rPr>
          <w:rFonts w:ascii="David" w:hAnsi="David" w:cs="David"/>
          <w:color w:val="000000"/>
          <w:rtl/>
        </w:rPr>
        <w:t xml:space="preserve"> </w:t>
      </w:r>
      <w:r w:rsidRPr="000D7724">
        <w:rPr>
          <w:rFonts w:ascii="David" w:hAnsi="David" w:cs="David" w:hint="eastAsia"/>
          <w:color w:val="000000"/>
          <w:rtl/>
        </w:rPr>
        <w:t>הגבוהים</w:t>
      </w:r>
      <w:r w:rsidRPr="000D7724">
        <w:rPr>
          <w:rFonts w:ascii="David" w:hAnsi="David" w:cs="David"/>
          <w:color w:val="000000"/>
          <w:rtl/>
        </w:rPr>
        <w:t xml:space="preserve"> </w:t>
      </w:r>
      <w:r w:rsidRPr="000D7724">
        <w:rPr>
          <w:rFonts w:ascii="David" w:hAnsi="David" w:cs="David" w:hint="eastAsia"/>
          <w:color w:val="000000"/>
          <w:rtl/>
        </w:rPr>
        <w:t>ביותר</w:t>
      </w:r>
      <w:r w:rsidRPr="000D7724">
        <w:rPr>
          <w:rFonts w:ascii="David" w:hAnsi="David" w:cs="David"/>
          <w:color w:val="000000"/>
          <w:rtl/>
        </w:rPr>
        <w:t xml:space="preserve">, </w:t>
      </w:r>
      <w:r w:rsidRPr="000D7724">
        <w:rPr>
          <w:rFonts w:ascii="David" w:hAnsi="David" w:cs="David" w:hint="eastAsia"/>
          <w:color w:val="000000"/>
          <w:rtl/>
        </w:rPr>
        <w:t>בהתאם</w:t>
      </w:r>
      <w:r w:rsidRPr="000D7724">
        <w:rPr>
          <w:rFonts w:ascii="David" w:hAnsi="David" w:cs="David"/>
          <w:color w:val="000000"/>
          <w:rtl/>
        </w:rPr>
        <w:t xml:space="preserve"> </w:t>
      </w:r>
      <w:r w:rsidRPr="000D7724">
        <w:rPr>
          <w:rFonts w:ascii="David" w:hAnsi="David" w:cs="David" w:hint="eastAsia"/>
          <w:color w:val="000000"/>
          <w:rtl/>
        </w:rPr>
        <w:t>למספר</w:t>
      </w:r>
      <w:r w:rsidRPr="000D7724">
        <w:rPr>
          <w:rFonts w:ascii="David" w:hAnsi="David" w:cs="David"/>
          <w:color w:val="000000"/>
          <w:rtl/>
        </w:rPr>
        <w:t xml:space="preserve"> </w:t>
      </w:r>
      <w:r w:rsidRPr="000D7724">
        <w:rPr>
          <w:rFonts w:ascii="David" w:hAnsi="David" w:cs="David" w:hint="eastAsia"/>
          <w:color w:val="000000"/>
          <w:rtl/>
        </w:rPr>
        <w:t>הממליצים</w:t>
      </w:r>
      <w:r w:rsidRPr="000D7724">
        <w:rPr>
          <w:rFonts w:ascii="David" w:hAnsi="David" w:cs="David"/>
          <w:color w:val="000000"/>
          <w:rtl/>
        </w:rPr>
        <w:t xml:space="preserve"> </w:t>
      </w:r>
      <w:r w:rsidRPr="000D7724">
        <w:rPr>
          <w:rFonts w:ascii="David" w:hAnsi="David" w:cs="David" w:hint="eastAsia"/>
          <w:color w:val="000000"/>
          <w:rtl/>
        </w:rPr>
        <w:t>שקבע</w:t>
      </w:r>
      <w:r w:rsidRPr="000D7724">
        <w:rPr>
          <w:rFonts w:ascii="David" w:hAnsi="David" w:cs="David"/>
          <w:color w:val="000000"/>
          <w:rtl/>
        </w:rPr>
        <w:t xml:space="preserve"> </w:t>
      </w:r>
      <w:r w:rsidRPr="000D7724">
        <w:rPr>
          <w:rFonts w:ascii="David" w:hAnsi="David" w:cs="David" w:hint="eastAsia"/>
          <w:color w:val="000000"/>
          <w:rtl/>
        </w:rPr>
        <w:t>על</w:t>
      </w:r>
      <w:r w:rsidRPr="000D7724">
        <w:rPr>
          <w:rFonts w:ascii="David" w:hAnsi="David" w:cs="David"/>
          <w:color w:val="000000"/>
          <w:rtl/>
        </w:rPr>
        <w:t xml:space="preserve"> </w:t>
      </w:r>
      <w:r w:rsidRPr="000D7724">
        <w:rPr>
          <w:rFonts w:ascii="David" w:hAnsi="David" w:cs="David" w:hint="eastAsia"/>
          <w:color w:val="000000"/>
          <w:rtl/>
        </w:rPr>
        <w:t>ידי</w:t>
      </w:r>
      <w:r w:rsidRPr="000D7724">
        <w:rPr>
          <w:rFonts w:ascii="David" w:hAnsi="David" w:cs="David"/>
          <w:color w:val="000000"/>
          <w:rtl/>
        </w:rPr>
        <w:t xml:space="preserve"> </w:t>
      </w:r>
      <w:r w:rsidRPr="000D7724">
        <w:rPr>
          <w:rFonts w:ascii="David" w:hAnsi="David" w:cs="David" w:hint="eastAsia"/>
          <w:color w:val="000000"/>
          <w:rtl/>
        </w:rPr>
        <w:t>המשרד</w:t>
      </w:r>
      <w:r w:rsidRPr="000D7724">
        <w:rPr>
          <w:rFonts w:ascii="David" w:hAnsi="David" w:cs="David"/>
          <w:color w:val="000000"/>
          <w:rtl/>
        </w:rPr>
        <w:t>.</w:t>
      </w:r>
    </w:p>
    <w:p w:rsidR="00991657" w:rsidRDefault="00991657" w:rsidP="00991657">
      <w:pPr>
        <w:tabs>
          <w:tab w:val="left" w:pos="1771"/>
        </w:tabs>
      </w:pPr>
    </w:p>
    <w:p w:rsidR="0026666B" w:rsidRDefault="00E9427C" w:rsidP="00F07C9E">
      <w:pPr>
        <w:pStyle w:val="3-5"/>
        <w:spacing w:before="0" w:after="0" w:line="240" w:lineRule="auto"/>
        <w:ind w:left="1334" w:hanging="992"/>
        <w:rPr>
          <w:rFonts w:hint="cs"/>
        </w:rPr>
      </w:pPr>
      <w:r w:rsidRPr="0026666B">
        <w:rPr>
          <w:rFonts w:hint="eastAsia"/>
          <w:rtl/>
        </w:rPr>
        <w:t>ראיון</w:t>
      </w:r>
      <w:bookmarkEnd w:id="272"/>
      <w:r w:rsidRPr="0026666B">
        <w:rPr>
          <w:rtl/>
        </w:rPr>
        <w:t xml:space="preserve"> –</w:t>
      </w:r>
      <w:bookmarkStart w:id="274" w:name="MafteachLechisuvTavhinimAcher1_1"/>
      <w:r w:rsidR="0026666B">
        <w:rPr>
          <w:rFonts w:hint="cs"/>
          <w:rtl/>
        </w:rPr>
        <w:t>עם המציע ומנהל הפרוייקט</w:t>
      </w:r>
      <w:r w:rsidR="0026666B" w:rsidRPr="0026666B">
        <w:rPr>
          <w:rFonts w:hint="eastAsia"/>
          <w:rtl/>
        </w:rPr>
        <w:t xml:space="preserve"> </w:t>
      </w:r>
    </w:p>
    <w:p w:rsidR="0026666B" w:rsidRPr="0026666B" w:rsidRDefault="0026666B" w:rsidP="0026666B">
      <w:pPr>
        <w:pStyle w:val="3-5"/>
        <w:numPr>
          <w:ilvl w:val="0"/>
          <w:numId w:val="0"/>
        </w:numPr>
        <w:spacing w:before="0" w:after="0" w:line="240" w:lineRule="auto"/>
        <w:ind w:left="1334"/>
        <w:rPr>
          <w:rFonts w:hint="cs"/>
        </w:rPr>
      </w:pPr>
    </w:p>
    <w:p w:rsidR="00FC23C6" w:rsidRPr="00ED3AFA" w:rsidRDefault="00FC23C6" w:rsidP="000F03F6">
      <w:pPr>
        <w:pStyle w:val="4-3"/>
        <w:tabs>
          <w:tab w:val="clear" w:pos="1890"/>
          <w:tab w:val="left" w:pos="2468"/>
        </w:tabs>
        <w:ind w:left="2468" w:right="-851" w:hanging="709"/>
        <w:rPr>
          <w:color w:val="000000"/>
          <w:rtl/>
        </w:rPr>
      </w:pPr>
      <w:r w:rsidRPr="00ED3AFA">
        <w:rPr>
          <w:color w:val="000000"/>
          <w:rtl/>
        </w:rPr>
        <w:t>נציג המציע</w:t>
      </w:r>
      <w:r>
        <w:rPr>
          <w:rFonts w:hint="cs"/>
          <w:color w:val="000000"/>
          <w:rtl/>
        </w:rPr>
        <w:t xml:space="preserve"> ו</w:t>
      </w:r>
      <w:r w:rsidRPr="00ED3AFA">
        <w:rPr>
          <w:color w:val="000000"/>
          <w:rtl/>
        </w:rPr>
        <w:t>מנהל הפרויקט המוצע, יגיעו לראיון במועד שיקבע המשרד.</w:t>
      </w:r>
    </w:p>
    <w:p w:rsidR="00FC23C6" w:rsidRPr="00ED3AFA" w:rsidRDefault="00FC23C6" w:rsidP="00C43711">
      <w:pPr>
        <w:ind w:left="2468"/>
        <w:rPr>
          <w:rFonts w:ascii="David" w:hAnsi="David" w:cs="David"/>
          <w:color w:val="000000"/>
          <w:rtl/>
        </w:rPr>
      </w:pPr>
      <w:r w:rsidRPr="00ED3AFA">
        <w:rPr>
          <w:rFonts w:ascii="David" w:hAnsi="David" w:cs="David"/>
          <w:color w:val="000000"/>
          <w:rtl/>
        </w:rPr>
        <w:t>בסיומו ינתן ניקוד בהתאם למפורט להלן:</w:t>
      </w:r>
    </w:p>
    <w:p w:rsidR="00FC23C6" w:rsidRDefault="00FC23C6" w:rsidP="00623A2C">
      <w:pPr>
        <w:numPr>
          <w:ilvl w:val="0"/>
          <w:numId w:val="108"/>
        </w:numPr>
        <w:ind w:left="2893" w:hanging="425"/>
        <w:rPr>
          <w:rFonts w:ascii="David" w:hAnsi="David" w:cs="David" w:hint="cs"/>
          <w:color w:val="000000"/>
        </w:rPr>
      </w:pPr>
      <w:r>
        <w:rPr>
          <w:rFonts w:ascii="David" w:hAnsi="David" w:cs="David"/>
          <w:color w:val="000000"/>
          <w:rtl/>
        </w:rPr>
        <w:t>התרשמות מנסיון המציע</w:t>
      </w:r>
      <w:r>
        <w:rPr>
          <w:rFonts w:ascii="David" w:hAnsi="David" w:cs="David" w:hint="cs"/>
          <w:color w:val="000000"/>
          <w:rtl/>
        </w:rPr>
        <w:t xml:space="preserve">, היקף ומשך הניסיון, מורכבות התפקידים, שיטות העבודה בתחומים הרלוונטיים, ניסיון בעבודה מול גופים ציבורים </w:t>
      </w:r>
      <w:r w:rsidRPr="00ED3AFA">
        <w:rPr>
          <w:rFonts w:ascii="David" w:hAnsi="David" w:cs="David"/>
          <w:color w:val="000000"/>
          <w:rtl/>
        </w:rPr>
        <w:t xml:space="preserve">ורלוונטיות נסיונו לשירותים המבוקשים במסגרת מכרז זה </w:t>
      </w:r>
      <w:r>
        <w:rPr>
          <w:rFonts w:ascii="David" w:hAnsi="David" w:cs="David" w:hint="cs"/>
          <w:color w:val="000000"/>
          <w:rtl/>
        </w:rPr>
        <w:t>.</w:t>
      </w:r>
      <w:r w:rsidRPr="00F22B1A">
        <w:rPr>
          <w:rFonts w:ascii="David" w:hAnsi="David" w:cs="David"/>
          <w:color w:val="000000"/>
          <w:rtl/>
        </w:rPr>
        <w:t xml:space="preserve"> – עד </w:t>
      </w:r>
      <w:r>
        <w:rPr>
          <w:rFonts w:ascii="David" w:hAnsi="David" w:cs="David" w:hint="cs"/>
          <w:color w:val="000000"/>
          <w:rtl/>
        </w:rPr>
        <w:t>7</w:t>
      </w:r>
      <w:r w:rsidRPr="00F22B1A">
        <w:rPr>
          <w:rFonts w:ascii="David" w:hAnsi="David" w:cs="David"/>
          <w:color w:val="000000"/>
          <w:rtl/>
        </w:rPr>
        <w:t xml:space="preserve"> </w:t>
      </w:r>
      <w:r>
        <w:rPr>
          <w:rFonts w:ascii="David" w:hAnsi="David" w:cs="David"/>
          <w:color w:val="000000"/>
          <w:rtl/>
        </w:rPr>
        <w:t>נקודות</w:t>
      </w:r>
      <w:r w:rsidRPr="00F22B1A">
        <w:rPr>
          <w:rFonts w:ascii="David" w:hAnsi="David" w:cs="David"/>
          <w:color w:val="000000"/>
          <w:rtl/>
        </w:rPr>
        <w:t>.</w:t>
      </w:r>
    </w:p>
    <w:p w:rsidR="00FC23C6" w:rsidRDefault="00FC23C6" w:rsidP="00623A2C">
      <w:pPr>
        <w:numPr>
          <w:ilvl w:val="0"/>
          <w:numId w:val="108"/>
        </w:numPr>
        <w:ind w:left="2893" w:hanging="425"/>
        <w:rPr>
          <w:rFonts w:ascii="David" w:hAnsi="David" w:cs="David" w:hint="cs"/>
          <w:color w:val="000000"/>
        </w:rPr>
      </w:pPr>
      <w:r>
        <w:rPr>
          <w:rFonts w:ascii="David" w:hAnsi="David" w:cs="David" w:hint="cs"/>
          <w:color w:val="000000"/>
          <w:rtl/>
        </w:rPr>
        <w:t xml:space="preserve">התרשמות מתיאור </w:t>
      </w:r>
      <w:r w:rsidRPr="00ED3AFA">
        <w:rPr>
          <w:rFonts w:ascii="David" w:hAnsi="David" w:cs="David"/>
          <w:color w:val="000000"/>
          <w:rtl/>
        </w:rPr>
        <w:t xml:space="preserve">יכולתו </w:t>
      </w:r>
      <w:r>
        <w:rPr>
          <w:rFonts w:ascii="David" w:hAnsi="David" w:cs="David" w:hint="cs"/>
          <w:color w:val="000000"/>
          <w:rtl/>
        </w:rPr>
        <w:t xml:space="preserve">של המציע </w:t>
      </w:r>
      <w:r w:rsidRPr="00ED3AFA">
        <w:rPr>
          <w:rFonts w:ascii="David" w:hAnsi="David" w:cs="David"/>
          <w:color w:val="000000"/>
          <w:rtl/>
        </w:rPr>
        <w:t>לתת את השירותים המבוקשים, להעמיד את האמצעים והעובדים הנדרשים, הבנתו את הנדרש וחשיבות הנדרש</w:t>
      </w:r>
      <w:r>
        <w:rPr>
          <w:rFonts w:ascii="David" w:hAnsi="David" w:cs="David" w:hint="cs"/>
          <w:color w:val="000000"/>
          <w:rtl/>
        </w:rPr>
        <w:t>, יכולת מקצועית למתן מענה, זמינות והערכות למתן השירות, איכות וכשירות כח האדם המוצע, אמצעים ושיטות העבודה שיועמדו לטובת ביצוע הפרויקט, יכולת התמודדות עם עומס ומשימות בלתי צפויות</w:t>
      </w:r>
      <w:r w:rsidRPr="00ED3AFA">
        <w:rPr>
          <w:rFonts w:ascii="David" w:hAnsi="David" w:cs="David"/>
          <w:color w:val="000000"/>
          <w:rtl/>
        </w:rPr>
        <w:t xml:space="preserve">– עד </w:t>
      </w:r>
      <w:r>
        <w:rPr>
          <w:rFonts w:ascii="David" w:hAnsi="David" w:cs="David" w:hint="cs"/>
          <w:color w:val="000000"/>
          <w:rtl/>
        </w:rPr>
        <w:t>7</w:t>
      </w:r>
      <w:r w:rsidRPr="00ED3AFA">
        <w:rPr>
          <w:rFonts w:ascii="David" w:hAnsi="David" w:cs="David"/>
          <w:color w:val="000000"/>
          <w:rtl/>
        </w:rPr>
        <w:t xml:space="preserve"> </w:t>
      </w:r>
      <w:r>
        <w:rPr>
          <w:rFonts w:ascii="David" w:hAnsi="David" w:cs="David"/>
          <w:color w:val="000000"/>
          <w:rtl/>
        </w:rPr>
        <w:t>נקודות</w:t>
      </w:r>
    </w:p>
    <w:p w:rsidR="00FC23C6" w:rsidRDefault="00FC23C6" w:rsidP="00623A2C">
      <w:pPr>
        <w:numPr>
          <w:ilvl w:val="0"/>
          <w:numId w:val="108"/>
        </w:numPr>
        <w:ind w:left="2893" w:hanging="425"/>
        <w:rPr>
          <w:rFonts w:ascii="David" w:hAnsi="David" w:cs="David" w:hint="cs"/>
          <w:color w:val="000000"/>
          <w:rtl/>
        </w:rPr>
      </w:pPr>
      <w:r w:rsidRPr="00ED3AFA">
        <w:rPr>
          <w:rFonts w:ascii="David" w:hAnsi="David" w:cs="David"/>
          <w:color w:val="000000"/>
          <w:rtl/>
        </w:rPr>
        <w:t>התרשמות</w:t>
      </w:r>
      <w:r>
        <w:rPr>
          <w:rFonts w:ascii="David" w:hAnsi="David" w:cs="David" w:hint="cs"/>
          <w:color w:val="000000"/>
          <w:rtl/>
        </w:rPr>
        <w:t xml:space="preserve"> מתיאור הפורטל האינטרנטי ( מעבר למה שצורף להצעה) מיכולת </w:t>
      </w:r>
      <w:r w:rsidRPr="00ED3AFA">
        <w:rPr>
          <w:rFonts w:ascii="David" w:hAnsi="David" w:cs="David"/>
          <w:color w:val="000000"/>
          <w:rtl/>
        </w:rPr>
        <w:t xml:space="preserve"> </w:t>
      </w:r>
      <w:r>
        <w:rPr>
          <w:rFonts w:ascii="David" w:hAnsi="David" w:cs="David" w:hint="cs"/>
          <w:color w:val="000000"/>
          <w:rtl/>
        </w:rPr>
        <w:t xml:space="preserve">תמיכה במשימות הנדרשות </w:t>
      </w:r>
      <w:r w:rsidRPr="00ED3AFA">
        <w:rPr>
          <w:rFonts w:ascii="David" w:hAnsi="David" w:cs="David"/>
          <w:color w:val="000000"/>
          <w:rtl/>
        </w:rPr>
        <w:t xml:space="preserve"> לשירותים המבוקשים במסגרת מכרז זה</w:t>
      </w:r>
      <w:r>
        <w:rPr>
          <w:rFonts w:ascii="David" w:hAnsi="David" w:cs="David" w:hint="cs"/>
          <w:color w:val="000000"/>
          <w:rtl/>
        </w:rPr>
        <w:t xml:space="preserve">, התאמתו לדרישות המכרז, היקף הפונקציות והיכולות הקיימות בו, יכולת בקרה והפקת דוחות מעקב, אבטחת מידע והרשאות משתמשים, איכות מערך התמיכה והתחזוקה </w:t>
      </w:r>
      <w:r w:rsidRPr="00ED3AFA">
        <w:rPr>
          <w:rFonts w:ascii="David" w:hAnsi="David" w:cs="David"/>
          <w:color w:val="000000"/>
          <w:rtl/>
        </w:rPr>
        <w:t xml:space="preserve">– עד </w:t>
      </w:r>
      <w:r>
        <w:rPr>
          <w:rFonts w:ascii="David" w:hAnsi="David" w:cs="David" w:hint="cs"/>
          <w:color w:val="000000"/>
          <w:rtl/>
        </w:rPr>
        <w:t>6</w:t>
      </w:r>
      <w:r w:rsidRPr="00ED3AFA">
        <w:rPr>
          <w:rFonts w:ascii="David" w:hAnsi="David" w:cs="David"/>
          <w:color w:val="000000"/>
          <w:rtl/>
        </w:rPr>
        <w:t xml:space="preserve"> </w:t>
      </w:r>
      <w:r>
        <w:rPr>
          <w:rFonts w:ascii="David" w:hAnsi="David" w:cs="David"/>
          <w:color w:val="000000"/>
          <w:rtl/>
        </w:rPr>
        <w:t>נקודות</w:t>
      </w:r>
      <w:r w:rsidRPr="00ED3AFA">
        <w:rPr>
          <w:rFonts w:ascii="David" w:hAnsi="David" w:cs="David"/>
          <w:color w:val="000000"/>
          <w:rtl/>
        </w:rPr>
        <w:t xml:space="preserve"> </w:t>
      </w:r>
      <w:r>
        <w:rPr>
          <w:rFonts w:ascii="David" w:hAnsi="David" w:cs="David" w:hint="cs"/>
          <w:color w:val="000000"/>
          <w:rtl/>
        </w:rPr>
        <w:t>.</w:t>
      </w:r>
    </w:p>
    <w:p w:rsidR="00FC23C6" w:rsidRDefault="00FC23C6" w:rsidP="00623A2C">
      <w:pPr>
        <w:numPr>
          <w:ilvl w:val="0"/>
          <w:numId w:val="108"/>
        </w:numPr>
        <w:ind w:left="2893" w:hanging="425"/>
        <w:rPr>
          <w:rFonts w:ascii="David" w:hAnsi="David" w:cs="David" w:hint="cs"/>
          <w:color w:val="000000"/>
        </w:rPr>
      </w:pPr>
      <w:r w:rsidRPr="00ED3AFA">
        <w:rPr>
          <w:rFonts w:ascii="David" w:hAnsi="David" w:cs="David"/>
          <w:color w:val="000000"/>
          <w:rtl/>
        </w:rPr>
        <w:t xml:space="preserve">התרשמות מנסיון מנהל הפרויקט, רלוונטיות נסיונו לשירותים </w:t>
      </w:r>
      <w:r w:rsidRPr="00ED3AFA">
        <w:rPr>
          <w:rFonts w:ascii="David" w:hAnsi="David" w:cs="David"/>
          <w:color w:val="000000"/>
          <w:rtl/>
        </w:rPr>
        <w:lastRenderedPageBreak/>
        <w:t>המבוקשים במסגרת מכרז זה</w:t>
      </w:r>
      <w:r>
        <w:rPr>
          <w:rFonts w:ascii="David" w:hAnsi="David" w:cs="David" w:hint="cs"/>
          <w:color w:val="000000"/>
          <w:rtl/>
        </w:rPr>
        <w:t>, יכולת ניהול צוות, פתרון בעיות, התמודדות עם חסמים ועמידה ביעדים</w:t>
      </w:r>
      <w:r w:rsidRPr="00ED3AFA">
        <w:rPr>
          <w:rFonts w:ascii="David" w:hAnsi="David" w:cs="David"/>
          <w:color w:val="000000"/>
          <w:rtl/>
        </w:rPr>
        <w:t xml:space="preserve"> ויכולתו לתת את השירותים במועד וכנדרש – עד </w:t>
      </w:r>
      <w:r>
        <w:rPr>
          <w:rFonts w:ascii="David" w:hAnsi="David" w:cs="David" w:hint="cs"/>
          <w:color w:val="000000"/>
          <w:rtl/>
        </w:rPr>
        <w:t>5</w:t>
      </w:r>
      <w:r w:rsidRPr="00ED3AFA">
        <w:rPr>
          <w:rFonts w:ascii="David" w:hAnsi="David" w:cs="David"/>
          <w:color w:val="000000"/>
          <w:rtl/>
        </w:rPr>
        <w:t xml:space="preserve"> </w:t>
      </w:r>
      <w:r>
        <w:rPr>
          <w:rFonts w:ascii="David" w:hAnsi="David" w:cs="David"/>
          <w:color w:val="000000"/>
          <w:rtl/>
        </w:rPr>
        <w:t>נקודות</w:t>
      </w:r>
      <w:r w:rsidRPr="00ED3AFA">
        <w:rPr>
          <w:rFonts w:ascii="David" w:hAnsi="David" w:cs="David"/>
          <w:color w:val="000000"/>
          <w:rtl/>
        </w:rPr>
        <w:t>.</w:t>
      </w:r>
    </w:p>
    <w:p w:rsidR="00FC23C6" w:rsidRDefault="00FC23C6" w:rsidP="00C43711">
      <w:pPr>
        <w:pStyle w:val="4-3"/>
        <w:numPr>
          <w:ilvl w:val="0"/>
          <w:numId w:val="0"/>
        </w:numPr>
        <w:tabs>
          <w:tab w:val="clear" w:pos="1890"/>
          <w:tab w:val="left" w:pos="2468"/>
        </w:tabs>
        <w:ind w:left="2468" w:right="-284"/>
        <w:rPr>
          <w:rFonts w:hint="cs"/>
        </w:rPr>
      </w:pPr>
      <w:r w:rsidRPr="00305DD1">
        <w:rPr>
          <w:rFonts w:hint="cs"/>
          <w:color w:val="000000"/>
          <w:rtl/>
        </w:rPr>
        <w:t>סה"כ עד25</w:t>
      </w:r>
      <w:r>
        <w:rPr>
          <w:rFonts w:hint="cs"/>
          <w:color w:val="000000"/>
          <w:rtl/>
        </w:rPr>
        <w:t xml:space="preserve"> </w:t>
      </w:r>
      <w:r w:rsidRPr="00305DD1">
        <w:rPr>
          <w:rFonts w:hint="cs"/>
          <w:color w:val="000000"/>
          <w:rtl/>
        </w:rPr>
        <w:t xml:space="preserve"> נקודות אפשריות</w:t>
      </w:r>
    </w:p>
    <w:p w:rsidR="00BC34BA" w:rsidRPr="00D671E9" w:rsidRDefault="00FA2CF3" w:rsidP="00D671E9">
      <w:pPr>
        <w:pStyle w:val="1-0"/>
        <w:tabs>
          <w:tab w:val="clear" w:pos="1050"/>
          <w:tab w:val="left" w:pos="-225"/>
        </w:tabs>
        <w:spacing w:line="360" w:lineRule="auto"/>
        <w:ind w:left="-225" w:hanging="709"/>
        <w:rPr>
          <w:sz w:val="32"/>
          <w:szCs w:val="32"/>
        </w:rPr>
      </w:pPr>
      <w:bookmarkStart w:id="275" w:name="_Toc256000308"/>
      <w:bookmarkStart w:id="276" w:name="_Toc32477909"/>
      <w:bookmarkStart w:id="277" w:name="_Toc43400632"/>
      <w:bookmarkStart w:id="278" w:name="_Toc44931943"/>
      <w:bookmarkStart w:id="279" w:name="_Toc44932030"/>
      <w:bookmarkStart w:id="280" w:name="_Toc53331351"/>
      <w:bookmarkEnd w:id="265"/>
      <w:bookmarkEnd w:id="273"/>
      <w:bookmarkEnd w:id="274"/>
      <w:r w:rsidRPr="00D671E9">
        <w:rPr>
          <w:rFonts w:hint="cs"/>
          <w:sz w:val="32"/>
          <w:szCs w:val="32"/>
          <w:rtl/>
        </w:rPr>
        <w:t>התחייבויות נוספות של המציע</w:t>
      </w:r>
      <w:bookmarkEnd w:id="275"/>
      <w:bookmarkEnd w:id="276"/>
      <w:bookmarkEnd w:id="277"/>
      <w:bookmarkEnd w:id="278"/>
      <w:bookmarkEnd w:id="279"/>
      <w:bookmarkEnd w:id="280"/>
    </w:p>
    <w:p w:rsidR="004E394B" w:rsidRPr="00D671E9" w:rsidRDefault="00FA2CF3" w:rsidP="00D671E9">
      <w:pPr>
        <w:pStyle w:val="2-0"/>
        <w:ind w:left="342" w:hanging="567"/>
        <w:rPr>
          <w:b/>
          <w:bCs/>
          <w:sz w:val="28"/>
          <w:szCs w:val="28"/>
        </w:rPr>
      </w:pPr>
      <w:r w:rsidRPr="00D671E9">
        <w:rPr>
          <w:rFonts w:hint="eastAsia"/>
          <w:b/>
          <w:bCs/>
          <w:sz w:val="28"/>
          <w:szCs w:val="28"/>
          <w:rtl/>
        </w:rPr>
        <w:t>כ</w:t>
      </w:r>
      <w:r w:rsidR="00EF282D" w:rsidRPr="00D671E9">
        <w:rPr>
          <w:rFonts w:hint="eastAsia"/>
          <w:b/>
          <w:bCs/>
          <w:sz w:val="28"/>
          <w:szCs w:val="28"/>
          <w:rtl/>
        </w:rPr>
        <w:t>שירות</w:t>
      </w:r>
      <w:r w:rsidR="00EF282D" w:rsidRPr="00D671E9">
        <w:rPr>
          <w:b/>
          <w:bCs/>
          <w:sz w:val="28"/>
          <w:szCs w:val="28"/>
          <w:rtl/>
        </w:rPr>
        <w:t xml:space="preserve"> </w:t>
      </w:r>
      <w:r w:rsidR="00EF282D" w:rsidRPr="00D671E9">
        <w:rPr>
          <w:rFonts w:hint="eastAsia"/>
          <w:b/>
          <w:bCs/>
          <w:sz w:val="28"/>
          <w:szCs w:val="28"/>
          <w:rtl/>
        </w:rPr>
        <w:t>להתמודדות</w:t>
      </w:r>
      <w:r w:rsidR="00EF282D" w:rsidRPr="00D671E9">
        <w:rPr>
          <w:b/>
          <w:bCs/>
          <w:sz w:val="28"/>
          <w:szCs w:val="28"/>
          <w:rtl/>
        </w:rPr>
        <w:t xml:space="preserve"> </w:t>
      </w:r>
      <w:r w:rsidR="00EF282D" w:rsidRPr="00D671E9">
        <w:rPr>
          <w:rFonts w:hint="eastAsia"/>
          <w:b/>
          <w:bCs/>
          <w:sz w:val="28"/>
          <w:szCs w:val="28"/>
          <w:rtl/>
        </w:rPr>
        <w:t>במכרז</w:t>
      </w:r>
    </w:p>
    <w:p w:rsidR="00075A91" w:rsidRPr="00D671E9" w:rsidRDefault="00FA2CF3" w:rsidP="00B831BA">
      <w:pPr>
        <w:pStyle w:val="3-5"/>
        <w:ind w:left="1334" w:right="-426" w:hanging="992"/>
        <w:rPr>
          <w:b w:val="0"/>
          <w:bCs w:val="0"/>
          <w:rtl/>
        </w:rPr>
      </w:pPr>
      <w:bookmarkStart w:id="281" w:name="_Toc53331352"/>
      <w:r w:rsidRPr="00D671E9">
        <w:rPr>
          <w:rFonts w:hint="eastAsia"/>
          <w:b w:val="0"/>
          <w:bCs w:val="0"/>
          <w:rtl/>
        </w:rPr>
        <w:t>המציע</w:t>
      </w:r>
      <w:r w:rsidRPr="00D671E9">
        <w:rPr>
          <w:b w:val="0"/>
          <w:bCs w:val="0"/>
          <w:rtl/>
        </w:rPr>
        <w:t xml:space="preserve"> קרא בעיון רב את מסמכי המכרז על כל פרקיו, נספחיו, תנאיו וחלקיו, לרבות כל ההבהרות שפורסמו על ידי המזמין</w:t>
      </w:r>
      <w:r w:rsidR="00D2028E" w:rsidRPr="00D671E9">
        <w:rPr>
          <w:rFonts w:hint="cs"/>
          <w:b w:val="0"/>
          <w:bCs w:val="0"/>
          <w:rtl/>
        </w:rPr>
        <w:t xml:space="preserve"> ולרבות תנאי ההתקשרות עם הספק הזוכה</w:t>
      </w:r>
      <w:r w:rsidRPr="00D671E9">
        <w:rPr>
          <w:b w:val="0"/>
          <w:bCs w:val="0"/>
          <w:rtl/>
        </w:rPr>
        <w:t xml:space="preserve">, </w:t>
      </w:r>
      <w:r w:rsidRPr="00D671E9">
        <w:rPr>
          <w:rFonts w:hint="eastAsia"/>
          <w:b w:val="0"/>
          <w:bCs w:val="0"/>
          <w:rtl/>
        </w:rPr>
        <w:t>הוא</w:t>
      </w:r>
      <w:r w:rsidRPr="00D671E9">
        <w:rPr>
          <w:b w:val="0"/>
          <w:bCs w:val="0"/>
          <w:rtl/>
        </w:rPr>
        <w:t xml:space="preserve"> </w:t>
      </w:r>
      <w:r w:rsidRPr="00D671E9">
        <w:rPr>
          <w:rFonts w:hint="eastAsia"/>
          <w:b w:val="0"/>
          <w:bCs w:val="0"/>
          <w:rtl/>
        </w:rPr>
        <w:t>הבין</w:t>
      </w:r>
      <w:r w:rsidRPr="00D671E9">
        <w:rPr>
          <w:b w:val="0"/>
          <w:bCs w:val="0"/>
          <w:rtl/>
        </w:rPr>
        <w:t xml:space="preserve"> את כל האמור בהם, </w:t>
      </w:r>
      <w:r w:rsidRPr="00D671E9">
        <w:rPr>
          <w:rFonts w:hint="eastAsia"/>
          <w:b w:val="0"/>
          <w:bCs w:val="0"/>
          <w:rtl/>
        </w:rPr>
        <w:t>ומסכים</w:t>
      </w:r>
      <w:r w:rsidRPr="00D671E9">
        <w:rPr>
          <w:b w:val="0"/>
          <w:bCs w:val="0"/>
          <w:rtl/>
        </w:rPr>
        <w:t xml:space="preserve"> </w:t>
      </w:r>
      <w:r w:rsidRPr="00D671E9">
        <w:rPr>
          <w:rFonts w:hint="eastAsia"/>
          <w:b w:val="0"/>
          <w:bCs w:val="0"/>
          <w:rtl/>
        </w:rPr>
        <w:t>להם</w:t>
      </w:r>
      <w:r w:rsidRPr="00D671E9">
        <w:rPr>
          <w:b w:val="0"/>
          <w:bCs w:val="0"/>
          <w:rtl/>
        </w:rPr>
        <w:t>.</w:t>
      </w:r>
      <w:bookmarkEnd w:id="281"/>
    </w:p>
    <w:p w:rsidR="00075A91" w:rsidRPr="00D671E9" w:rsidRDefault="00FA2CF3" w:rsidP="00B831BA">
      <w:pPr>
        <w:pStyle w:val="3-5"/>
        <w:ind w:left="1334" w:right="-426" w:hanging="992"/>
        <w:rPr>
          <w:b w:val="0"/>
          <w:bCs w:val="0"/>
        </w:rPr>
      </w:pPr>
      <w:bookmarkStart w:id="282" w:name="_Toc53331354"/>
      <w:r w:rsidRPr="00D671E9">
        <w:rPr>
          <w:b w:val="0"/>
          <w:bCs w:val="0"/>
          <w:rtl/>
        </w:rPr>
        <w:t>המציע אינו מצוי בהליכי פשיטת רגל או פירוק ולא מתנהלות נגד המציע תביעות מהותיות, שעלול</w:t>
      </w:r>
      <w:r w:rsidR="00B563F3" w:rsidRPr="00D671E9">
        <w:rPr>
          <w:rFonts w:hint="cs"/>
          <w:b w:val="0"/>
          <w:bCs w:val="0"/>
          <w:rtl/>
        </w:rPr>
        <w:t>ות</w:t>
      </w:r>
      <w:r w:rsidRPr="00D671E9">
        <w:rPr>
          <w:b w:val="0"/>
          <w:bCs w:val="0"/>
          <w:rtl/>
        </w:rPr>
        <w:t xml:space="preserve"> לפגוע בתפקודו ככל שיזכה במכרז.</w:t>
      </w:r>
      <w:bookmarkEnd w:id="282"/>
    </w:p>
    <w:p w:rsidR="00075A91" w:rsidRPr="00D671E9" w:rsidRDefault="00FA2CF3" w:rsidP="00B831BA">
      <w:pPr>
        <w:pStyle w:val="3-5"/>
        <w:ind w:left="1334" w:right="-426" w:hanging="992"/>
        <w:rPr>
          <w:b w:val="0"/>
          <w:bCs w:val="0"/>
        </w:rPr>
      </w:pPr>
      <w:bookmarkStart w:id="283" w:name="_Toc53331355"/>
      <w:r w:rsidRPr="00D671E9">
        <w:rPr>
          <w:b w:val="0"/>
          <w:bCs w:val="0"/>
          <w:rtl/>
        </w:rPr>
        <w:t>אין מניעה לפי כל דין להשתתפות המציע במכרז.</w:t>
      </w:r>
      <w:bookmarkEnd w:id="283"/>
    </w:p>
    <w:p w:rsidR="00075A91" w:rsidRPr="00D671E9" w:rsidRDefault="00FA2CF3" w:rsidP="00B831BA">
      <w:pPr>
        <w:pStyle w:val="3-5"/>
        <w:ind w:left="1334" w:right="-426" w:hanging="992"/>
        <w:rPr>
          <w:b w:val="0"/>
          <w:bCs w:val="0"/>
        </w:rPr>
      </w:pPr>
      <w:bookmarkStart w:id="284" w:name="_Toc53331356"/>
      <w:r w:rsidRPr="00D671E9">
        <w:rPr>
          <w:b w:val="0"/>
          <w:bCs w:val="0"/>
          <w:rtl/>
        </w:rPr>
        <w:t>אין ב</w:t>
      </w:r>
      <w:r w:rsidR="00F7545F" w:rsidRPr="00D671E9">
        <w:rPr>
          <w:rFonts w:hint="eastAsia"/>
          <w:b w:val="0"/>
          <w:bCs w:val="0"/>
          <w:rtl/>
        </w:rPr>
        <w:t>הגשת</w:t>
      </w:r>
      <w:r w:rsidR="00F7545F" w:rsidRPr="00D671E9">
        <w:rPr>
          <w:b w:val="0"/>
          <w:bCs w:val="0"/>
          <w:rtl/>
        </w:rPr>
        <w:t xml:space="preserve"> </w:t>
      </w:r>
      <w:r w:rsidR="00F7545F" w:rsidRPr="00D671E9">
        <w:rPr>
          <w:rFonts w:hint="eastAsia"/>
          <w:b w:val="0"/>
          <w:bCs w:val="0"/>
          <w:rtl/>
        </w:rPr>
        <w:t>הצעה</w:t>
      </w:r>
      <w:r w:rsidR="00F7545F" w:rsidRPr="00D671E9">
        <w:rPr>
          <w:b w:val="0"/>
          <w:bCs w:val="0"/>
          <w:rtl/>
        </w:rPr>
        <w:t xml:space="preserve"> </w:t>
      </w:r>
      <w:r w:rsidR="00F7545F" w:rsidRPr="00D671E9">
        <w:rPr>
          <w:rFonts w:hint="eastAsia"/>
          <w:b w:val="0"/>
          <w:bCs w:val="0"/>
          <w:rtl/>
        </w:rPr>
        <w:t>במכרז</w:t>
      </w:r>
      <w:r w:rsidR="00F7545F" w:rsidRPr="00D671E9">
        <w:rPr>
          <w:b w:val="0"/>
          <w:bCs w:val="0"/>
          <w:rtl/>
        </w:rPr>
        <w:t xml:space="preserve"> </w:t>
      </w:r>
      <w:r w:rsidR="00F7545F" w:rsidRPr="00D671E9">
        <w:rPr>
          <w:rFonts w:hint="eastAsia"/>
          <w:b w:val="0"/>
          <w:bCs w:val="0"/>
          <w:rtl/>
        </w:rPr>
        <w:t>או</w:t>
      </w:r>
      <w:r w:rsidR="00F7545F" w:rsidRPr="00D671E9">
        <w:rPr>
          <w:b w:val="0"/>
          <w:bCs w:val="0"/>
          <w:rtl/>
        </w:rPr>
        <w:t xml:space="preserve"> </w:t>
      </w:r>
      <w:r w:rsidR="00F7545F" w:rsidRPr="00D671E9">
        <w:rPr>
          <w:rFonts w:hint="eastAsia"/>
          <w:b w:val="0"/>
          <w:bCs w:val="0"/>
          <w:rtl/>
        </w:rPr>
        <w:t>ב</w:t>
      </w:r>
      <w:r w:rsidRPr="00D671E9">
        <w:rPr>
          <w:b w:val="0"/>
          <w:bCs w:val="0"/>
          <w:rtl/>
        </w:rPr>
        <w:t xml:space="preserve">ביצוע </w:t>
      </w:r>
      <w:r w:rsidR="00E32183" w:rsidRPr="00D671E9">
        <w:rPr>
          <w:rFonts w:hint="eastAsia"/>
          <w:b w:val="0"/>
          <w:bCs w:val="0"/>
          <w:rtl/>
        </w:rPr>
        <w:t>ההתקשרות</w:t>
      </w:r>
      <w:r w:rsidR="00E32183" w:rsidRPr="00D671E9">
        <w:rPr>
          <w:b w:val="0"/>
          <w:bCs w:val="0"/>
          <w:rtl/>
        </w:rPr>
        <w:t xml:space="preserve"> נושא המכרז, על ידי המציע</w:t>
      </w:r>
      <w:r w:rsidR="00C20E64" w:rsidRPr="00D671E9">
        <w:rPr>
          <w:b w:val="0"/>
          <w:bCs w:val="0"/>
          <w:rtl/>
        </w:rPr>
        <w:t>,</w:t>
      </w:r>
      <w:r w:rsidRPr="00D671E9">
        <w:rPr>
          <w:b w:val="0"/>
          <w:bCs w:val="0"/>
          <w:rtl/>
        </w:rPr>
        <w:t xml:space="preserve"> </w:t>
      </w:r>
      <w:r w:rsidR="00E32183" w:rsidRPr="00D671E9">
        <w:rPr>
          <w:rFonts w:hint="eastAsia"/>
          <w:b w:val="0"/>
          <w:bCs w:val="0"/>
          <w:rtl/>
        </w:rPr>
        <w:t>כ</w:t>
      </w:r>
      <w:r w:rsidRPr="00D671E9">
        <w:rPr>
          <w:b w:val="0"/>
          <w:bCs w:val="0"/>
          <w:rtl/>
        </w:rPr>
        <w:t>די ליצור ניגוד עניינים</w:t>
      </w:r>
      <w:r w:rsidR="00C20E64" w:rsidRPr="00D671E9">
        <w:rPr>
          <w:b w:val="0"/>
          <w:bCs w:val="0"/>
          <w:rtl/>
        </w:rPr>
        <w:t>,</w:t>
      </w:r>
      <w:r w:rsidRPr="00D671E9">
        <w:rPr>
          <w:b w:val="0"/>
          <w:bCs w:val="0"/>
          <w:rtl/>
        </w:rPr>
        <w:t xml:space="preserve"> בין במישרין ובין בעקיפין</w:t>
      </w:r>
      <w:r w:rsidR="00C20E64" w:rsidRPr="00D671E9">
        <w:rPr>
          <w:b w:val="0"/>
          <w:bCs w:val="0"/>
          <w:rtl/>
        </w:rPr>
        <w:t>,</w:t>
      </w:r>
      <w:r w:rsidRPr="00D671E9">
        <w:rPr>
          <w:b w:val="0"/>
          <w:bCs w:val="0"/>
          <w:rtl/>
        </w:rPr>
        <w:t xml:space="preserve"> בין</w:t>
      </w:r>
      <w:r w:rsidR="00E32183" w:rsidRPr="00D671E9">
        <w:rPr>
          <w:b w:val="0"/>
          <w:bCs w:val="0"/>
          <w:rtl/>
        </w:rPr>
        <w:t xml:space="preserve"> המציע</w:t>
      </w:r>
      <w:r w:rsidRPr="00D671E9">
        <w:rPr>
          <w:b w:val="0"/>
          <w:bCs w:val="0"/>
          <w:rtl/>
        </w:rPr>
        <w:t xml:space="preserve"> </w:t>
      </w:r>
      <w:r w:rsidR="00E32183" w:rsidRPr="00D671E9">
        <w:rPr>
          <w:rFonts w:hint="eastAsia"/>
          <w:b w:val="0"/>
          <w:bCs w:val="0"/>
          <w:rtl/>
        </w:rPr>
        <w:t>ל</w:t>
      </w:r>
      <w:r w:rsidRPr="00D671E9">
        <w:rPr>
          <w:b w:val="0"/>
          <w:bCs w:val="0"/>
          <w:rtl/>
        </w:rPr>
        <w:t>מזמין.</w:t>
      </w:r>
      <w:bookmarkEnd w:id="284"/>
    </w:p>
    <w:p w:rsidR="00C339F9" w:rsidRPr="00D671E9" w:rsidRDefault="00FA2CF3" w:rsidP="00B831BA">
      <w:pPr>
        <w:pStyle w:val="3-5"/>
        <w:ind w:left="1334" w:right="-426" w:hanging="992"/>
        <w:rPr>
          <w:b w:val="0"/>
          <w:bCs w:val="0"/>
        </w:rPr>
      </w:pPr>
      <w:r w:rsidRPr="00D671E9">
        <w:rPr>
          <w:b w:val="0"/>
          <w:bCs w:val="0"/>
          <w:rtl/>
        </w:rPr>
        <w:t xml:space="preserve">המציע </w:t>
      </w:r>
      <w:r w:rsidRPr="00D671E9">
        <w:rPr>
          <w:rFonts w:hint="cs"/>
          <w:b w:val="0"/>
          <w:bCs w:val="0"/>
          <w:rtl/>
        </w:rPr>
        <w:t>מת</w:t>
      </w:r>
      <w:r w:rsidRPr="00D671E9">
        <w:rPr>
          <w:b w:val="0"/>
          <w:bCs w:val="0"/>
          <w:rtl/>
        </w:rPr>
        <w:t xml:space="preserve">חייב לעדכן בכתב את </w:t>
      </w:r>
      <w:r w:rsidRPr="00D671E9">
        <w:rPr>
          <w:rFonts w:hint="cs"/>
          <w:b w:val="0"/>
          <w:bCs w:val="0"/>
          <w:rtl/>
        </w:rPr>
        <w:t>המזמין,</w:t>
      </w:r>
      <w:r w:rsidRPr="00D671E9">
        <w:rPr>
          <w:b w:val="0"/>
          <w:bCs w:val="0"/>
          <w:rtl/>
        </w:rPr>
        <w:t xml:space="preserve"> ללא דיחוי</w:t>
      </w:r>
      <w:r w:rsidRPr="00D671E9">
        <w:rPr>
          <w:rFonts w:hint="cs"/>
          <w:b w:val="0"/>
          <w:bCs w:val="0"/>
          <w:rtl/>
        </w:rPr>
        <w:t>,</w:t>
      </w:r>
      <w:r w:rsidRPr="00D671E9">
        <w:rPr>
          <w:b w:val="0"/>
          <w:bCs w:val="0"/>
          <w:rtl/>
        </w:rPr>
        <w:t xml:space="preserve"> בכל שינוי</w:t>
      </w:r>
      <w:r w:rsidRPr="00D671E9">
        <w:rPr>
          <w:rFonts w:hint="cs"/>
          <w:b w:val="0"/>
          <w:bCs w:val="0"/>
          <w:rtl/>
        </w:rPr>
        <w:t xml:space="preserve"> מהותי</w:t>
      </w:r>
      <w:r w:rsidRPr="00D671E9">
        <w:rPr>
          <w:b w:val="0"/>
          <w:bCs w:val="0"/>
          <w:rtl/>
        </w:rPr>
        <w:t xml:space="preserve"> אשר חל במידע שמסר במסגרת</w:t>
      </w:r>
      <w:r w:rsidRPr="00D671E9">
        <w:rPr>
          <w:rFonts w:hint="cs"/>
          <w:b w:val="0"/>
          <w:bCs w:val="0"/>
          <w:rtl/>
        </w:rPr>
        <w:t xml:space="preserve"> הצעתו</w:t>
      </w:r>
      <w:r w:rsidRPr="00D671E9">
        <w:rPr>
          <w:b w:val="0"/>
          <w:bCs w:val="0"/>
          <w:rtl/>
        </w:rPr>
        <w:t xml:space="preserve"> המכרז</w:t>
      </w:r>
      <w:r w:rsidRPr="00D671E9">
        <w:rPr>
          <w:rFonts w:hint="cs"/>
          <w:b w:val="0"/>
          <w:bCs w:val="0"/>
          <w:rtl/>
        </w:rPr>
        <w:t>.</w:t>
      </w:r>
    </w:p>
    <w:p w:rsidR="00753CB0" w:rsidRPr="00D671E9" w:rsidRDefault="00FA2CF3" w:rsidP="00B831BA">
      <w:pPr>
        <w:pStyle w:val="3-5"/>
        <w:ind w:left="1334" w:right="-426" w:hanging="992"/>
        <w:rPr>
          <w:b w:val="0"/>
          <w:bCs w:val="0"/>
          <w:rtl/>
        </w:rPr>
      </w:pPr>
      <w:r w:rsidRPr="00D671E9">
        <w:rPr>
          <w:b w:val="0"/>
          <w:bCs w:val="0"/>
          <w:rtl/>
        </w:rPr>
        <w:t>ככל שהמציע אינו חב במע"מ במסגרת ההתקשרות מכוח המכרז, הוא מצהיר על כך שפנה אל רשות המסים לצורך קבלת אישור לכך, טרם הגשת הצעה במכרז.</w:t>
      </w:r>
    </w:p>
    <w:p w:rsidR="004E394B" w:rsidRPr="00D671E9" w:rsidRDefault="00FA2CF3" w:rsidP="00D671E9">
      <w:pPr>
        <w:pStyle w:val="2-0"/>
        <w:ind w:left="342" w:hanging="567"/>
        <w:rPr>
          <w:b/>
          <w:bCs/>
          <w:sz w:val="28"/>
          <w:szCs w:val="28"/>
        </w:rPr>
      </w:pPr>
      <w:r w:rsidRPr="00D671E9">
        <w:rPr>
          <w:b/>
          <w:bCs/>
          <w:sz w:val="28"/>
          <w:szCs w:val="28"/>
          <w:rtl/>
        </w:rPr>
        <w:t xml:space="preserve">אי תיאום </w:t>
      </w:r>
      <w:r w:rsidR="00C47C96" w:rsidRPr="00D671E9">
        <w:rPr>
          <w:rFonts w:hint="eastAsia"/>
          <w:b/>
          <w:bCs/>
          <w:sz w:val="28"/>
          <w:szCs w:val="28"/>
          <w:rtl/>
        </w:rPr>
        <w:t>הצעות</w:t>
      </w:r>
      <w:r w:rsidR="00C47C96" w:rsidRPr="00D671E9">
        <w:rPr>
          <w:b/>
          <w:bCs/>
          <w:sz w:val="28"/>
          <w:szCs w:val="28"/>
          <w:rtl/>
        </w:rPr>
        <w:t xml:space="preserve"> </w:t>
      </w:r>
      <w:r w:rsidRPr="00D671E9">
        <w:rPr>
          <w:b/>
          <w:bCs/>
          <w:sz w:val="28"/>
          <w:szCs w:val="28"/>
          <w:rtl/>
        </w:rPr>
        <w:t xml:space="preserve">מכרז </w:t>
      </w:r>
    </w:p>
    <w:p w:rsidR="004E394B" w:rsidRPr="00D671E9" w:rsidRDefault="00FA2CF3" w:rsidP="00B831BA">
      <w:pPr>
        <w:pStyle w:val="3-5"/>
        <w:ind w:left="1334" w:right="-851" w:hanging="992"/>
        <w:rPr>
          <w:b w:val="0"/>
          <w:bCs w:val="0"/>
          <w:rtl/>
        </w:rPr>
      </w:pPr>
      <w:bookmarkStart w:id="285" w:name="_Toc53331357"/>
      <w:r w:rsidRPr="00D671E9">
        <w:rPr>
          <w:b w:val="0"/>
          <w:bCs w:val="0"/>
          <w:rtl/>
        </w:rPr>
        <w:t>ה</w:t>
      </w:r>
      <w:r w:rsidRPr="00D671E9">
        <w:rPr>
          <w:rFonts w:hint="eastAsia"/>
          <w:b w:val="0"/>
          <w:bCs w:val="0"/>
          <w:rtl/>
        </w:rPr>
        <w:t>פרטים</w:t>
      </w:r>
      <w:r w:rsidRPr="00D671E9">
        <w:rPr>
          <w:b w:val="0"/>
          <w:bCs w:val="0"/>
          <w:rtl/>
        </w:rPr>
        <w:t xml:space="preserve"> </w:t>
      </w:r>
      <w:r w:rsidRPr="00D671E9">
        <w:rPr>
          <w:rFonts w:hint="eastAsia"/>
          <w:b w:val="0"/>
          <w:bCs w:val="0"/>
          <w:rtl/>
        </w:rPr>
        <w:t>ה</w:t>
      </w:r>
      <w:r w:rsidRPr="00D671E9">
        <w:rPr>
          <w:b w:val="0"/>
          <w:bCs w:val="0"/>
          <w:rtl/>
        </w:rPr>
        <w:t>מופיעים בהצעה זו הוחלטו על ידי המציע באופן עצמאי, ללא התייעצות, הסדר או קשר עם מציע אחר.</w:t>
      </w:r>
      <w:bookmarkEnd w:id="285"/>
      <w:r w:rsidRPr="00D671E9">
        <w:rPr>
          <w:b w:val="0"/>
          <w:bCs w:val="0"/>
          <w:rtl/>
        </w:rPr>
        <w:t xml:space="preserve"> </w:t>
      </w:r>
    </w:p>
    <w:p w:rsidR="004E394B" w:rsidRPr="00D671E9" w:rsidRDefault="00FA2CF3" w:rsidP="00B831BA">
      <w:pPr>
        <w:pStyle w:val="3-5"/>
        <w:ind w:left="1334" w:right="-851" w:hanging="992"/>
        <w:rPr>
          <w:b w:val="0"/>
          <w:bCs w:val="0"/>
          <w:rtl/>
        </w:rPr>
      </w:pPr>
      <w:bookmarkStart w:id="286" w:name="_Toc53331358"/>
      <w:r w:rsidRPr="00D671E9">
        <w:rPr>
          <w:rFonts w:hint="eastAsia"/>
          <w:b w:val="0"/>
          <w:bCs w:val="0"/>
          <w:rtl/>
        </w:rPr>
        <w:t>פרטי</w:t>
      </w:r>
      <w:r w:rsidRPr="00D671E9">
        <w:rPr>
          <w:b w:val="0"/>
          <w:bCs w:val="0"/>
          <w:rtl/>
        </w:rPr>
        <w:t xml:space="preserve"> </w:t>
      </w:r>
      <w:r w:rsidRPr="00D671E9">
        <w:rPr>
          <w:rFonts w:hint="eastAsia"/>
          <w:b w:val="0"/>
          <w:bCs w:val="0"/>
          <w:rtl/>
        </w:rPr>
        <w:t>ההצעה</w:t>
      </w:r>
      <w:r w:rsidRPr="00D671E9">
        <w:rPr>
          <w:b w:val="0"/>
          <w:bCs w:val="0"/>
          <w:rtl/>
        </w:rPr>
        <w:t xml:space="preserve"> לא </w:t>
      </w:r>
      <w:r w:rsidRPr="00D671E9">
        <w:rPr>
          <w:rFonts w:hint="eastAsia"/>
          <w:b w:val="0"/>
          <w:bCs w:val="0"/>
          <w:rtl/>
        </w:rPr>
        <w:t>הוצגו</w:t>
      </w:r>
      <w:r w:rsidRPr="00D671E9">
        <w:rPr>
          <w:b w:val="0"/>
          <w:bCs w:val="0"/>
          <w:rtl/>
        </w:rPr>
        <w:t xml:space="preserve"> או יוצגו בפני כל אדם או תאגיד אשר מציע הצעות במכרז זה.</w:t>
      </w:r>
      <w:bookmarkEnd w:id="286"/>
      <w:r w:rsidRPr="00D671E9">
        <w:rPr>
          <w:b w:val="0"/>
          <w:bCs w:val="0"/>
          <w:rtl/>
        </w:rPr>
        <w:t xml:space="preserve"> </w:t>
      </w:r>
    </w:p>
    <w:p w:rsidR="004E394B" w:rsidRPr="00D671E9" w:rsidRDefault="00FA2CF3" w:rsidP="00B831BA">
      <w:pPr>
        <w:pStyle w:val="3-5"/>
        <w:ind w:left="1334" w:right="-851" w:hanging="992"/>
        <w:rPr>
          <w:b w:val="0"/>
          <w:bCs w:val="0"/>
          <w:rtl/>
        </w:rPr>
      </w:pPr>
      <w:bookmarkStart w:id="287" w:name="_Toc53331359"/>
      <w:r w:rsidRPr="00D671E9">
        <w:rPr>
          <w:b w:val="0"/>
          <w:bCs w:val="0"/>
          <w:rtl/>
        </w:rPr>
        <w:lastRenderedPageBreak/>
        <w:t>המציע לא היה מעורב בניסיון להניא מתחרה אחר מלהגיש הצעות במכרז זה</w:t>
      </w:r>
      <w:r w:rsidR="009F39D2" w:rsidRPr="00D671E9">
        <w:rPr>
          <w:rFonts w:hint="cs"/>
          <w:b w:val="0"/>
          <w:bCs w:val="0"/>
          <w:rtl/>
        </w:rPr>
        <w:t xml:space="preserve">, ולא היה מעורב בדרך כלשהי בהצעה שהוגשה על ידי מציע אחר. </w:t>
      </w:r>
      <w:bookmarkEnd w:id="287"/>
    </w:p>
    <w:p w:rsidR="004E394B" w:rsidRPr="00D671E9" w:rsidRDefault="00FA2CF3" w:rsidP="00B831BA">
      <w:pPr>
        <w:pStyle w:val="3-5"/>
        <w:ind w:left="1334" w:right="-851" w:hanging="992"/>
        <w:rPr>
          <w:b w:val="0"/>
          <w:bCs w:val="0"/>
          <w:rtl/>
        </w:rPr>
      </w:pPr>
      <w:bookmarkStart w:id="288" w:name="_Toc53331360"/>
      <w:r w:rsidRPr="00D671E9">
        <w:rPr>
          <w:b w:val="0"/>
          <w:bCs w:val="0"/>
          <w:rtl/>
        </w:rPr>
        <w:t xml:space="preserve">המציע לא היה, </w:t>
      </w:r>
      <w:r w:rsidRPr="00D671E9">
        <w:rPr>
          <w:rFonts w:hint="eastAsia"/>
          <w:b w:val="0"/>
          <w:bCs w:val="0"/>
          <w:rtl/>
        </w:rPr>
        <w:t>ולא</w:t>
      </w:r>
      <w:r w:rsidRPr="00D671E9">
        <w:rPr>
          <w:b w:val="0"/>
          <w:bCs w:val="0"/>
          <w:rtl/>
        </w:rPr>
        <w:t xml:space="preserve"> </w:t>
      </w:r>
      <w:r w:rsidRPr="00D671E9">
        <w:rPr>
          <w:rFonts w:hint="eastAsia"/>
          <w:b w:val="0"/>
          <w:bCs w:val="0"/>
          <w:rtl/>
        </w:rPr>
        <w:t>מתכוון</w:t>
      </w:r>
      <w:r w:rsidRPr="00D671E9">
        <w:rPr>
          <w:b w:val="0"/>
          <w:bCs w:val="0"/>
          <w:rtl/>
        </w:rPr>
        <w:t xml:space="preserve"> </w:t>
      </w:r>
      <w:r w:rsidRPr="00D671E9">
        <w:rPr>
          <w:rFonts w:hint="eastAsia"/>
          <w:b w:val="0"/>
          <w:bCs w:val="0"/>
          <w:rtl/>
        </w:rPr>
        <w:t>להיות</w:t>
      </w:r>
      <w:r w:rsidRPr="00D671E9">
        <w:rPr>
          <w:b w:val="0"/>
          <w:bCs w:val="0"/>
          <w:rtl/>
        </w:rPr>
        <w:t xml:space="preserve"> מעורב בניסיון לגרום למתחרה אחר להגיש הצעה גבוהה או נמוכה יותר מהצעתו זו.</w:t>
      </w:r>
      <w:bookmarkEnd w:id="288"/>
    </w:p>
    <w:p w:rsidR="004E394B" w:rsidRPr="00D671E9" w:rsidRDefault="00FA2CF3" w:rsidP="00B831BA">
      <w:pPr>
        <w:pStyle w:val="3-5"/>
        <w:ind w:left="1334" w:right="-851" w:hanging="992"/>
        <w:rPr>
          <w:b w:val="0"/>
          <w:bCs w:val="0"/>
        </w:rPr>
      </w:pPr>
      <w:bookmarkStart w:id="289" w:name="_Toc53331361"/>
      <w:r w:rsidRPr="00D671E9">
        <w:rPr>
          <w:b w:val="0"/>
          <w:bCs w:val="0"/>
          <w:rtl/>
        </w:rPr>
        <w:t>המציע לא היה מעורב בניסיון לגרום למתחרה להגיש הצעה בלתי תחרותית מכל סוג שהוא.</w:t>
      </w:r>
      <w:bookmarkEnd w:id="289"/>
    </w:p>
    <w:p w:rsidR="00733E96" w:rsidRPr="00D671E9" w:rsidRDefault="00FA2CF3" w:rsidP="00B831BA">
      <w:pPr>
        <w:pStyle w:val="3-5"/>
        <w:ind w:left="1334" w:right="-851" w:hanging="992"/>
        <w:rPr>
          <w:b w:val="0"/>
          <w:bCs w:val="0"/>
        </w:rPr>
      </w:pPr>
      <w:bookmarkStart w:id="290" w:name="_Toc53331362"/>
      <w:r w:rsidRPr="00D671E9">
        <w:rPr>
          <w:b w:val="0"/>
          <w:bCs w:val="0"/>
          <w:rtl/>
        </w:rPr>
        <w:t>הצעה זו מוגשת בתום לב.</w:t>
      </w:r>
      <w:bookmarkEnd w:id="290"/>
    </w:p>
    <w:p w:rsidR="00733E96" w:rsidRPr="00D671E9" w:rsidRDefault="00FA2CF3" w:rsidP="00D671E9">
      <w:pPr>
        <w:pStyle w:val="2-0"/>
        <w:ind w:left="342" w:hanging="567"/>
        <w:rPr>
          <w:b/>
          <w:bCs/>
          <w:sz w:val="28"/>
          <w:szCs w:val="28"/>
        </w:rPr>
      </w:pPr>
      <w:r w:rsidRPr="00D671E9">
        <w:rPr>
          <w:b/>
          <w:bCs/>
          <w:sz w:val="28"/>
          <w:szCs w:val="28"/>
          <w:rtl/>
        </w:rPr>
        <w:t>עצמאות המציע</w:t>
      </w:r>
    </w:p>
    <w:p w:rsidR="00733E96" w:rsidRPr="00D671E9" w:rsidRDefault="00FA2CF3" w:rsidP="00D671E9">
      <w:pPr>
        <w:pStyle w:val="3-5"/>
        <w:ind w:left="1334" w:hanging="992"/>
        <w:rPr>
          <w:b w:val="0"/>
          <w:bCs w:val="0"/>
        </w:rPr>
      </w:pPr>
      <w:bookmarkStart w:id="291" w:name="_Toc53331363"/>
      <w:r w:rsidRPr="00D671E9">
        <w:rPr>
          <w:b w:val="0"/>
          <w:bCs w:val="0"/>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rsidRPr="00D671E9">
        <w:rPr>
          <w:b w:val="0"/>
          <w:bCs w:val="0"/>
        </w:rPr>
        <w:t>(</w:t>
      </w:r>
      <w:r w:rsidRPr="00D671E9">
        <w:rPr>
          <w:b w:val="0"/>
          <w:bCs w:val="0"/>
          <w:rtl/>
        </w:rPr>
        <w:t>.</w:t>
      </w:r>
      <w:bookmarkEnd w:id="291"/>
    </w:p>
    <w:p w:rsidR="00733E96" w:rsidRPr="00D671E9" w:rsidRDefault="00FA2CF3" w:rsidP="00D671E9">
      <w:pPr>
        <w:pStyle w:val="3-5"/>
        <w:ind w:left="1334" w:hanging="992"/>
        <w:rPr>
          <w:b w:val="0"/>
          <w:bCs w:val="0"/>
        </w:rPr>
      </w:pPr>
      <w:bookmarkStart w:id="292" w:name="_Toc53331364"/>
      <w:r w:rsidRPr="00D671E9">
        <w:rPr>
          <w:b w:val="0"/>
          <w:bCs w:val="0"/>
          <w:rtl/>
        </w:rPr>
        <w:t>גורם אחד אינו מחזיק ב-25% יותר מאמצעי שליטה בו ובמציע נוסף במכרז.</w:t>
      </w:r>
      <w:bookmarkEnd w:id="292"/>
      <w:r w:rsidRPr="00D671E9">
        <w:rPr>
          <w:b w:val="0"/>
          <w:bCs w:val="0"/>
          <w:rtl/>
        </w:rPr>
        <w:t xml:space="preserve"> </w:t>
      </w:r>
    </w:p>
    <w:p w:rsidR="00324A19" w:rsidRPr="00D671E9" w:rsidRDefault="00FA2CF3" w:rsidP="00B831BA">
      <w:pPr>
        <w:pStyle w:val="3-5"/>
        <w:ind w:left="1334" w:right="-709" w:hanging="992"/>
        <w:rPr>
          <w:b w:val="0"/>
          <w:bCs w:val="0"/>
          <w:rtl/>
        </w:rPr>
      </w:pPr>
      <w:bookmarkStart w:id="293" w:name="_Toc53331365"/>
      <w:r w:rsidRPr="00D671E9">
        <w:rPr>
          <w:b w:val="0"/>
          <w:bCs w:val="0"/>
          <w:rtl/>
        </w:rPr>
        <w:t>המציע אינו קבלן משנה של מציע אחר במכרז, בקשר עם ביצוע השירותים במכרז זה.</w:t>
      </w:r>
      <w:bookmarkEnd w:id="293"/>
    </w:p>
    <w:p w:rsidR="0041697E" w:rsidRPr="00D671E9" w:rsidRDefault="00F25044" w:rsidP="00D671E9">
      <w:pPr>
        <w:pStyle w:val="1-0"/>
        <w:tabs>
          <w:tab w:val="clear" w:pos="1050"/>
          <w:tab w:val="left" w:pos="-225"/>
        </w:tabs>
        <w:spacing w:line="360" w:lineRule="auto"/>
        <w:ind w:left="-225" w:hanging="709"/>
        <w:rPr>
          <w:sz w:val="32"/>
          <w:szCs w:val="32"/>
        </w:rPr>
      </w:pPr>
      <w:bookmarkStart w:id="294" w:name="_Toc43400633"/>
      <w:bookmarkStart w:id="295" w:name="_Toc44931944"/>
      <w:bookmarkStart w:id="296" w:name="_Toc44932031"/>
      <w:bookmarkStart w:id="297" w:name="_Toc53331366"/>
      <w:r>
        <w:rPr>
          <w:rFonts w:hint="cs"/>
          <w:sz w:val="32"/>
          <w:szCs w:val="32"/>
          <w:rtl/>
        </w:rPr>
        <w:t>קבלת העדפה</w:t>
      </w:r>
      <w:r w:rsidR="00FA2CF3" w:rsidRPr="00D671E9">
        <w:rPr>
          <w:rFonts w:hint="cs"/>
          <w:sz w:val="32"/>
          <w:szCs w:val="32"/>
          <w:rtl/>
        </w:rPr>
        <w:t xml:space="preserve"> </w:t>
      </w:r>
      <w:bookmarkEnd w:id="294"/>
      <w:bookmarkEnd w:id="295"/>
      <w:bookmarkEnd w:id="296"/>
      <w:bookmarkEnd w:id="297"/>
    </w:p>
    <w:p w:rsidR="00F3378A" w:rsidRPr="00F3378A" w:rsidRDefault="00F3378A" w:rsidP="00F3378A">
      <w:pPr>
        <w:pStyle w:val="2-0"/>
        <w:ind w:left="342" w:hanging="567"/>
        <w:rPr>
          <w:b/>
          <w:bCs/>
          <w:sz w:val="28"/>
          <w:szCs w:val="28"/>
          <w:rtl/>
        </w:rPr>
      </w:pPr>
      <w:bookmarkStart w:id="298" w:name="_Toc42501739"/>
      <w:bookmarkStart w:id="299" w:name="_Toc42589797"/>
      <w:bookmarkStart w:id="300" w:name="_Toc42589890"/>
      <w:bookmarkStart w:id="301" w:name="_Toc43197227"/>
      <w:bookmarkStart w:id="302" w:name="_Toc44931945"/>
      <w:bookmarkStart w:id="303" w:name="_Toc44932032"/>
      <w:bookmarkStart w:id="304" w:name="_Toc49766707"/>
      <w:bookmarkStart w:id="305" w:name="_Toc49766796"/>
      <w:bookmarkStart w:id="306" w:name="_Toc53330159"/>
      <w:bookmarkStart w:id="307" w:name="hidden_AmotMidaA_3"/>
      <w:bookmarkStart w:id="308" w:name="hidden_TovinAndMehir"/>
      <w:bookmarkStart w:id="309" w:name="_Toc43400634"/>
      <w:bookmarkStart w:id="310" w:name="_Toc44931946"/>
      <w:bookmarkStart w:id="311" w:name="_Toc44932033"/>
      <w:bookmarkStart w:id="312" w:name="_Toc53331370"/>
      <w:bookmarkEnd w:id="215"/>
      <w:bookmarkEnd w:id="298"/>
      <w:bookmarkEnd w:id="299"/>
      <w:bookmarkEnd w:id="300"/>
      <w:bookmarkEnd w:id="301"/>
      <w:bookmarkEnd w:id="302"/>
      <w:bookmarkEnd w:id="303"/>
      <w:bookmarkEnd w:id="304"/>
      <w:bookmarkEnd w:id="305"/>
      <w:bookmarkEnd w:id="306"/>
      <w:bookmarkEnd w:id="307"/>
      <w:bookmarkEnd w:id="308"/>
      <w:r w:rsidRPr="00F3378A">
        <w:rPr>
          <w:rFonts w:hint="eastAsia"/>
          <w:b/>
          <w:bCs/>
          <w:sz w:val="28"/>
          <w:szCs w:val="28"/>
          <w:rtl/>
        </w:rPr>
        <w:t>עסק</w:t>
      </w:r>
      <w:r w:rsidRPr="00F3378A">
        <w:rPr>
          <w:b/>
          <w:bCs/>
          <w:sz w:val="28"/>
          <w:szCs w:val="28"/>
          <w:rtl/>
        </w:rPr>
        <w:t xml:space="preserve"> </w:t>
      </w:r>
      <w:r w:rsidRPr="00F3378A">
        <w:rPr>
          <w:rFonts w:hint="eastAsia"/>
          <w:b/>
          <w:bCs/>
          <w:sz w:val="28"/>
          <w:szCs w:val="28"/>
          <w:rtl/>
        </w:rPr>
        <w:t>בשליטת</w:t>
      </w:r>
      <w:r w:rsidRPr="00F3378A">
        <w:rPr>
          <w:b/>
          <w:bCs/>
          <w:sz w:val="28"/>
          <w:szCs w:val="28"/>
          <w:rtl/>
        </w:rPr>
        <w:t xml:space="preserve"> </w:t>
      </w:r>
      <w:r w:rsidRPr="00F3378A">
        <w:rPr>
          <w:rFonts w:hint="eastAsia"/>
          <w:b/>
          <w:bCs/>
          <w:sz w:val="28"/>
          <w:szCs w:val="28"/>
          <w:rtl/>
        </w:rPr>
        <w:t>אישה</w:t>
      </w:r>
    </w:p>
    <w:p w:rsidR="00F3378A" w:rsidRPr="00F3378A" w:rsidRDefault="00F3378A" w:rsidP="00F3378A">
      <w:pPr>
        <w:pStyle w:val="3-5"/>
        <w:ind w:left="1334" w:hanging="992"/>
        <w:rPr>
          <w:rFonts w:eastAsia="Calibri"/>
          <w:b w:val="0"/>
          <w:bCs w:val="0"/>
          <w:rtl/>
        </w:rPr>
      </w:pPr>
      <w:bookmarkStart w:id="313" w:name="_Toc53331367"/>
      <w:r w:rsidRPr="00F3378A">
        <w:rPr>
          <w:rFonts w:eastAsia="Calibri" w:hint="eastAsia"/>
          <w:b w:val="0"/>
          <w:bCs w:val="0"/>
          <w:rtl/>
        </w:rPr>
        <w:t>מציע</w:t>
      </w:r>
      <w:r w:rsidRPr="00F3378A">
        <w:rPr>
          <w:rFonts w:eastAsia="Calibri"/>
          <w:b w:val="0"/>
          <w:bCs w:val="0"/>
          <w:rtl/>
        </w:rPr>
        <w:t xml:space="preserve"> </w:t>
      </w:r>
      <w:r w:rsidRPr="00F3378A">
        <w:rPr>
          <w:rFonts w:eastAsia="Calibri" w:hint="eastAsia"/>
          <w:b w:val="0"/>
          <w:bCs w:val="0"/>
          <w:rtl/>
        </w:rPr>
        <w:t>שהוא</w:t>
      </w:r>
      <w:r w:rsidRPr="00F3378A">
        <w:rPr>
          <w:rFonts w:eastAsia="Calibri"/>
          <w:b w:val="0"/>
          <w:bCs w:val="0"/>
          <w:rtl/>
        </w:rPr>
        <w:t xml:space="preserve"> "עסק </w:t>
      </w:r>
      <w:r w:rsidRPr="00F3378A">
        <w:rPr>
          <w:rFonts w:eastAsia="Calibri" w:hint="eastAsia"/>
          <w:b w:val="0"/>
          <w:bCs w:val="0"/>
          <w:rtl/>
        </w:rPr>
        <w:t>בשליטת</w:t>
      </w:r>
      <w:r w:rsidRPr="00F3378A">
        <w:rPr>
          <w:rFonts w:eastAsia="Calibri"/>
          <w:b w:val="0"/>
          <w:bCs w:val="0"/>
          <w:rtl/>
        </w:rPr>
        <w:t xml:space="preserve"> </w:t>
      </w:r>
      <w:r w:rsidRPr="00F3378A">
        <w:rPr>
          <w:rFonts w:eastAsia="Calibri" w:hint="eastAsia"/>
          <w:b w:val="0"/>
          <w:bCs w:val="0"/>
          <w:rtl/>
        </w:rPr>
        <w:t>אישה</w:t>
      </w:r>
      <w:r w:rsidRPr="00F3378A">
        <w:rPr>
          <w:rFonts w:eastAsia="Calibri"/>
          <w:b w:val="0"/>
          <w:bCs w:val="0"/>
          <w:rtl/>
        </w:rPr>
        <w:t>"</w:t>
      </w:r>
      <w:r w:rsidRPr="00F3378A">
        <w:rPr>
          <w:rFonts w:eastAsia="Calibri" w:hint="cs"/>
          <w:b w:val="0"/>
          <w:bCs w:val="0"/>
          <w:rtl/>
        </w:rPr>
        <w:t xml:space="preserve"> </w:t>
      </w:r>
      <w:r w:rsidRPr="00F3378A">
        <w:rPr>
          <w:rFonts w:eastAsia="Calibri"/>
          <w:b w:val="0"/>
          <w:bCs w:val="0"/>
          <w:rtl/>
        </w:rPr>
        <w:t xml:space="preserve">בהתאם להוראות סעיף 2ב לחוק חובת המכרזים </w:t>
      </w:r>
      <w:r w:rsidRPr="00F3378A">
        <w:rPr>
          <w:rFonts w:eastAsia="Calibri" w:hint="eastAsia"/>
          <w:b w:val="0"/>
          <w:bCs w:val="0"/>
          <w:rtl/>
        </w:rPr>
        <w:t>ומעונין</w:t>
      </w:r>
      <w:r w:rsidRPr="00F3378A">
        <w:rPr>
          <w:rFonts w:eastAsia="Calibri"/>
          <w:b w:val="0"/>
          <w:bCs w:val="0"/>
          <w:rtl/>
        </w:rPr>
        <w:t xml:space="preserve"> </w:t>
      </w:r>
      <w:r w:rsidRPr="00F3378A">
        <w:rPr>
          <w:rFonts w:eastAsia="Calibri" w:hint="eastAsia"/>
          <w:b w:val="0"/>
          <w:bCs w:val="0"/>
          <w:rtl/>
        </w:rPr>
        <w:t>שתינתן</w:t>
      </w:r>
      <w:r w:rsidRPr="00F3378A">
        <w:rPr>
          <w:rFonts w:eastAsia="Calibri"/>
          <w:b w:val="0"/>
          <w:bCs w:val="0"/>
          <w:rtl/>
        </w:rPr>
        <w:t xml:space="preserve"> </w:t>
      </w:r>
      <w:r w:rsidRPr="00F3378A">
        <w:rPr>
          <w:rFonts w:eastAsia="Calibri" w:hint="eastAsia"/>
          <w:b w:val="0"/>
          <w:bCs w:val="0"/>
          <w:rtl/>
        </w:rPr>
        <w:t>לו</w:t>
      </w:r>
      <w:r w:rsidRPr="00F3378A">
        <w:rPr>
          <w:rFonts w:eastAsia="Calibri"/>
          <w:b w:val="0"/>
          <w:bCs w:val="0"/>
          <w:rtl/>
        </w:rPr>
        <w:t xml:space="preserve"> </w:t>
      </w:r>
      <w:r w:rsidRPr="00F3378A">
        <w:rPr>
          <w:rFonts w:eastAsia="Calibri" w:hint="eastAsia"/>
          <w:b w:val="0"/>
          <w:bCs w:val="0"/>
          <w:rtl/>
        </w:rPr>
        <w:t>העדפה</w:t>
      </w:r>
      <w:r w:rsidRPr="00F3378A">
        <w:rPr>
          <w:rFonts w:eastAsia="Calibri" w:hint="cs"/>
          <w:b w:val="0"/>
          <w:bCs w:val="0"/>
          <w:rtl/>
        </w:rPr>
        <w:t xml:space="preserve"> יצהיר על כך כלהלן (יש לסמן </w:t>
      </w:r>
      <w:r w:rsidRPr="00F3378A">
        <w:rPr>
          <w:rFonts w:eastAsia="Calibri" w:hint="cs"/>
          <w:b w:val="0"/>
          <w:bCs w:val="0"/>
        </w:rPr>
        <w:t>X</w:t>
      </w:r>
      <w:r w:rsidRPr="00F3378A">
        <w:rPr>
          <w:rFonts w:eastAsia="Calibri" w:hint="cs"/>
          <w:b w:val="0"/>
          <w:bCs w:val="0"/>
          <w:rtl/>
        </w:rPr>
        <w:t xml:space="preserve"> במקום המתאים): </w:t>
      </w:r>
      <w:r w:rsidRPr="00F3378A">
        <w:rPr>
          <w:rFonts w:eastAsia="Calibri"/>
          <w:b w:val="0"/>
          <w:bCs w:val="0"/>
          <w:rtl/>
        </w:rPr>
        <w:t xml:space="preserve"> .</w:t>
      </w:r>
      <w:bookmarkEnd w:id="313"/>
    </w:p>
    <w:p w:rsidR="00F3378A" w:rsidRPr="00F3378A" w:rsidRDefault="00F3378A" w:rsidP="00623A2C">
      <w:pPr>
        <w:numPr>
          <w:ilvl w:val="4"/>
          <w:numId w:val="71"/>
        </w:numPr>
        <w:tabs>
          <w:tab w:val="right" w:pos="2043"/>
          <w:tab w:val="right" w:pos="3060"/>
        </w:tabs>
        <w:spacing w:before="120" w:after="120" w:line="360" w:lineRule="auto"/>
        <w:ind w:left="2043" w:hanging="567"/>
        <w:jc w:val="both"/>
        <w:rPr>
          <w:rFonts w:ascii="David" w:eastAsia="Calibri" w:hAnsi="David" w:cs="David"/>
          <w:rtl/>
        </w:rPr>
      </w:pPr>
      <w:r w:rsidRPr="00F3378A">
        <w:rPr>
          <w:rFonts w:ascii="David" w:eastAsia="Calibri" w:hAnsi="David" w:cs="David" w:hint="cs"/>
          <w:b/>
          <w:bCs/>
          <w:rtl/>
        </w:rPr>
        <w:t xml:space="preserve">המציע מצהיר כי </w:t>
      </w:r>
      <w:r w:rsidRPr="00F3378A">
        <w:rPr>
          <w:rFonts w:ascii="David" w:eastAsia="Calibri" w:hAnsi="David" w:cs="David" w:hint="eastAsia"/>
          <w:rtl/>
        </w:rPr>
        <w:t>הוא</w:t>
      </w:r>
      <w:r w:rsidRPr="00F3378A">
        <w:rPr>
          <w:rFonts w:ascii="David" w:eastAsia="Calibri" w:hAnsi="David" w:cs="David" w:hint="cs"/>
          <w:b/>
          <w:bCs/>
          <w:rtl/>
        </w:rPr>
        <w:t xml:space="preserve"> </w:t>
      </w:r>
      <w:r w:rsidRPr="00F3378A">
        <w:rPr>
          <w:rFonts w:ascii="David" w:eastAsia="Calibri" w:hAnsi="David" w:cs="David"/>
          <w:rtl/>
        </w:rPr>
        <w:t>עסק אשר אישה מחזיקה בשליטה בו, ואשר יש לה, לבד או יחד עם נשים אחרות, היכולת לכוון את פעילותו וכי לא התקיים אף אחד מאלה:</w:t>
      </w:r>
      <w:r w:rsidRPr="00F3378A">
        <w:rPr>
          <w:rFonts w:ascii="David" w:eastAsia="Calibri" w:hAnsi="David" w:cs="David" w:hint="cs"/>
          <w:b/>
          <w:bCs/>
          <w:rtl/>
        </w:rPr>
        <w:t xml:space="preserve"> </w:t>
      </w:r>
      <w:r w:rsidRPr="00F3378A">
        <w:rPr>
          <w:rFonts w:ascii="David" w:eastAsia="Calibri" w:hAnsi="David" w:cs="David"/>
          <w:rtl/>
        </w:rPr>
        <w:t>(1) אם מכהן ב</w:t>
      </w:r>
      <w:r w:rsidRPr="00F3378A">
        <w:rPr>
          <w:rFonts w:ascii="David" w:eastAsia="Calibri" w:hAnsi="David" w:cs="David" w:hint="cs"/>
          <w:b/>
          <w:bCs/>
          <w:rtl/>
        </w:rPr>
        <w:t>מציע</w:t>
      </w:r>
      <w:r w:rsidRPr="00F3378A">
        <w:rPr>
          <w:rFonts w:ascii="David" w:eastAsia="Calibri" w:hAnsi="David" w:cs="David"/>
          <w:rtl/>
        </w:rPr>
        <w:t xml:space="preserve"> נושא משרה שאינו אישה – הוא אינו קרוב של המחזיקה בשליטה;</w:t>
      </w:r>
      <w:r w:rsidRPr="00F3378A">
        <w:rPr>
          <w:rFonts w:ascii="David" w:eastAsia="Calibri" w:hAnsi="David" w:cs="David" w:hint="cs"/>
          <w:b/>
          <w:bCs/>
          <w:rtl/>
        </w:rPr>
        <w:t xml:space="preserve"> </w:t>
      </w:r>
      <w:r w:rsidRPr="00F3378A">
        <w:rPr>
          <w:rFonts w:ascii="David" w:eastAsia="Calibri" w:hAnsi="David" w:cs="David"/>
          <w:rtl/>
        </w:rPr>
        <w:t>(2) אם שליש מהדירקטורים אינם נשים – אין הם קרובים של המחזיקה בשליטה;</w:t>
      </w:r>
    </w:p>
    <w:p w:rsidR="00F3378A" w:rsidRPr="00F3378A" w:rsidRDefault="00F3378A" w:rsidP="00F3378A">
      <w:pPr>
        <w:pStyle w:val="3-5"/>
        <w:ind w:left="1334" w:hanging="992"/>
        <w:rPr>
          <w:rFonts w:eastAsia="Calibri"/>
          <w:b w:val="0"/>
          <w:bCs w:val="0"/>
          <w:noProof/>
          <w:rtl/>
          <w:lang w:eastAsia="he-IL"/>
        </w:rPr>
      </w:pPr>
      <w:r w:rsidRPr="00F3378A">
        <w:rPr>
          <w:rFonts w:eastAsia="Calibri" w:hint="cs"/>
          <w:b w:val="0"/>
          <w:bCs w:val="0"/>
          <w:noProof/>
          <w:rtl/>
          <w:lang w:eastAsia="he-IL"/>
        </w:rPr>
        <w:lastRenderedPageBreak/>
        <w:t xml:space="preserve">לתמיכה בהצהרה זו, </w:t>
      </w:r>
      <w:r w:rsidRPr="00F3378A">
        <w:rPr>
          <w:rFonts w:eastAsia="Calibri" w:hint="cs"/>
          <w:noProof/>
          <w:rtl/>
          <w:lang w:eastAsia="he-IL"/>
        </w:rPr>
        <w:t>וכתנאי לקבלת העדפה</w:t>
      </w:r>
      <w:r w:rsidRPr="00F3378A">
        <w:rPr>
          <w:rFonts w:eastAsia="Calibri" w:hint="cs"/>
          <w:b w:val="0"/>
          <w:bCs w:val="0"/>
          <w:noProof/>
          <w:rtl/>
          <w:lang w:eastAsia="he-IL"/>
        </w:rPr>
        <w:t xml:space="preserve"> על המציע לצרף אישור  רו"ח ותצהיר כהגדרתם בחוק חובת המכרזים, המעידים על כך שהעסק הוא בשליטת אישה. </w:t>
      </w:r>
    </w:p>
    <w:p w:rsidR="00F3378A" w:rsidRPr="00F3378A" w:rsidRDefault="00F3378A" w:rsidP="00F3378A">
      <w:pPr>
        <w:pStyle w:val="2-0"/>
        <w:ind w:left="342" w:hanging="567"/>
        <w:rPr>
          <w:b/>
          <w:bCs/>
          <w:sz w:val="28"/>
          <w:szCs w:val="28"/>
          <w:rtl/>
        </w:rPr>
      </w:pPr>
      <w:r w:rsidRPr="00F3378A">
        <w:rPr>
          <w:rFonts w:hint="cs"/>
          <w:b/>
          <w:bCs/>
          <w:sz w:val="28"/>
          <w:szCs w:val="28"/>
          <w:rtl/>
        </w:rPr>
        <w:t>עידוד משרתי מילואים</w:t>
      </w:r>
    </w:p>
    <w:p w:rsidR="00F3378A" w:rsidRPr="00F3378A" w:rsidRDefault="00F3378A" w:rsidP="00F3378A">
      <w:pPr>
        <w:pStyle w:val="3-5"/>
        <w:ind w:left="1334" w:hanging="992"/>
        <w:rPr>
          <w:rFonts w:eastAsia="Calibri"/>
          <w:b w:val="0"/>
          <w:bCs w:val="0"/>
          <w:rtl/>
        </w:rPr>
      </w:pPr>
      <w:r w:rsidRPr="00F3378A">
        <w:rPr>
          <w:rFonts w:eastAsia="Calibri" w:hint="eastAsia"/>
          <w:b w:val="0"/>
          <w:bCs w:val="0"/>
          <w:rtl/>
        </w:rPr>
        <w:t>מציע</w:t>
      </w:r>
      <w:r w:rsidRPr="00F3378A">
        <w:rPr>
          <w:rFonts w:eastAsia="Calibri"/>
          <w:b w:val="0"/>
          <w:bCs w:val="0"/>
          <w:rtl/>
        </w:rPr>
        <w:t xml:space="preserve"> </w:t>
      </w:r>
      <w:r w:rsidRPr="00F3378A">
        <w:rPr>
          <w:rFonts w:eastAsia="Calibri" w:hint="cs"/>
          <w:b w:val="0"/>
          <w:bCs w:val="0"/>
          <w:rtl/>
        </w:rPr>
        <w:t xml:space="preserve">שמחזיק בשליטה בו הוא חייל מילואים כהגדרתו בחוק שירות המילואים, התשס"ח-2008, ששירת שירות מילואים 20 ימים לפחות במהלך 12 החודשים לפני המועד האחרון להגשת הצעות במכרז, </w:t>
      </w:r>
      <w:r w:rsidRPr="00F3378A">
        <w:rPr>
          <w:rFonts w:eastAsia="Calibri" w:hint="eastAsia"/>
          <w:b w:val="0"/>
          <w:bCs w:val="0"/>
          <w:rtl/>
        </w:rPr>
        <w:t>ומעונין</w:t>
      </w:r>
      <w:r w:rsidRPr="00F3378A">
        <w:rPr>
          <w:rFonts w:eastAsia="Calibri"/>
          <w:b w:val="0"/>
          <w:bCs w:val="0"/>
          <w:rtl/>
        </w:rPr>
        <w:t xml:space="preserve"> </w:t>
      </w:r>
      <w:r w:rsidRPr="00F3378A">
        <w:rPr>
          <w:rFonts w:eastAsia="Calibri" w:hint="eastAsia"/>
          <w:b w:val="0"/>
          <w:bCs w:val="0"/>
          <w:rtl/>
        </w:rPr>
        <w:t>שתינתן</w:t>
      </w:r>
      <w:r w:rsidRPr="00F3378A">
        <w:rPr>
          <w:rFonts w:eastAsia="Calibri"/>
          <w:b w:val="0"/>
          <w:bCs w:val="0"/>
          <w:rtl/>
        </w:rPr>
        <w:t xml:space="preserve"> </w:t>
      </w:r>
      <w:r w:rsidRPr="00F3378A">
        <w:rPr>
          <w:rFonts w:eastAsia="Calibri" w:hint="eastAsia"/>
          <w:b w:val="0"/>
          <w:bCs w:val="0"/>
          <w:rtl/>
        </w:rPr>
        <w:t>לו</w:t>
      </w:r>
      <w:r w:rsidRPr="00F3378A">
        <w:rPr>
          <w:rFonts w:eastAsia="Calibri"/>
          <w:b w:val="0"/>
          <w:bCs w:val="0"/>
          <w:rtl/>
        </w:rPr>
        <w:t xml:space="preserve"> </w:t>
      </w:r>
      <w:r w:rsidRPr="00F3378A">
        <w:rPr>
          <w:rFonts w:eastAsia="Calibri" w:hint="eastAsia"/>
          <w:b w:val="0"/>
          <w:bCs w:val="0"/>
          <w:rtl/>
        </w:rPr>
        <w:t>העדפה</w:t>
      </w:r>
      <w:r w:rsidRPr="00F3378A">
        <w:rPr>
          <w:rFonts w:eastAsia="Calibri"/>
          <w:b w:val="0"/>
          <w:bCs w:val="0"/>
          <w:rtl/>
        </w:rPr>
        <w:t xml:space="preserve"> </w:t>
      </w:r>
      <w:r w:rsidRPr="00F3378A">
        <w:rPr>
          <w:rFonts w:eastAsia="Calibri" w:hint="eastAsia"/>
          <w:b w:val="0"/>
          <w:bCs w:val="0"/>
          <w:rtl/>
        </w:rPr>
        <w:t>בשל</w:t>
      </w:r>
      <w:r w:rsidRPr="00F3378A">
        <w:rPr>
          <w:rFonts w:eastAsia="Calibri"/>
          <w:b w:val="0"/>
          <w:bCs w:val="0"/>
          <w:rtl/>
        </w:rPr>
        <w:t xml:space="preserve"> </w:t>
      </w:r>
      <w:r w:rsidRPr="00F3378A">
        <w:rPr>
          <w:rFonts w:eastAsia="Calibri" w:hint="eastAsia"/>
          <w:b w:val="0"/>
          <w:bCs w:val="0"/>
          <w:rtl/>
        </w:rPr>
        <w:t>כך</w:t>
      </w:r>
      <w:r w:rsidRPr="00F3378A">
        <w:rPr>
          <w:rFonts w:eastAsia="Calibri"/>
          <w:b w:val="0"/>
          <w:bCs w:val="0"/>
          <w:rtl/>
        </w:rPr>
        <w:t xml:space="preserve"> </w:t>
      </w:r>
      <w:r w:rsidRPr="00F3378A">
        <w:rPr>
          <w:rFonts w:eastAsia="Calibri" w:hint="eastAsia"/>
          <w:b w:val="0"/>
          <w:bCs w:val="0"/>
          <w:rtl/>
        </w:rPr>
        <w:t>י</w:t>
      </w:r>
      <w:r w:rsidRPr="00F3378A">
        <w:rPr>
          <w:rFonts w:eastAsia="Calibri" w:hint="cs"/>
          <w:b w:val="0"/>
          <w:bCs w:val="0"/>
          <w:rtl/>
        </w:rPr>
        <w:t xml:space="preserve">צהיר כלהלן (יש לסמן </w:t>
      </w:r>
      <w:r w:rsidRPr="00F3378A">
        <w:rPr>
          <w:rFonts w:eastAsia="Calibri" w:hint="cs"/>
          <w:b w:val="0"/>
          <w:bCs w:val="0"/>
        </w:rPr>
        <w:t>X</w:t>
      </w:r>
      <w:r w:rsidRPr="00F3378A">
        <w:rPr>
          <w:rFonts w:eastAsia="Calibri" w:hint="cs"/>
          <w:b w:val="0"/>
          <w:bCs w:val="0"/>
          <w:rtl/>
        </w:rPr>
        <w:t xml:space="preserve"> במקום המתאים):</w:t>
      </w:r>
    </w:p>
    <w:p w:rsidR="00F3378A" w:rsidRPr="00F3378A" w:rsidRDefault="00F3378A" w:rsidP="00623A2C">
      <w:pPr>
        <w:numPr>
          <w:ilvl w:val="4"/>
          <w:numId w:val="71"/>
        </w:numPr>
        <w:tabs>
          <w:tab w:val="right" w:pos="2043"/>
          <w:tab w:val="right" w:pos="3060"/>
        </w:tabs>
        <w:spacing w:before="120" w:after="120" w:line="360" w:lineRule="auto"/>
        <w:ind w:left="2043" w:hanging="567"/>
        <w:jc w:val="both"/>
        <w:rPr>
          <w:rFonts w:ascii="David" w:eastAsia="Calibri" w:hAnsi="David" w:cs="David"/>
          <w:rtl/>
        </w:rPr>
      </w:pPr>
      <w:r w:rsidRPr="00F3378A">
        <w:rPr>
          <w:rFonts w:ascii="David" w:eastAsia="Calibri" w:hAnsi="David" w:cs="David" w:hint="cs"/>
          <w:b/>
          <w:bCs/>
          <w:rtl/>
        </w:rPr>
        <w:t xml:space="preserve">המציע מצהיר כי </w:t>
      </w:r>
      <w:r w:rsidRPr="00F3378A">
        <w:rPr>
          <w:rFonts w:ascii="David" w:eastAsia="Calibri" w:hAnsi="David" w:cs="David" w:hint="eastAsia"/>
          <w:rtl/>
        </w:rPr>
        <w:t>הוא</w:t>
      </w:r>
      <w:r w:rsidRPr="00F3378A">
        <w:rPr>
          <w:rFonts w:ascii="David" w:eastAsia="Calibri" w:hAnsi="David" w:cs="David"/>
          <w:rtl/>
        </w:rPr>
        <w:t xml:space="preserve"> </w:t>
      </w:r>
      <w:r w:rsidRPr="00F3378A">
        <w:rPr>
          <w:rFonts w:ascii="David" w:eastAsia="Calibri" w:hAnsi="David" w:cs="David" w:hint="eastAsia"/>
          <w:rtl/>
        </w:rPr>
        <w:t>חייל</w:t>
      </w:r>
      <w:r w:rsidRPr="00F3378A">
        <w:rPr>
          <w:rFonts w:ascii="David" w:eastAsia="Calibri" w:hAnsi="David" w:cs="David"/>
          <w:rtl/>
        </w:rPr>
        <w:t xml:space="preserve"> </w:t>
      </w:r>
      <w:r w:rsidRPr="00F3378A">
        <w:rPr>
          <w:rFonts w:ascii="David" w:eastAsia="Calibri" w:hAnsi="David" w:cs="David" w:hint="eastAsia"/>
          <w:rtl/>
        </w:rPr>
        <w:t>מילואים</w:t>
      </w:r>
      <w:r w:rsidRPr="00F3378A">
        <w:rPr>
          <w:rFonts w:ascii="David" w:eastAsia="Calibri" w:hAnsi="David" w:cs="David"/>
          <w:rtl/>
        </w:rPr>
        <w:t xml:space="preserve"> </w:t>
      </w:r>
      <w:r w:rsidRPr="00F3378A">
        <w:rPr>
          <w:rFonts w:ascii="David" w:eastAsia="Calibri" w:hAnsi="David" w:cs="David" w:hint="eastAsia"/>
          <w:rtl/>
        </w:rPr>
        <w:t>כהגדרתו</w:t>
      </w:r>
      <w:r w:rsidRPr="00F3378A">
        <w:rPr>
          <w:rFonts w:ascii="David" w:eastAsia="Calibri" w:hAnsi="David" w:cs="David"/>
          <w:rtl/>
        </w:rPr>
        <w:t xml:space="preserve"> </w:t>
      </w:r>
      <w:r w:rsidRPr="00F3378A">
        <w:rPr>
          <w:rFonts w:ascii="David" w:eastAsia="Calibri" w:hAnsi="David" w:cs="David" w:hint="eastAsia"/>
          <w:rtl/>
        </w:rPr>
        <w:t>בחוק</w:t>
      </w:r>
      <w:r w:rsidRPr="00F3378A">
        <w:rPr>
          <w:rFonts w:ascii="David" w:eastAsia="Calibri" w:hAnsi="David" w:cs="David"/>
          <w:rtl/>
        </w:rPr>
        <w:t xml:space="preserve"> </w:t>
      </w:r>
      <w:r w:rsidRPr="00F3378A">
        <w:rPr>
          <w:rFonts w:ascii="David" w:eastAsia="Calibri" w:hAnsi="David" w:cs="David" w:hint="eastAsia"/>
          <w:rtl/>
        </w:rPr>
        <w:t>שירות</w:t>
      </w:r>
      <w:r w:rsidRPr="00F3378A">
        <w:rPr>
          <w:rFonts w:ascii="David" w:eastAsia="Calibri" w:hAnsi="David" w:cs="David"/>
          <w:rtl/>
        </w:rPr>
        <w:t xml:space="preserve"> </w:t>
      </w:r>
      <w:r w:rsidRPr="00F3378A">
        <w:rPr>
          <w:rFonts w:ascii="David" w:eastAsia="Calibri" w:hAnsi="David" w:cs="David" w:hint="eastAsia"/>
          <w:rtl/>
        </w:rPr>
        <w:t>המילואים</w:t>
      </w:r>
      <w:r w:rsidRPr="00F3378A">
        <w:rPr>
          <w:rFonts w:ascii="David" w:eastAsia="Calibri" w:hAnsi="David" w:cs="David"/>
          <w:rtl/>
        </w:rPr>
        <w:t xml:space="preserve">, </w:t>
      </w:r>
      <w:r w:rsidRPr="00F3378A">
        <w:rPr>
          <w:rFonts w:ascii="David" w:eastAsia="Calibri" w:hAnsi="David" w:cs="David" w:hint="eastAsia"/>
          <w:rtl/>
        </w:rPr>
        <w:t>התשס</w:t>
      </w:r>
      <w:r w:rsidRPr="00F3378A">
        <w:rPr>
          <w:rFonts w:ascii="David" w:eastAsia="Calibri" w:hAnsi="David" w:cs="David"/>
          <w:rtl/>
        </w:rPr>
        <w:t xml:space="preserve">"ח-2008, </w:t>
      </w:r>
      <w:r w:rsidRPr="00F3378A">
        <w:rPr>
          <w:rFonts w:ascii="David" w:eastAsia="Calibri" w:hAnsi="David" w:cs="David" w:hint="eastAsia"/>
          <w:rtl/>
        </w:rPr>
        <w:t>ששירת</w:t>
      </w:r>
      <w:r w:rsidRPr="00F3378A">
        <w:rPr>
          <w:rFonts w:ascii="David" w:eastAsia="Calibri" w:hAnsi="David" w:cs="David"/>
          <w:rtl/>
        </w:rPr>
        <w:t xml:space="preserve"> </w:t>
      </w:r>
      <w:r w:rsidRPr="00F3378A">
        <w:rPr>
          <w:rFonts w:ascii="David" w:eastAsia="Calibri" w:hAnsi="David" w:cs="David" w:hint="eastAsia"/>
          <w:rtl/>
        </w:rPr>
        <w:t>שירות</w:t>
      </w:r>
      <w:r w:rsidRPr="00F3378A">
        <w:rPr>
          <w:rFonts w:ascii="David" w:eastAsia="Calibri" w:hAnsi="David" w:cs="David"/>
          <w:rtl/>
        </w:rPr>
        <w:t xml:space="preserve"> </w:t>
      </w:r>
      <w:r w:rsidRPr="00F3378A">
        <w:rPr>
          <w:rFonts w:ascii="David" w:eastAsia="Calibri" w:hAnsi="David" w:cs="David" w:hint="eastAsia"/>
          <w:rtl/>
        </w:rPr>
        <w:t>מילואים</w:t>
      </w:r>
      <w:r w:rsidRPr="00F3378A">
        <w:rPr>
          <w:rFonts w:ascii="David" w:eastAsia="Calibri" w:hAnsi="David" w:cs="David"/>
          <w:rtl/>
        </w:rPr>
        <w:t xml:space="preserve"> 20 </w:t>
      </w:r>
      <w:r w:rsidRPr="00F3378A">
        <w:rPr>
          <w:rFonts w:ascii="David" w:eastAsia="Calibri" w:hAnsi="David" w:cs="David" w:hint="eastAsia"/>
          <w:rtl/>
        </w:rPr>
        <w:t>ימים</w:t>
      </w:r>
      <w:r w:rsidRPr="00F3378A">
        <w:rPr>
          <w:rFonts w:ascii="David" w:eastAsia="Calibri" w:hAnsi="David" w:cs="David"/>
          <w:rtl/>
        </w:rPr>
        <w:t xml:space="preserve"> </w:t>
      </w:r>
      <w:r w:rsidRPr="00F3378A">
        <w:rPr>
          <w:rFonts w:ascii="David" w:eastAsia="Calibri" w:hAnsi="David" w:cs="David" w:hint="eastAsia"/>
          <w:rtl/>
        </w:rPr>
        <w:t>לפחות</w:t>
      </w:r>
      <w:r w:rsidRPr="00F3378A">
        <w:rPr>
          <w:rFonts w:ascii="David" w:eastAsia="Calibri" w:hAnsi="David" w:cs="David"/>
          <w:rtl/>
        </w:rPr>
        <w:t xml:space="preserve"> </w:t>
      </w:r>
      <w:r w:rsidRPr="00F3378A">
        <w:rPr>
          <w:rFonts w:ascii="David" w:eastAsia="Calibri" w:hAnsi="David" w:cs="David" w:hint="eastAsia"/>
          <w:rtl/>
        </w:rPr>
        <w:t>במהלך</w:t>
      </w:r>
      <w:r w:rsidRPr="00F3378A">
        <w:rPr>
          <w:rFonts w:ascii="David" w:eastAsia="Calibri" w:hAnsi="David" w:cs="David"/>
          <w:rtl/>
        </w:rPr>
        <w:t xml:space="preserve"> 12 </w:t>
      </w:r>
      <w:r w:rsidRPr="00F3378A">
        <w:rPr>
          <w:rFonts w:ascii="David" w:eastAsia="Calibri" w:hAnsi="David" w:cs="David" w:hint="eastAsia"/>
          <w:rtl/>
        </w:rPr>
        <w:t>החודשים</w:t>
      </w:r>
      <w:r w:rsidRPr="00F3378A">
        <w:rPr>
          <w:rFonts w:ascii="David" w:eastAsia="Calibri" w:hAnsi="David" w:cs="David"/>
          <w:rtl/>
        </w:rPr>
        <w:t xml:space="preserve"> </w:t>
      </w:r>
      <w:r w:rsidRPr="00F3378A">
        <w:rPr>
          <w:rFonts w:ascii="David" w:eastAsia="Calibri" w:hAnsi="David" w:cs="David" w:hint="eastAsia"/>
          <w:rtl/>
        </w:rPr>
        <w:t>לפני</w:t>
      </w:r>
      <w:r w:rsidRPr="00F3378A">
        <w:rPr>
          <w:rFonts w:ascii="David" w:eastAsia="Calibri" w:hAnsi="David" w:cs="David"/>
          <w:rtl/>
        </w:rPr>
        <w:t xml:space="preserve"> </w:t>
      </w:r>
      <w:r w:rsidRPr="00F3378A">
        <w:rPr>
          <w:rFonts w:ascii="David" w:eastAsia="Calibri" w:hAnsi="David" w:cs="David" w:hint="eastAsia"/>
          <w:rtl/>
        </w:rPr>
        <w:t>המועד</w:t>
      </w:r>
      <w:r w:rsidRPr="00F3378A">
        <w:rPr>
          <w:rFonts w:ascii="David" w:eastAsia="Calibri" w:hAnsi="David" w:cs="David"/>
          <w:rtl/>
        </w:rPr>
        <w:t xml:space="preserve"> </w:t>
      </w:r>
      <w:r w:rsidRPr="00F3378A">
        <w:rPr>
          <w:rFonts w:ascii="David" w:eastAsia="Calibri" w:hAnsi="David" w:cs="David" w:hint="eastAsia"/>
          <w:rtl/>
        </w:rPr>
        <w:t>האחרון</w:t>
      </w:r>
      <w:r w:rsidRPr="00F3378A">
        <w:rPr>
          <w:rFonts w:ascii="David" w:eastAsia="Calibri" w:hAnsi="David" w:cs="David"/>
          <w:rtl/>
        </w:rPr>
        <w:t xml:space="preserve"> </w:t>
      </w:r>
      <w:r w:rsidRPr="00F3378A">
        <w:rPr>
          <w:rFonts w:ascii="David" w:eastAsia="Calibri" w:hAnsi="David" w:cs="David" w:hint="eastAsia"/>
          <w:rtl/>
        </w:rPr>
        <w:t>להגשת</w:t>
      </w:r>
      <w:r w:rsidRPr="00F3378A">
        <w:rPr>
          <w:rFonts w:ascii="David" w:eastAsia="Calibri" w:hAnsi="David" w:cs="David"/>
          <w:rtl/>
        </w:rPr>
        <w:t xml:space="preserve"> </w:t>
      </w:r>
      <w:r w:rsidRPr="00F3378A">
        <w:rPr>
          <w:rFonts w:ascii="David" w:eastAsia="Calibri" w:hAnsi="David" w:cs="David" w:hint="eastAsia"/>
          <w:rtl/>
        </w:rPr>
        <w:t>הצעות</w:t>
      </w:r>
      <w:r w:rsidRPr="00F3378A">
        <w:rPr>
          <w:rFonts w:ascii="David" w:eastAsia="Calibri" w:hAnsi="David" w:cs="David"/>
          <w:rtl/>
        </w:rPr>
        <w:t xml:space="preserve"> </w:t>
      </w:r>
      <w:r w:rsidRPr="00F3378A">
        <w:rPr>
          <w:rFonts w:ascii="David" w:eastAsia="Calibri" w:hAnsi="David" w:cs="David" w:hint="eastAsia"/>
          <w:rtl/>
        </w:rPr>
        <w:t>במכרז</w:t>
      </w:r>
      <w:r w:rsidRPr="00F3378A">
        <w:rPr>
          <w:rFonts w:ascii="David" w:eastAsia="Calibri" w:hAnsi="David" w:cs="David" w:hint="cs"/>
          <w:rtl/>
        </w:rPr>
        <w:t xml:space="preserve">. </w:t>
      </w:r>
    </w:p>
    <w:p w:rsidR="00F3378A" w:rsidRPr="00F3378A" w:rsidRDefault="00F3378A" w:rsidP="00F3378A">
      <w:pPr>
        <w:tabs>
          <w:tab w:val="right" w:pos="2160"/>
          <w:tab w:val="right" w:pos="3060"/>
        </w:tabs>
        <w:spacing w:before="120" w:after="120" w:line="360" w:lineRule="auto"/>
        <w:ind w:left="2970"/>
        <w:jc w:val="both"/>
        <w:rPr>
          <w:rFonts w:ascii="David" w:eastAsia="Calibri" w:hAnsi="David" w:cs="David"/>
          <w:b/>
          <w:bCs/>
          <w:rtl/>
        </w:rPr>
      </w:pPr>
      <w:r w:rsidRPr="00F3378A">
        <w:rPr>
          <w:rFonts w:ascii="David" w:eastAsia="Calibri" w:hAnsi="David" w:cs="David" w:hint="cs"/>
          <w:rtl/>
        </w:rPr>
        <w:t xml:space="preserve">הוא מחזיק בשליטה בעסק מגיש ההצעה. לעניין זה "מחזיק בשליטה" </w:t>
      </w:r>
      <w:r w:rsidRPr="00F3378A">
        <w:rPr>
          <w:rFonts w:ascii="David" w:eastAsia="Calibri" w:hAnsi="David" w:cs="David"/>
          <w:rtl/>
        </w:rPr>
        <w:t>–</w:t>
      </w:r>
      <w:r w:rsidRPr="00F3378A">
        <w:rPr>
          <w:rFonts w:ascii="David" w:eastAsia="Calibri" w:hAnsi="David" w:cs="David"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sidRPr="00F3378A">
        <w:rPr>
          <w:rFonts w:ascii="David" w:eastAsia="Calibri" w:hAnsi="David" w:cs="David"/>
          <w:rtl/>
        </w:rPr>
        <w:t>–</w:t>
      </w:r>
      <w:r w:rsidRPr="00F3378A">
        <w:rPr>
          <w:rFonts w:ascii="David" w:eastAsia="Calibri" w:hAnsi="David" w:cs="David" w:hint="cs"/>
          <w:rtl/>
        </w:rPr>
        <w:t xml:space="preserve"> כהגדרתו בחוק הבנקאות (רישוי), התשמ"א-1981.</w:t>
      </w:r>
    </w:p>
    <w:p w:rsidR="00F3378A" w:rsidRDefault="00F3378A" w:rsidP="00F3378A">
      <w:pPr>
        <w:tabs>
          <w:tab w:val="right" w:pos="2160"/>
          <w:tab w:val="right" w:pos="3060"/>
        </w:tabs>
        <w:spacing w:before="120" w:after="120" w:line="360" w:lineRule="auto"/>
        <w:ind w:left="2970"/>
        <w:jc w:val="both"/>
        <w:rPr>
          <w:rFonts w:ascii="David" w:eastAsia="Calibri" w:hAnsi="David" w:cs="David" w:hint="cs"/>
          <w:b/>
          <w:bCs/>
          <w:rtl/>
        </w:rPr>
      </w:pPr>
      <w:r w:rsidRPr="00F3378A">
        <w:rPr>
          <w:rFonts w:ascii="David" w:eastAsia="Calibri" w:hAnsi="David" w:cs="David" w:hint="cs"/>
          <w:rtl/>
        </w:rPr>
        <w:t xml:space="preserve">ההצעה אינה של חברת בת של עסק גדול. "עסק גדול" לעניין זה: "עוסק מורשה או מוסד כספי, כהגדרתם בחוק מס ערך מוסף, התשל"ו-1975, המעסיק יותר מ-100 עובדים או שמחזור </w:t>
      </w:r>
      <w:r w:rsidRPr="00F3378A">
        <w:rPr>
          <w:rFonts w:ascii="David" w:eastAsia="Calibri" w:hAnsi="David" w:cs="David" w:hint="cs"/>
          <w:rtl/>
        </w:rPr>
        <w:lastRenderedPageBreak/>
        <w:t xml:space="preserve">העסקאות השנתי שלו עולה על 100 מיליון שקלים חדשים". </w:t>
      </w:r>
    </w:p>
    <w:p w:rsidR="00B831BA" w:rsidRDefault="00B831BA" w:rsidP="00F3378A">
      <w:pPr>
        <w:tabs>
          <w:tab w:val="right" w:pos="2160"/>
          <w:tab w:val="right" w:pos="3060"/>
        </w:tabs>
        <w:spacing w:before="120" w:after="120" w:line="360" w:lineRule="auto"/>
        <w:ind w:left="2970"/>
        <w:jc w:val="both"/>
        <w:rPr>
          <w:rFonts w:ascii="David" w:eastAsia="Calibri" w:hAnsi="David" w:cs="David" w:hint="cs"/>
          <w:b/>
          <w:bCs/>
          <w:rtl/>
        </w:rPr>
      </w:pPr>
    </w:p>
    <w:bookmarkEnd w:id="309"/>
    <w:bookmarkEnd w:id="310"/>
    <w:bookmarkEnd w:id="311"/>
    <w:bookmarkEnd w:id="312"/>
    <w:p w:rsidR="004E394B" w:rsidRPr="000636E1" w:rsidRDefault="00FA2CF3" w:rsidP="000636E1">
      <w:pPr>
        <w:jc w:val="center"/>
        <w:rPr>
          <w:rFonts w:ascii="David" w:hAnsi="David" w:cs="David"/>
          <w:b/>
          <w:bCs/>
          <w:caps/>
          <w:kern w:val="40"/>
          <w:sz w:val="32"/>
          <w:szCs w:val="32"/>
          <w:u w:val="single"/>
          <w:rtl/>
        </w:rPr>
      </w:pPr>
      <w:r w:rsidRPr="000636E1">
        <w:rPr>
          <w:rFonts w:ascii="David" w:hAnsi="David" w:cs="David" w:hint="eastAsia"/>
          <w:b/>
          <w:bCs/>
          <w:sz w:val="32"/>
          <w:szCs w:val="32"/>
          <w:u w:val="single"/>
          <w:rtl/>
        </w:rPr>
        <w:t>אישור</w:t>
      </w:r>
      <w:r w:rsidRPr="000636E1">
        <w:rPr>
          <w:rFonts w:ascii="David" w:hAnsi="David" w:cs="David"/>
          <w:b/>
          <w:bCs/>
          <w:sz w:val="32"/>
          <w:szCs w:val="32"/>
          <w:u w:val="single"/>
          <w:rtl/>
        </w:rPr>
        <w:t xml:space="preserve"> </w:t>
      </w:r>
      <w:r w:rsidRPr="000636E1">
        <w:rPr>
          <w:rFonts w:ascii="David" w:hAnsi="David" w:cs="David" w:hint="eastAsia"/>
          <w:b/>
          <w:bCs/>
          <w:sz w:val="32"/>
          <w:szCs w:val="32"/>
          <w:u w:val="single"/>
          <w:rtl/>
        </w:rPr>
        <w:t>והתחייבות</w:t>
      </w:r>
    </w:p>
    <w:p w:rsidR="00861161" w:rsidRDefault="00861161" w:rsidP="004765F5">
      <w:pPr>
        <w:pStyle w:val="1fd"/>
        <w:rPr>
          <w:rFonts w:hint="cs"/>
          <w:b w:val="0"/>
          <w:bCs/>
          <w:rtl/>
        </w:rPr>
      </w:pPr>
    </w:p>
    <w:p w:rsidR="00324B05" w:rsidRPr="004765F5" w:rsidRDefault="00FA2CF3" w:rsidP="004765F5">
      <w:pPr>
        <w:pStyle w:val="1fd"/>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rsidR="00C7237A" w:rsidRDefault="00FA2CF3" w:rsidP="00774B40">
      <w:pPr>
        <w:pStyle w:val="1fd"/>
        <w:numPr>
          <w:ilvl w:val="0"/>
          <w:numId w:val="62"/>
        </w:numPr>
        <w:rPr>
          <w:b w:val="0"/>
          <w:bCs/>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rsidR="00324B05" w:rsidRPr="004765F5" w:rsidRDefault="00FA2CF3" w:rsidP="00774B40">
      <w:pPr>
        <w:pStyle w:val="1fd"/>
        <w:numPr>
          <w:ilvl w:val="0"/>
          <w:numId w:val="62"/>
        </w:numPr>
        <w:rPr>
          <w:b w:val="0"/>
          <w:bCs/>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rsidR="00324B05" w:rsidRPr="004765F5" w:rsidRDefault="00FA2CF3" w:rsidP="00774B40">
      <w:pPr>
        <w:pStyle w:val="1fd"/>
        <w:numPr>
          <w:ilvl w:val="0"/>
          <w:numId w:val="62"/>
        </w:numPr>
        <w:tabs>
          <w:tab w:val="clear" w:pos="720"/>
          <w:tab w:val="num" w:pos="625"/>
        </w:tabs>
        <w:rPr>
          <w:b w:val="0"/>
          <w:bCs/>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rsidR="00324B05" w:rsidRPr="00853370" w:rsidRDefault="00324B05" w:rsidP="00324B05">
      <w:pPr>
        <w:spacing w:line="360" w:lineRule="auto"/>
        <w:ind w:left="33"/>
        <w:rPr>
          <w:rFonts w:ascii="David" w:hAnsi="David" w:cs="David"/>
          <w:rtl/>
        </w:rPr>
      </w:pPr>
    </w:p>
    <w:p w:rsidR="00324B05" w:rsidRPr="00780937" w:rsidRDefault="00FA2CF3" w:rsidP="004765F5">
      <w:pPr>
        <w:pStyle w:val="1fd"/>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rsidR="00324B05" w:rsidRPr="00780937" w:rsidRDefault="00FA2CF3" w:rsidP="004765F5">
      <w:pPr>
        <w:pStyle w:val="1fd"/>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rsidR="00324B05" w:rsidRPr="00780937" w:rsidRDefault="00324B05" w:rsidP="004765F5">
      <w:pPr>
        <w:pStyle w:val="1fd"/>
        <w:rPr>
          <w:rtl/>
        </w:rPr>
      </w:pPr>
    </w:p>
    <w:p w:rsidR="00324B05" w:rsidRPr="00780937" w:rsidRDefault="00FA2CF3" w:rsidP="004765F5">
      <w:pPr>
        <w:pStyle w:val="1fd"/>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rsidR="00324B05" w:rsidRPr="00780937" w:rsidRDefault="00FA2CF3" w:rsidP="004765F5">
      <w:pPr>
        <w:pStyle w:val="1fd"/>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rsidR="00324B05" w:rsidRPr="00780937" w:rsidRDefault="00324B05" w:rsidP="004765F5">
      <w:pPr>
        <w:pStyle w:val="1fd"/>
        <w:rPr>
          <w:rtl/>
        </w:rPr>
      </w:pPr>
    </w:p>
    <w:p w:rsidR="00324B05" w:rsidRPr="00780937" w:rsidRDefault="00FA2CF3" w:rsidP="004765F5">
      <w:pPr>
        <w:pStyle w:val="1fd"/>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rsidR="00324B05" w:rsidRPr="00780937" w:rsidRDefault="00FA2CF3" w:rsidP="004765F5">
      <w:pPr>
        <w:pStyle w:val="1fd"/>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rsidR="00324B05" w:rsidRDefault="00324B05" w:rsidP="004765F5">
      <w:pPr>
        <w:pStyle w:val="1fd"/>
        <w:rPr>
          <w:bCs/>
          <w:u w:val="single"/>
          <w:rtl/>
        </w:rPr>
      </w:pPr>
    </w:p>
    <w:p w:rsidR="00324B05" w:rsidRDefault="00324B05" w:rsidP="00324B05">
      <w:pPr>
        <w:keepNext/>
        <w:tabs>
          <w:tab w:val="left" w:pos="283"/>
        </w:tabs>
        <w:spacing w:before="240" w:after="240" w:line="360" w:lineRule="auto"/>
        <w:jc w:val="center"/>
        <w:outlineLvl w:val="0"/>
        <w:rPr>
          <w:rFonts w:ascii="David" w:hAnsi="David" w:cs="David" w:hint="cs"/>
          <w:b/>
          <w:bCs/>
          <w:caps/>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rsidR="004E394B" w:rsidRPr="00EC0034" w:rsidRDefault="00F710A1" w:rsidP="00F710A1">
      <w:pPr>
        <w:pStyle w:val="1ff"/>
        <w:rPr>
          <w:rtl/>
        </w:rPr>
      </w:pPr>
      <w:bookmarkStart w:id="314" w:name="_Toc256000319"/>
      <w:bookmarkStart w:id="315" w:name="_Toc32477911"/>
      <w:bookmarkStart w:id="316" w:name="_Toc43400638"/>
      <w:bookmarkStart w:id="317" w:name="_Toc44931950"/>
      <w:bookmarkStart w:id="318" w:name="_Toc44932037"/>
      <w:bookmarkStart w:id="319" w:name="_Toc53331371"/>
      <w:r w:rsidRPr="00F710A1">
        <w:rPr>
          <w:rFonts w:hint="cs"/>
          <w:rtl/>
        </w:rPr>
        <w:lastRenderedPageBreak/>
        <w:t>רשימת נספחים שיש לצרף להצעה</w:t>
      </w:r>
      <w:bookmarkEnd w:id="314"/>
      <w:bookmarkEnd w:id="315"/>
      <w:bookmarkEnd w:id="316"/>
      <w:bookmarkEnd w:id="317"/>
      <w:bookmarkEnd w:id="318"/>
      <w:bookmarkEnd w:id="319"/>
    </w:p>
    <w:tbl>
      <w:tblPr>
        <w:bidiVisual/>
        <w:tblW w:w="987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49" w:type="dxa"/>
          <w:right w:w="49" w:type="dxa"/>
        </w:tblCellMar>
        <w:tblLook w:val="04A0" w:firstRow="1" w:lastRow="0" w:firstColumn="1" w:lastColumn="0" w:noHBand="0" w:noVBand="1"/>
      </w:tblPr>
      <w:tblGrid>
        <w:gridCol w:w="1298"/>
        <w:gridCol w:w="1882"/>
        <w:gridCol w:w="6696"/>
      </w:tblGrid>
      <w:tr w:rsidR="00FA2CF3" w:rsidTr="00C43711">
        <w:trPr>
          <w:trHeight w:val="583"/>
          <w:tblHeader/>
          <w:jc w:val="center"/>
        </w:trPr>
        <w:tc>
          <w:tcPr>
            <w:tcW w:w="1298" w:type="dxa"/>
            <w:shd w:val="clear" w:color="auto" w:fill="D9D9D9"/>
          </w:tcPr>
          <w:p w:rsidR="00017346" w:rsidRPr="00FE1082" w:rsidRDefault="00FA2CF3" w:rsidP="00FE1082">
            <w:pPr>
              <w:spacing w:before="163" w:after="163" w:line="360" w:lineRule="auto"/>
              <w:jc w:val="center"/>
              <w:rPr>
                <w:rFonts w:ascii="David" w:hAnsi="David" w:cs="David"/>
                <w:b/>
                <w:bCs/>
                <w:rtl/>
              </w:rPr>
            </w:pPr>
            <w:r w:rsidRPr="00FE1082">
              <w:rPr>
                <w:rFonts w:ascii="David" w:hAnsi="David" w:cs="David" w:hint="cs"/>
                <w:b/>
                <w:bCs/>
                <w:rtl/>
              </w:rPr>
              <w:t>מס' נספח</w:t>
            </w:r>
          </w:p>
        </w:tc>
        <w:tc>
          <w:tcPr>
            <w:tcW w:w="1882" w:type="dxa"/>
            <w:shd w:val="clear" w:color="auto" w:fill="D9D9D9"/>
          </w:tcPr>
          <w:p w:rsidR="00017346" w:rsidRPr="00FE1082" w:rsidRDefault="00FA2CF3" w:rsidP="00FE1082">
            <w:pPr>
              <w:spacing w:before="163" w:after="163" w:line="360" w:lineRule="auto"/>
              <w:jc w:val="center"/>
              <w:rPr>
                <w:rFonts w:ascii="David" w:hAnsi="David" w:cs="David"/>
                <w:b/>
                <w:bCs/>
                <w:rtl/>
              </w:rPr>
            </w:pPr>
            <w:r w:rsidRPr="00FE1082">
              <w:rPr>
                <w:rFonts w:ascii="David" w:hAnsi="David" w:cs="David" w:hint="cs"/>
                <w:b/>
                <w:bCs/>
                <w:rtl/>
              </w:rPr>
              <w:t>שם נספח</w:t>
            </w:r>
          </w:p>
        </w:tc>
        <w:tc>
          <w:tcPr>
            <w:tcW w:w="6696" w:type="dxa"/>
            <w:shd w:val="clear" w:color="auto" w:fill="D9D9D9"/>
          </w:tcPr>
          <w:p w:rsidR="00017346" w:rsidRPr="00FE1082" w:rsidRDefault="00FA2CF3" w:rsidP="00FE1082">
            <w:pPr>
              <w:spacing w:before="163" w:after="163" w:line="360" w:lineRule="auto"/>
              <w:jc w:val="center"/>
              <w:rPr>
                <w:rFonts w:ascii="David" w:hAnsi="David" w:cs="David"/>
                <w:b/>
                <w:bCs/>
                <w:rtl/>
              </w:rPr>
            </w:pPr>
            <w:r w:rsidRPr="00FE1082">
              <w:rPr>
                <w:rFonts w:ascii="David" w:hAnsi="David" w:cs="David" w:hint="cs"/>
                <w:b/>
                <w:bCs/>
                <w:rtl/>
              </w:rPr>
              <w:t>תיאור נספח</w:t>
            </w:r>
          </w:p>
        </w:tc>
      </w:tr>
      <w:tr w:rsidR="00ED2425" w:rsidTr="00C43711">
        <w:tblPrEx>
          <w:tblCellMar>
            <w:left w:w="73" w:type="dxa"/>
            <w:right w:w="73" w:type="dxa"/>
          </w:tblCellMar>
        </w:tblPrEx>
        <w:trPr>
          <w:jc w:val="center"/>
        </w:trPr>
        <w:tc>
          <w:tcPr>
            <w:tcW w:w="1298" w:type="dxa"/>
            <w:vAlign w:val="center"/>
          </w:tcPr>
          <w:p w:rsidR="00017346" w:rsidRPr="00FE1082" w:rsidRDefault="00FA2CF3" w:rsidP="001039E7">
            <w:pPr>
              <w:spacing w:before="163" w:after="163" w:line="360" w:lineRule="auto"/>
              <w:jc w:val="center"/>
              <w:rPr>
                <w:rFonts w:ascii="David" w:hAnsi="David" w:cs="David"/>
                <w:b/>
                <w:bCs/>
                <w:rtl/>
              </w:rPr>
            </w:pPr>
            <w:r w:rsidRPr="00FE1082">
              <w:rPr>
                <w:rFonts w:ascii="David" w:hAnsi="David" w:cs="David" w:hint="cs"/>
                <w:b/>
                <w:bCs/>
                <w:rtl/>
              </w:rPr>
              <w:t xml:space="preserve">נספח </w:t>
            </w:r>
            <w:bookmarkStart w:id="320" w:name="nispach1_2"/>
            <w:r w:rsidRPr="00FE1082">
              <w:rPr>
                <w:rFonts w:ascii="David" w:hAnsi="David" w:cs="David" w:hint="cs"/>
                <w:b/>
                <w:bCs/>
                <w:rtl/>
              </w:rPr>
              <w:t>1</w:t>
            </w:r>
            <w:bookmarkEnd w:id="320"/>
          </w:p>
        </w:tc>
        <w:tc>
          <w:tcPr>
            <w:tcW w:w="1882" w:type="dxa"/>
            <w:vAlign w:val="center"/>
          </w:tcPr>
          <w:p w:rsidR="00017346" w:rsidRPr="00FE1082" w:rsidRDefault="00FA2CF3" w:rsidP="001039E7">
            <w:pPr>
              <w:spacing w:before="163" w:after="163" w:line="360" w:lineRule="auto"/>
              <w:jc w:val="center"/>
              <w:rPr>
                <w:rFonts w:ascii="David" w:hAnsi="David" w:cs="David"/>
                <w:b/>
                <w:bCs/>
                <w:rtl/>
              </w:rPr>
            </w:pPr>
            <w:r w:rsidRPr="00FE1082">
              <w:rPr>
                <w:rFonts w:ascii="David" w:hAnsi="David" w:cs="David" w:hint="cs"/>
                <w:b/>
                <w:bCs/>
                <w:rtl/>
              </w:rPr>
              <w:t>הצעת מחיר</w:t>
            </w:r>
          </w:p>
        </w:tc>
        <w:tc>
          <w:tcPr>
            <w:tcW w:w="6696" w:type="dxa"/>
            <w:tcBorders>
              <w:bottom w:val="single" w:sz="2" w:space="0" w:color="auto"/>
            </w:tcBorders>
          </w:tcPr>
          <w:p w:rsidR="00017346" w:rsidRPr="00FE1082" w:rsidRDefault="00FA2CF3" w:rsidP="00FE1082">
            <w:pPr>
              <w:spacing w:before="163" w:after="163" w:line="360" w:lineRule="auto"/>
              <w:jc w:val="both"/>
              <w:rPr>
                <w:rFonts w:ascii="David" w:hAnsi="David" w:cs="David"/>
                <w:rtl/>
              </w:rPr>
            </w:pPr>
            <w:r w:rsidRPr="00FE1082">
              <w:rPr>
                <w:rFonts w:ascii="David" w:hAnsi="David" w:cs="David" w:hint="cs"/>
                <w:rtl/>
              </w:rPr>
              <w:t>על המציע לצרף טופס הצעת מחיר מלא בהתאם להוראות המופיעות בנספח</w:t>
            </w:r>
            <w:r w:rsidR="00596B60" w:rsidRPr="00FE1082">
              <w:rPr>
                <w:rFonts w:ascii="David" w:hAnsi="David" w:cs="David" w:hint="cs"/>
                <w:rtl/>
              </w:rPr>
              <w:t>.</w:t>
            </w:r>
          </w:p>
        </w:tc>
      </w:tr>
      <w:tr w:rsidR="00ED2425" w:rsidTr="00C43711">
        <w:tblPrEx>
          <w:tblCellMar>
            <w:left w:w="73" w:type="dxa"/>
            <w:right w:w="73" w:type="dxa"/>
          </w:tblCellMar>
        </w:tblPrEx>
        <w:trPr>
          <w:jc w:val="center"/>
        </w:trPr>
        <w:tc>
          <w:tcPr>
            <w:tcW w:w="1298" w:type="dxa"/>
            <w:vAlign w:val="center"/>
          </w:tcPr>
          <w:p w:rsidR="00017346" w:rsidRPr="00FE1082" w:rsidRDefault="00FA2CF3" w:rsidP="001039E7">
            <w:pPr>
              <w:spacing w:before="163" w:after="163" w:line="360" w:lineRule="auto"/>
              <w:jc w:val="center"/>
              <w:rPr>
                <w:rFonts w:ascii="David" w:hAnsi="David" w:cs="David"/>
                <w:b/>
                <w:bCs/>
                <w:rtl/>
              </w:rPr>
            </w:pPr>
            <w:bookmarkStart w:id="321" w:name="show_nispach3_1" w:colFirst="0" w:colLast="3"/>
            <w:r w:rsidRPr="00FE1082">
              <w:rPr>
                <w:rFonts w:ascii="David" w:hAnsi="David" w:cs="David" w:hint="cs"/>
                <w:b/>
                <w:bCs/>
                <w:rtl/>
              </w:rPr>
              <w:t xml:space="preserve">נספח </w:t>
            </w:r>
            <w:bookmarkStart w:id="322" w:name="nispach3_2"/>
            <w:r w:rsidRPr="00FE1082">
              <w:rPr>
                <w:rFonts w:ascii="David" w:hAnsi="David" w:cs="David" w:hint="cs"/>
                <w:b/>
                <w:bCs/>
                <w:rtl/>
              </w:rPr>
              <w:t>2</w:t>
            </w:r>
            <w:bookmarkEnd w:id="322"/>
          </w:p>
        </w:tc>
        <w:tc>
          <w:tcPr>
            <w:tcW w:w="1882" w:type="dxa"/>
            <w:vAlign w:val="center"/>
          </w:tcPr>
          <w:p w:rsidR="00017346" w:rsidRPr="00FE1082" w:rsidRDefault="00FA2CF3" w:rsidP="001039E7">
            <w:pPr>
              <w:spacing w:before="163" w:after="163" w:line="360" w:lineRule="auto"/>
              <w:jc w:val="center"/>
              <w:rPr>
                <w:rFonts w:ascii="David" w:hAnsi="David" w:cs="David"/>
                <w:b/>
                <w:bCs/>
                <w:rtl/>
              </w:rPr>
            </w:pPr>
            <w:r w:rsidRPr="00FE1082">
              <w:rPr>
                <w:rFonts w:ascii="David" w:hAnsi="David" w:cs="David" w:hint="cs"/>
                <w:b/>
                <w:bCs/>
                <w:rtl/>
              </w:rPr>
              <w:t xml:space="preserve">אישור </w:t>
            </w:r>
            <w:r w:rsidRPr="00FE1082">
              <w:rPr>
                <w:rFonts w:ascii="David" w:hAnsi="David" w:cs="David"/>
                <w:b/>
                <w:bCs/>
                <w:rtl/>
              </w:rPr>
              <w:t>"פקיד מורשה"</w:t>
            </w:r>
          </w:p>
        </w:tc>
        <w:tc>
          <w:tcPr>
            <w:tcW w:w="6696" w:type="dxa"/>
            <w:tcBorders>
              <w:top w:val="single" w:sz="2" w:space="0" w:color="auto"/>
            </w:tcBorders>
          </w:tcPr>
          <w:p w:rsidR="00017346" w:rsidRPr="00FE1082" w:rsidRDefault="00FA2CF3" w:rsidP="00FE1082">
            <w:pPr>
              <w:spacing w:before="163" w:after="163" w:line="360" w:lineRule="auto"/>
              <w:jc w:val="both"/>
              <w:rPr>
                <w:rFonts w:ascii="David" w:hAnsi="David" w:cs="David"/>
                <w:rtl/>
              </w:rPr>
            </w:pPr>
            <w:r w:rsidRPr="00FE1082">
              <w:rPr>
                <w:rFonts w:ascii="David" w:hAnsi="David" w:cs="David" w:hint="cs"/>
                <w:rtl/>
              </w:rPr>
              <w:t>על המציע לצרף אישור תקף</w:t>
            </w:r>
            <w:r w:rsidRPr="00FE1082">
              <w:rPr>
                <w:rFonts w:ascii="David" w:hAnsi="David" w:cs="David"/>
                <w:rtl/>
              </w:rPr>
              <w:t xml:space="preserve"> מרואה חשבון או מיועץ מס</w:t>
            </w:r>
            <w:r w:rsidRPr="00FE1082">
              <w:rPr>
                <w:rFonts w:ascii="David" w:hAnsi="David" w:cs="David" w:hint="cs"/>
                <w:rtl/>
              </w:rPr>
              <w:t xml:space="preserve"> </w:t>
            </w:r>
            <w:r w:rsidRPr="00FE1082">
              <w:rPr>
                <w:rFonts w:ascii="David" w:hAnsi="David" w:cs="David"/>
                <w:rtl/>
              </w:rPr>
              <w:t>על ניהול פנקסי חשבונות</w:t>
            </w:r>
            <w:r w:rsidRPr="00FE1082">
              <w:rPr>
                <w:rFonts w:ascii="David" w:hAnsi="David" w:cs="David" w:hint="cs"/>
                <w:rtl/>
              </w:rPr>
              <w:t>, ודיווח לרשויות המס כנדרש בחוק עסקאות גופים ציבוריים</w:t>
            </w:r>
            <w:r w:rsidR="004455F2" w:rsidRPr="00FE1082">
              <w:rPr>
                <w:rFonts w:ascii="David" w:hAnsi="David" w:cs="David" w:hint="cs"/>
                <w:rtl/>
              </w:rPr>
              <w:t>, או אישור על פטור מחובה זו</w:t>
            </w:r>
            <w:r w:rsidRPr="00FE1082">
              <w:rPr>
                <w:rFonts w:ascii="David" w:hAnsi="David" w:cs="David" w:hint="cs"/>
                <w:rtl/>
              </w:rPr>
              <w:t>.</w:t>
            </w:r>
          </w:p>
          <w:p w:rsidR="00C47C96" w:rsidRPr="00FE1082" w:rsidRDefault="00FA2CF3" w:rsidP="00FE1082">
            <w:pPr>
              <w:spacing w:before="81" w:after="81" w:line="360" w:lineRule="auto"/>
              <w:rPr>
                <w:rFonts w:ascii="David" w:hAnsi="David" w:cs="David"/>
                <w:rtl/>
              </w:rPr>
            </w:pPr>
            <w:r w:rsidRPr="00FE1082">
              <w:rPr>
                <w:rFonts w:ascii="David" w:hAnsi="David" w:cs="David" w:hint="cs"/>
                <w:rtl/>
              </w:rPr>
              <w:t>לצורך כך ניתן להשתמש בקישור הבא:</w:t>
            </w:r>
          </w:p>
          <w:p w:rsidR="00C47C96" w:rsidRPr="00FE1082" w:rsidRDefault="00FA2CF3" w:rsidP="00FE1082">
            <w:pPr>
              <w:spacing w:before="163" w:after="163" w:line="360" w:lineRule="auto"/>
              <w:jc w:val="both"/>
              <w:rPr>
                <w:rFonts w:ascii="David" w:hAnsi="David" w:cs="David"/>
                <w:rtl/>
              </w:rPr>
            </w:pPr>
            <w:hyperlink r:id="rId25" w:history="1">
              <w:r w:rsidRPr="00FE1082">
                <w:rPr>
                  <w:rStyle w:val="Hyperlink"/>
                  <w:rFonts w:ascii="David" w:hAnsi="David"/>
                </w:rPr>
                <w:t>https://www.misim.gov.il/gmishurim/frmInputMekabel.aspx?cur=0</w:t>
              </w:r>
            </w:hyperlink>
          </w:p>
        </w:tc>
      </w:tr>
      <w:bookmarkEnd w:id="321"/>
      <w:tr w:rsidR="00ED2425" w:rsidTr="00C43711">
        <w:tblPrEx>
          <w:tblCellMar>
            <w:left w:w="73" w:type="dxa"/>
            <w:right w:w="73" w:type="dxa"/>
          </w:tblCellMar>
        </w:tblPrEx>
        <w:trPr>
          <w:jc w:val="center"/>
        </w:trPr>
        <w:tc>
          <w:tcPr>
            <w:tcW w:w="1298" w:type="dxa"/>
            <w:vAlign w:val="center"/>
          </w:tcPr>
          <w:p w:rsidR="00017346" w:rsidRPr="00FE1082" w:rsidRDefault="00FA2CF3" w:rsidP="001039E7">
            <w:pPr>
              <w:spacing w:before="163" w:after="163" w:line="360" w:lineRule="auto"/>
              <w:jc w:val="center"/>
              <w:rPr>
                <w:rFonts w:ascii="David" w:hAnsi="David" w:cs="David"/>
                <w:b/>
                <w:bCs/>
                <w:rtl/>
              </w:rPr>
            </w:pPr>
            <w:r w:rsidRPr="00FE1082">
              <w:rPr>
                <w:rFonts w:ascii="David" w:hAnsi="David" w:cs="David"/>
                <w:b/>
                <w:bCs/>
                <w:rtl/>
              </w:rPr>
              <w:t xml:space="preserve">נספח </w:t>
            </w:r>
            <w:bookmarkStart w:id="323" w:name="nispach4_2"/>
            <w:r w:rsidRPr="00FE1082">
              <w:rPr>
                <w:rFonts w:ascii="David" w:hAnsi="David" w:cs="David" w:hint="cs"/>
                <w:b/>
                <w:bCs/>
                <w:rtl/>
              </w:rPr>
              <w:t>3</w:t>
            </w:r>
            <w:bookmarkEnd w:id="323"/>
          </w:p>
        </w:tc>
        <w:tc>
          <w:tcPr>
            <w:tcW w:w="1882" w:type="dxa"/>
            <w:vAlign w:val="center"/>
          </w:tcPr>
          <w:p w:rsidR="00017346" w:rsidRPr="00FE1082" w:rsidRDefault="00FA2CF3" w:rsidP="001039E7">
            <w:pPr>
              <w:spacing w:before="163" w:after="163" w:line="360" w:lineRule="auto"/>
              <w:jc w:val="center"/>
              <w:rPr>
                <w:rFonts w:ascii="David" w:hAnsi="David" w:cs="David"/>
                <w:b/>
                <w:bCs/>
                <w:rtl/>
              </w:rPr>
            </w:pPr>
            <w:r w:rsidRPr="00FE1082">
              <w:rPr>
                <w:rFonts w:ascii="David" w:hAnsi="David" w:cs="David" w:hint="cs"/>
                <w:b/>
                <w:bCs/>
                <w:rtl/>
              </w:rPr>
              <w:t>תצהיר עו"ד בדבר היעדר הרשעות בהתאם לחוק עסקאות גופים ציבוריים</w:t>
            </w:r>
          </w:p>
        </w:tc>
        <w:tc>
          <w:tcPr>
            <w:tcW w:w="6696" w:type="dxa"/>
          </w:tcPr>
          <w:p w:rsidR="00017346" w:rsidRPr="00FE1082" w:rsidRDefault="00FA2CF3" w:rsidP="00FE1082">
            <w:pPr>
              <w:spacing w:before="163" w:after="163" w:line="360" w:lineRule="auto"/>
              <w:jc w:val="both"/>
              <w:rPr>
                <w:rFonts w:ascii="David" w:hAnsi="David" w:cs="David"/>
                <w:rtl/>
              </w:rPr>
            </w:pPr>
            <w:r w:rsidRPr="00FE1082">
              <w:rPr>
                <w:rFonts w:ascii="David" w:hAnsi="David" w:cs="David" w:hint="cs"/>
                <w:rtl/>
              </w:rPr>
              <w:t>על המציע לצרף תצהיר עו"ד בהתאם למפורט בנספח</w:t>
            </w:r>
            <w:r w:rsidR="00596B60" w:rsidRPr="00FE1082">
              <w:rPr>
                <w:rFonts w:ascii="David" w:hAnsi="David" w:cs="David" w:hint="cs"/>
                <w:rtl/>
              </w:rPr>
              <w:t>.</w:t>
            </w:r>
            <w:r w:rsidRPr="00FE1082">
              <w:rPr>
                <w:rFonts w:ascii="David" w:hAnsi="David" w:cs="David" w:hint="cs"/>
                <w:rtl/>
              </w:rPr>
              <w:t xml:space="preserve"> </w:t>
            </w:r>
          </w:p>
        </w:tc>
      </w:tr>
      <w:tr w:rsidR="005723EB" w:rsidTr="00C43711">
        <w:tblPrEx>
          <w:tblCellMar>
            <w:left w:w="73" w:type="dxa"/>
            <w:right w:w="73" w:type="dxa"/>
          </w:tblCellMar>
        </w:tblPrEx>
        <w:trPr>
          <w:jc w:val="center"/>
        </w:trPr>
        <w:tc>
          <w:tcPr>
            <w:tcW w:w="1298" w:type="dxa"/>
            <w:vAlign w:val="center"/>
          </w:tcPr>
          <w:p w:rsidR="005723EB" w:rsidRPr="00FE1082" w:rsidRDefault="005723EB" w:rsidP="001039E7">
            <w:pPr>
              <w:spacing w:before="163" w:after="163" w:line="360" w:lineRule="auto"/>
              <w:jc w:val="center"/>
              <w:rPr>
                <w:rFonts w:ascii="David" w:hAnsi="David" w:cs="David" w:hint="cs"/>
                <w:b/>
                <w:bCs/>
                <w:rtl/>
              </w:rPr>
            </w:pPr>
            <w:r w:rsidRPr="00FE1082">
              <w:rPr>
                <w:rFonts w:ascii="David" w:hAnsi="David" w:cs="David" w:hint="cs"/>
                <w:b/>
                <w:bCs/>
                <w:rtl/>
              </w:rPr>
              <w:t xml:space="preserve">נספח </w:t>
            </w:r>
            <w:r w:rsidR="00F71E5D">
              <w:rPr>
                <w:rFonts w:ascii="David" w:hAnsi="David" w:cs="David" w:hint="cs"/>
                <w:b/>
                <w:bCs/>
                <w:rtl/>
              </w:rPr>
              <w:t>4</w:t>
            </w:r>
          </w:p>
        </w:tc>
        <w:tc>
          <w:tcPr>
            <w:tcW w:w="1882" w:type="dxa"/>
            <w:vAlign w:val="center"/>
          </w:tcPr>
          <w:p w:rsidR="005723EB" w:rsidRPr="00FE1082" w:rsidRDefault="004D38FF" w:rsidP="001039E7">
            <w:pPr>
              <w:spacing w:before="163" w:after="163" w:line="360" w:lineRule="auto"/>
              <w:jc w:val="center"/>
              <w:rPr>
                <w:rFonts w:ascii="David" w:hAnsi="David" w:cs="David" w:hint="cs"/>
                <w:b/>
                <w:bCs/>
                <w:rtl/>
              </w:rPr>
            </w:pPr>
            <w:r w:rsidRPr="004D38FF">
              <w:rPr>
                <w:rFonts w:ascii="David" w:hAnsi="David" w:cs="David"/>
                <w:b/>
                <w:bCs/>
                <w:rtl/>
              </w:rPr>
              <w:t>אישור רואה חשבון על אודות נתונים מהדוחות הכספיים</w:t>
            </w:r>
          </w:p>
        </w:tc>
        <w:tc>
          <w:tcPr>
            <w:tcW w:w="6696" w:type="dxa"/>
          </w:tcPr>
          <w:p w:rsidR="005723EB" w:rsidRPr="00FE1082" w:rsidRDefault="005723EB" w:rsidP="00AD22E6">
            <w:pPr>
              <w:spacing w:before="163" w:after="163" w:line="360" w:lineRule="auto"/>
              <w:jc w:val="both"/>
              <w:rPr>
                <w:rFonts w:ascii="David" w:hAnsi="David" w:cs="David" w:hint="cs"/>
                <w:rtl/>
              </w:rPr>
            </w:pPr>
            <w:r w:rsidRPr="005723EB">
              <w:rPr>
                <w:rFonts w:ascii="David" w:hAnsi="David" w:cs="David" w:hint="cs"/>
                <w:rtl/>
              </w:rPr>
              <w:t xml:space="preserve">אישור רו"ח </w:t>
            </w:r>
            <w:r>
              <w:rPr>
                <w:rFonts w:ascii="David" w:hAnsi="David" w:cs="David" w:hint="cs"/>
                <w:rtl/>
              </w:rPr>
              <w:t xml:space="preserve">מחזור כספי שנתי </w:t>
            </w:r>
            <w:r w:rsidRPr="005723EB">
              <w:rPr>
                <w:rFonts w:ascii="David" w:hAnsi="David" w:cs="David" w:hint="cs"/>
                <w:rtl/>
              </w:rPr>
              <w:t xml:space="preserve">של המציע </w:t>
            </w:r>
            <w:r>
              <w:rPr>
                <w:rFonts w:ascii="David" w:hAnsi="David" w:cs="David" w:hint="cs"/>
                <w:rtl/>
              </w:rPr>
              <w:t>לשנים</w:t>
            </w:r>
            <w:r w:rsidRPr="005723EB">
              <w:rPr>
                <w:rFonts w:ascii="David" w:hAnsi="David" w:cs="David" w:hint="cs"/>
                <w:rtl/>
              </w:rPr>
              <w:t xml:space="preserve"> </w:t>
            </w:r>
            <w:r w:rsidR="00AD22E6">
              <w:rPr>
                <w:rFonts w:ascii="David" w:hAnsi="David" w:cs="David" w:hint="cs"/>
                <w:rtl/>
              </w:rPr>
              <w:t xml:space="preserve">2023-2025 </w:t>
            </w:r>
            <w:r w:rsidRPr="005723EB">
              <w:rPr>
                <w:rFonts w:ascii="David" w:hAnsi="David" w:cs="David" w:hint="cs"/>
                <w:rtl/>
              </w:rPr>
              <w:t>בהתאם לנוסח המופיע בנספח.</w:t>
            </w:r>
          </w:p>
        </w:tc>
      </w:tr>
      <w:tr w:rsidR="00ED2425" w:rsidTr="00C43711">
        <w:tblPrEx>
          <w:tblCellMar>
            <w:left w:w="73" w:type="dxa"/>
            <w:right w:w="73" w:type="dxa"/>
          </w:tblCellMar>
        </w:tblPrEx>
        <w:trPr>
          <w:jc w:val="center"/>
        </w:trPr>
        <w:tc>
          <w:tcPr>
            <w:tcW w:w="1298" w:type="dxa"/>
            <w:vAlign w:val="center"/>
          </w:tcPr>
          <w:p w:rsidR="00177C01" w:rsidRPr="00FE1082" w:rsidRDefault="005723EB" w:rsidP="001039E7">
            <w:pPr>
              <w:spacing w:before="163" w:after="163" w:line="360" w:lineRule="auto"/>
              <w:jc w:val="center"/>
              <w:rPr>
                <w:rFonts w:ascii="David" w:hAnsi="David" w:cs="David"/>
                <w:b/>
                <w:bCs/>
                <w:rtl/>
              </w:rPr>
            </w:pPr>
            <w:r w:rsidRPr="00FE1082">
              <w:rPr>
                <w:rFonts w:ascii="David" w:hAnsi="David" w:cs="David"/>
                <w:b/>
                <w:bCs/>
                <w:rtl/>
              </w:rPr>
              <w:t xml:space="preserve">נספח </w:t>
            </w:r>
            <w:r>
              <w:rPr>
                <w:rFonts w:ascii="David" w:hAnsi="David" w:cs="David" w:hint="cs"/>
                <w:b/>
                <w:bCs/>
                <w:rtl/>
              </w:rPr>
              <w:t>5</w:t>
            </w:r>
          </w:p>
        </w:tc>
        <w:tc>
          <w:tcPr>
            <w:tcW w:w="1882" w:type="dxa"/>
            <w:vAlign w:val="center"/>
          </w:tcPr>
          <w:p w:rsidR="00177C01" w:rsidRPr="00FE1082" w:rsidRDefault="00FA2CF3" w:rsidP="001039E7">
            <w:pPr>
              <w:spacing w:before="163" w:after="163" w:line="360" w:lineRule="auto"/>
              <w:jc w:val="center"/>
              <w:rPr>
                <w:rFonts w:ascii="David" w:hAnsi="David" w:cs="David"/>
                <w:b/>
                <w:bCs/>
                <w:rtl/>
              </w:rPr>
            </w:pPr>
            <w:r w:rsidRPr="00FE1082">
              <w:rPr>
                <w:rFonts w:ascii="David" w:hAnsi="David" w:cs="David" w:hint="cs"/>
                <w:b/>
                <w:bCs/>
                <w:rtl/>
              </w:rPr>
              <w:t>אישור עסק חי</w:t>
            </w:r>
          </w:p>
        </w:tc>
        <w:tc>
          <w:tcPr>
            <w:tcW w:w="6696" w:type="dxa"/>
          </w:tcPr>
          <w:p w:rsidR="00177C01" w:rsidRPr="00FE1082" w:rsidRDefault="00FA2CF3" w:rsidP="00FE1082">
            <w:pPr>
              <w:spacing w:before="163" w:after="163" w:line="360" w:lineRule="auto"/>
              <w:jc w:val="both"/>
              <w:rPr>
                <w:rFonts w:ascii="David" w:hAnsi="David" w:cs="David"/>
                <w:rtl/>
              </w:rPr>
            </w:pPr>
            <w:r w:rsidRPr="00FE1082">
              <w:rPr>
                <w:rFonts w:ascii="David" w:hAnsi="David" w:cs="David" w:hint="cs"/>
                <w:rtl/>
              </w:rPr>
              <w:t>אישור רו"ח בדבר העדר חשש להמשך קיומו של המציע כעסק חי בהתאם לנוסח המופיע בנספח.</w:t>
            </w:r>
          </w:p>
        </w:tc>
      </w:tr>
      <w:tr w:rsidR="006004F7" w:rsidTr="001A3848">
        <w:tblPrEx>
          <w:tblCellMar>
            <w:left w:w="73" w:type="dxa"/>
            <w:right w:w="73" w:type="dxa"/>
          </w:tblCellMar>
        </w:tblPrEx>
        <w:trPr>
          <w:jc w:val="center"/>
        </w:trPr>
        <w:tc>
          <w:tcPr>
            <w:tcW w:w="1298" w:type="dxa"/>
            <w:vAlign w:val="center"/>
          </w:tcPr>
          <w:p w:rsidR="006004F7" w:rsidRPr="00FE1082" w:rsidRDefault="006004F7" w:rsidP="006004F7">
            <w:pPr>
              <w:spacing w:before="163" w:after="163" w:line="360" w:lineRule="auto"/>
              <w:jc w:val="center"/>
              <w:rPr>
                <w:rFonts w:ascii="David" w:hAnsi="David" w:cs="David"/>
                <w:b/>
                <w:bCs/>
                <w:rtl/>
              </w:rPr>
            </w:pPr>
            <w:bookmarkStart w:id="324" w:name="_Toc504992922"/>
            <w:bookmarkStart w:id="325" w:name="_Toc401778846"/>
            <w:r w:rsidRPr="00FE1082">
              <w:rPr>
                <w:rFonts w:ascii="David" w:hAnsi="David" w:cs="David"/>
                <w:b/>
                <w:bCs/>
                <w:rtl/>
              </w:rPr>
              <w:t xml:space="preserve">נספח </w:t>
            </w:r>
            <w:r>
              <w:rPr>
                <w:rFonts w:ascii="David" w:hAnsi="David" w:cs="David" w:hint="cs"/>
                <w:b/>
                <w:bCs/>
                <w:rtl/>
              </w:rPr>
              <w:t>6</w:t>
            </w:r>
          </w:p>
        </w:tc>
        <w:tc>
          <w:tcPr>
            <w:tcW w:w="1882" w:type="dxa"/>
          </w:tcPr>
          <w:p w:rsidR="006004F7" w:rsidRPr="006004F7" w:rsidRDefault="006004F7" w:rsidP="006004F7">
            <w:pPr>
              <w:spacing w:before="163" w:after="163" w:line="360" w:lineRule="auto"/>
              <w:jc w:val="center"/>
              <w:rPr>
                <w:rFonts w:ascii="David" w:hAnsi="David" w:cs="David"/>
                <w:b/>
                <w:bCs/>
              </w:rPr>
            </w:pPr>
            <w:r w:rsidRPr="006004F7">
              <w:rPr>
                <w:rFonts w:ascii="David" w:hAnsi="David" w:cs="David"/>
                <w:b/>
                <w:bCs/>
                <w:rtl/>
              </w:rPr>
              <w:t>שאלון לאיתור חשש לניגוד עניינים</w:t>
            </w:r>
          </w:p>
        </w:tc>
        <w:tc>
          <w:tcPr>
            <w:tcW w:w="6696" w:type="dxa"/>
          </w:tcPr>
          <w:p w:rsidR="006004F7" w:rsidRPr="006004F7" w:rsidRDefault="006004F7" w:rsidP="006004F7">
            <w:pPr>
              <w:spacing w:before="163" w:after="163" w:line="360" w:lineRule="auto"/>
              <w:jc w:val="both"/>
              <w:rPr>
                <w:rFonts w:ascii="David" w:hAnsi="David" w:cs="David"/>
              </w:rPr>
            </w:pPr>
            <w:r w:rsidRPr="006004F7">
              <w:rPr>
                <w:rFonts w:ascii="David" w:hAnsi="David" w:cs="David"/>
                <w:rtl/>
              </w:rPr>
              <w:t>על המציע לצרף שאלון מלא בהתאם למפורט בנספח</w:t>
            </w:r>
            <w:r w:rsidRPr="006004F7">
              <w:rPr>
                <w:rFonts w:ascii="David" w:hAnsi="David" w:cs="David"/>
              </w:rPr>
              <w:t>.</w:t>
            </w:r>
          </w:p>
        </w:tc>
      </w:tr>
    </w:tbl>
    <w:p w:rsidR="00603451" w:rsidRDefault="00603451">
      <w:pPr>
        <w:bidi w:val="0"/>
        <w:spacing w:before="200" w:after="200" w:line="276" w:lineRule="auto"/>
        <w:rPr>
          <w:rFonts w:ascii="Cambria" w:hAnsi="Cambria" w:cs="David"/>
          <w:b/>
          <w:bCs/>
          <w:i/>
          <w:kern w:val="28"/>
          <w:sz w:val="28"/>
          <w:szCs w:val="28"/>
        </w:rPr>
        <w:sectPr w:rsidR="00603451" w:rsidSect="00C92B7C">
          <w:pgSz w:w="11906" w:h="16838" w:code="9"/>
          <w:pgMar w:top="1613" w:right="1829" w:bottom="1440" w:left="1152" w:header="706" w:footer="706" w:gutter="0"/>
          <w:cols w:space="708"/>
          <w:titlePg/>
          <w:bidi/>
          <w:rtlGutter/>
          <w:docGrid w:linePitch="360"/>
        </w:sectPr>
      </w:pPr>
    </w:p>
    <w:p w:rsidR="00992E15" w:rsidRPr="00AE02AD" w:rsidRDefault="00FA2CF3" w:rsidP="004765F5">
      <w:pPr>
        <w:pStyle w:val="afffffffb"/>
        <w:rPr>
          <w:i w:val="0"/>
          <w:iCs/>
          <w:u w:val="single"/>
          <w:rtl/>
        </w:rPr>
      </w:pPr>
      <w:bookmarkStart w:id="326" w:name="_Toc44931951"/>
      <w:bookmarkStart w:id="327" w:name="_Toc44932038"/>
      <w:bookmarkStart w:id="328" w:name="_Toc53331372"/>
      <w:bookmarkStart w:id="329" w:name="show_nispach1_2"/>
      <w:r w:rsidRPr="00AE02AD">
        <w:rPr>
          <w:rFonts w:hint="eastAsia"/>
          <w:i w:val="0"/>
          <w:iCs/>
          <w:u w:val="single"/>
          <w:rtl/>
        </w:rPr>
        <w:lastRenderedPageBreak/>
        <w:t>נספח</w:t>
      </w:r>
      <w:r w:rsidRPr="00AE02AD">
        <w:rPr>
          <w:i w:val="0"/>
          <w:iCs/>
          <w:u w:val="single"/>
          <w:rtl/>
        </w:rPr>
        <w:t xml:space="preserve"> 1 </w:t>
      </w:r>
      <w:r w:rsidR="00DF5FE1" w:rsidRPr="00AE02AD">
        <w:rPr>
          <w:i w:val="0"/>
          <w:iCs/>
          <w:u w:val="single"/>
          <w:rtl/>
        </w:rPr>
        <w:t>–</w:t>
      </w:r>
      <w:r w:rsidRPr="00AE02AD">
        <w:rPr>
          <w:i w:val="0"/>
          <w:iCs/>
          <w:u w:val="single"/>
          <w:rtl/>
        </w:rPr>
        <w:t xml:space="preserve"> </w:t>
      </w:r>
      <w:r w:rsidRPr="00AE02AD">
        <w:rPr>
          <w:rFonts w:hint="eastAsia"/>
          <w:i w:val="0"/>
          <w:iCs/>
          <w:u w:val="single"/>
          <w:rtl/>
        </w:rPr>
        <w:t>טופס</w:t>
      </w:r>
      <w:r w:rsidRPr="00AE02AD">
        <w:rPr>
          <w:i w:val="0"/>
          <w:iCs/>
          <w:u w:val="single"/>
          <w:rtl/>
        </w:rPr>
        <w:t xml:space="preserve"> </w:t>
      </w:r>
      <w:r w:rsidRPr="00AE02AD">
        <w:rPr>
          <w:rFonts w:hint="eastAsia"/>
          <w:i w:val="0"/>
          <w:iCs/>
          <w:u w:val="single"/>
          <w:rtl/>
        </w:rPr>
        <w:t>הצעת</w:t>
      </w:r>
      <w:r w:rsidRPr="00AE02AD">
        <w:rPr>
          <w:i w:val="0"/>
          <w:iCs/>
          <w:u w:val="single"/>
          <w:rtl/>
        </w:rPr>
        <w:t xml:space="preserve"> </w:t>
      </w:r>
      <w:r w:rsidRPr="00AE02AD">
        <w:rPr>
          <w:rFonts w:hint="eastAsia"/>
          <w:i w:val="0"/>
          <w:iCs/>
          <w:u w:val="single"/>
          <w:rtl/>
        </w:rPr>
        <w:t>המחיר</w:t>
      </w:r>
      <w:r w:rsidRPr="00AE02AD">
        <w:rPr>
          <w:i w:val="0"/>
          <w:iCs/>
          <w:u w:val="single"/>
          <w:rtl/>
        </w:rPr>
        <w:t xml:space="preserve"> </w:t>
      </w:r>
      <w:bookmarkEnd w:id="324"/>
      <w:bookmarkEnd w:id="326"/>
      <w:bookmarkEnd w:id="327"/>
      <w:bookmarkEnd w:id="328"/>
      <w:r w:rsidR="00114AFF" w:rsidRPr="00AE02AD">
        <w:rPr>
          <w:rFonts w:hint="eastAsia"/>
          <w:i w:val="0"/>
          <w:iCs/>
          <w:u w:val="single"/>
          <w:rtl/>
        </w:rPr>
        <w:t>למכרז</w:t>
      </w:r>
      <w:r w:rsidR="00114AFF" w:rsidRPr="00AE02AD">
        <w:rPr>
          <w:i w:val="0"/>
          <w:iCs/>
          <w:u w:val="single"/>
          <w:rtl/>
        </w:rPr>
        <w:t xml:space="preserve"> </w:t>
      </w:r>
      <w:r w:rsidR="00331287">
        <w:rPr>
          <w:i w:val="0"/>
          <w:iCs/>
          <w:u w:val="single"/>
          <w:rtl/>
        </w:rPr>
        <w:t>4/2026</w:t>
      </w:r>
      <w:r w:rsidR="00114AFF" w:rsidRPr="00AE02AD">
        <w:rPr>
          <w:i w:val="0"/>
          <w:iCs/>
          <w:u w:val="single"/>
          <w:rtl/>
        </w:rPr>
        <w:t>-</w:t>
      </w:r>
      <w:r w:rsidR="007E2FE7" w:rsidRPr="00AE02AD">
        <w:rPr>
          <w:i w:val="0"/>
          <w:iCs/>
          <w:u w:val="single"/>
          <w:rtl/>
        </w:rPr>
        <w:t>מתן שירותי גיוס של בעלי תפקידים לקראת  הבחירות ל</w:t>
      </w:r>
      <w:r w:rsidR="00D22297">
        <w:rPr>
          <w:i w:val="0"/>
          <w:iCs/>
          <w:u w:val="single"/>
          <w:rtl/>
        </w:rPr>
        <w:t>רשויות</w:t>
      </w:r>
      <w:r w:rsidR="007E2FE7" w:rsidRPr="00AE02AD">
        <w:rPr>
          <w:i w:val="0"/>
          <w:iCs/>
          <w:u w:val="single"/>
          <w:rtl/>
        </w:rPr>
        <w:t xml:space="preserve"> המקומיות</w:t>
      </w:r>
    </w:p>
    <w:p w:rsidR="00992E15" w:rsidRPr="00324B05" w:rsidRDefault="00992E15" w:rsidP="00992E15">
      <w:pPr>
        <w:spacing w:line="360" w:lineRule="auto"/>
        <w:ind w:left="501"/>
        <w:contextualSpacing/>
        <w:jc w:val="both"/>
        <w:rPr>
          <w:rFonts w:ascii="David" w:hAnsi="David" w:cs="David"/>
          <w:kern w:val="28"/>
          <w:sz w:val="20"/>
          <w:szCs w:val="20"/>
          <w:rtl/>
        </w:rPr>
      </w:pPr>
      <w:bookmarkStart w:id="330" w:name="show_Ismn_2"/>
    </w:p>
    <w:p w:rsidR="0078029B" w:rsidRPr="0078029B" w:rsidRDefault="0078029B" w:rsidP="0078029B">
      <w:pPr>
        <w:jc w:val="center"/>
        <w:rPr>
          <w:rFonts w:ascii="David" w:eastAsia="Calibri" w:hAnsi="David" w:cs="David" w:hint="cs"/>
          <w:rtl/>
        </w:rPr>
      </w:pPr>
      <w:bookmarkStart w:id="331" w:name="show_SugTevatMichrazimDigital_1"/>
      <w:bookmarkEnd w:id="330"/>
      <w:r w:rsidRPr="0078029B">
        <w:rPr>
          <w:rFonts w:ascii="David" w:eastAsia="Calibri" w:hAnsi="David" w:cs="David" w:hint="cs"/>
          <w:b/>
          <w:bCs/>
          <w:kern w:val="28"/>
          <w:sz w:val="28"/>
          <w:szCs w:val="28"/>
          <w:rtl/>
        </w:rPr>
        <w:t>טופס זה יוגש בנפרד מחוברת ההצעה</w:t>
      </w:r>
    </w:p>
    <w:bookmarkEnd w:id="331"/>
    <w:p w:rsidR="005C0232" w:rsidRDefault="005C0232" w:rsidP="00992E15">
      <w:pPr>
        <w:jc w:val="center"/>
        <w:rPr>
          <w:rFonts w:ascii="David" w:hAnsi="David" w:cs="David" w:hint="cs"/>
          <w:b/>
          <w:bCs/>
          <w:kern w:val="28"/>
          <w:sz w:val="28"/>
          <w:szCs w:val="28"/>
          <w:rtl/>
        </w:rPr>
      </w:pPr>
    </w:p>
    <w:p w:rsidR="00ED2425" w:rsidRDefault="00FA2CF3">
      <w:pPr>
        <w:spacing w:after="240" w:line="360" w:lineRule="auto"/>
        <w:jc w:val="both"/>
        <w:rPr>
          <w:rFonts w:ascii="David" w:eastAsia="David" w:hAnsi="David" w:cs="David" w:hint="cs"/>
          <w:rtl/>
        </w:rPr>
      </w:pPr>
      <w:bookmarkStart w:id="332" w:name="html_pricingRulesGeneral"/>
      <w:r>
        <w:rPr>
          <w:rFonts w:ascii="David" w:eastAsia="David" w:hAnsi="David" w:cs="David"/>
          <w:b/>
          <w:bCs/>
          <w:u w:val="single"/>
          <w:rtl/>
        </w:rPr>
        <w:t>כללי</w:t>
      </w:r>
    </w:p>
    <w:p w:rsidR="00ED2425" w:rsidRDefault="00FA2CF3" w:rsidP="00623A2C">
      <w:pPr>
        <w:numPr>
          <w:ilvl w:val="0"/>
          <w:numId w:val="77"/>
        </w:numPr>
        <w:spacing w:before="240" w:line="360" w:lineRule="auto"/>
        <w:ind w:hanging="669"/>
        <w:jc w:val="both"/>
        <w:rPr>
          <w:rFonts w:ascii="David" w:eastAsia="David" w:hAnsi="David" w:cs="David"/>
          <w:rtl/>
        </w:rPr>
      </w:pPr>
      <w:r>
        <w:rPr>
          <w:rFonts w:ascii="David" w:eastAsia="David" w:hAnsi="David" w:cs="David"/>
          <w:rtl/>
        </w:rPr>
        <w:t>על המציע לעיין בכלל מסמכי המכרז טרם מילוי טופס הצעת המחיר.</w:t>
      </w:r>
    </w:p>
    <w:p w:rsidR="00ED2425" w:rsidRDefault="00FA2CF3" w:rsidP="00623A2C">
      <w:pPr>
        <w:numPr>
          <w:ilvl w:val="0"/>
          <w:numId w:val="77"/>
        </w:numPr>
        <w:spacing w:after="240" w:line="360" w:lineRule="auto"/>
        <w:ind w:hanging="669"/>
        <w:jc w:val="both"/>
        <w:rPr>
          <w:rFonts w:ascii="David" w:eastAsia="David" w:hAnsi="David" w:cs="David"/>
          <w:rtl/>
        </w:rPr>
      </w:pPr>
      <w:r>
        <w:rPr>
          <w:rFonts w:ascii="David" w:eastAsia="David" w:hAnsi="David" w:cs="David"/>
          <w:rtl/>
        </w:rPr>
        <w:t>מובהר, כי הכמויות המצוינות מטה ביחס ליחידות התמחור הן בבחינת הערכה בלבד לשם חישוב הצעה זוכה ולמזמין מסור שיקול הדעת המלא והבלעדי לקבוע את היקף השירותים שיוזמנו מהספק במסגרת ההתקשרות, וזאת לפי צרכיו בפועל של המזמין.</w:t>
      </w:r>
    </w:p>
    <w:p w:rsidR="00ED2425" w:rsidRDefault="00FA2CF3">
      <w:pPr>
        <w:spacing w:before="240" w:after="240" w:line="360" w:lineRule="auto"/>
        <w:jc w:val="both"/>
        <w:rPr>
          <w:rFonts w:ascii="David" w:eastAsia="David" w:hAnsi="David" w:cs="David" w:hint="cs"/>
          <w:rtl/>
        </w:rPr>
      </w:pPr>
      <w:r>
        <w:rPr>
          <w:rFonts w:ascii="David" w:eastAsia="David" w:hAnsi="David" w:cs="David"/>
          <w:b/>
          <w:bCs/>
          <w:u w:val="single"/>
          <w:rtl/>
        </w:rPr>
        <w:t>הצעת המחיר</w:t>
      </w:r>
    </w:p>
    <w:p w:rsidR="00ED2425" w:rsidRDefault="00FA2CF3" w:rsidP="00623A2C">
      <w:pPr>
        <w:numPr>
          <w:ilvl w:val="0"/>
          <w:numId w:val="78"/>
        </w:numPr>
        <w:spacing w:before="240" w:line="360" w:lineRule="auto"/>
        <w:ind w:left="618" w:hanging="567"/>
        <w:jc w:val="both"/>
        <w:rPr>
          <w:rFonts w:ascii="David" w:eastAsia="David" w:hAnsi="David" w:cs="David"/>
          <w:rtl/>
        </w:rPr>
      </w:pPr>
      <w:r>
        <w:rPr>
          <w:rFonts w:ascii="David" w:eastAsia="David" w:hAnsi="David" w:cs="David"/>
          <w:rtl/>
        </w:rPr>
        <w:t>כל שורה בטבלה מהווה יחידת תמחור נפרדת. יש להקפיד למלא את כל יחידות התמחור ולעשות כן, בהתאם לכללים המופיעים תחת הטבלה.</w:t>
      </w:r>
    </w:p>
    <w:p w:rsidR="00ED2425" w:rsidRDefault="00FA2CF3" w:rsidP="00623A2C">
      <w:pPr>
        <w:numPr>
          <w:ilvl w:val="0"/>
          <w:numId w:val="78"/>
        </w:numPr>
        <w:spacing w:line="360" w:lineRule="auto"/>
        <w:ind w:left="618" w:hanging="567"/>
        <w:jc w:val="both"/>
        <w:rPr>
          <w:rFonts w:ascii="David" w:eastAsia="David" w:hAnsi="David" w:cs="David"/>
          <w:rtl/>
        </w:rPr>
      </w:pPr>
      <w:r>
        <w:rPr>
          <w:rFonts w:ascii="David" w:eastAsia="David" w:hAnsi="David" w:cs="David"/>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rsidR="00ED2425" w:rsidRDefault="00FA2CF3" w:rsidP="00623A2C">
      <w:pPr>
        <w:numPr>
          <w:ilvl w:val="0"/>
          <w:numId w:val="78"/>
        </w:numPr>
        <w:spacing w:line="360" w:lineRule="auto"/>
        <w:ind w:left="618" w:hanging="567"/>
        <w:jc w:val="both"/>
        <w:rPr>
          <w:rFonts w:ascii="David" w:eastAsia="David" w:hAnsi="David" w:cs="David" w:hint="cs"/>
        </w:rPr>
      </w:pPr>
      <w:r w:rsidRPr="00AE02AD">
        <w:rPr>
          <w:rFonts w:ascii="David" w:eastAsia="David" w:hAnsi="David" w:cs="David"/>
          <w:rtl/>
        </w:rPr>
        <w:t>יש למלא רק את העמודה המסומנת "למילוי על ידי המציע".</w:t>
      </w:r>
    </w:p>
    <w:p w:rsidR="00AE02AD" w:rsidRDefault="00AE02AD" w:rsidP="00623A2C">
      <w:pPr>
        <w:keepNext/>
        <w:keepLines/>
        <w:widowControl w:val="0"/>
        <w:numPr>
          <w:ilvl w:val="0"/>
          <w:numId w:val="78"/>
        </w:numPr>
        <w:tabs>
          <w:tab w:val="left" w:pos="709"/>
        </w:tabs>
        <w:spacing w:line="360" w:lineRule="exact"/>
        <w:ind w:left="618" w:hanging="567"/>
        <w:jc w:val="both"/>
        <w:rPr>
          <w:rFonts w:ascii="David" w:hAnsi="David" w:cs="David" w:hint="cs"/>
        </w:rPr>
      </w:pPr>
      <w:r w:rsidRPr="00D87F8B">
        <w:rPr>
          <w:rFonts w:ascii="David" w:hAnsi="David" w:cs="David"/>
          <w:rtl/>
        </w:rPr>
        <w:lastRenderedPageBreak/>
        <w:t xml:space="preserve">המציע יגיש את הצעת המחיר בהתאם לטבלאות המפורטות להלן בלבד, ללא תוספות או מחיקות. על המציע למלא את המחירים עבור כל אחד מהשירותים המפורטים  בטבלה. ועדת המכרזים רשאית לפסול הצעת מחיר שהוגשה במתכונת שונה מהטבלה המפורטת לעיל כולל הכנסת תוספות או מחיקות בטבלה  ו/או הצעה שלא מולאו בה מחירים עבור כל אחד מהשירותים שבטבלה. </w:t>
      </w:r>
    </w:p>
    <w:p w:rsidR="00AE02AD" w:rsidRDefault="00AE02AD" w:rsidP="00623A2C">
      <w:pPr>
        <w:keepNext/>
        <w:keepLines/>
        <w:widowControl w:val="0"/>
        <w:numPr>
          <w:ilvl w:val="0"/>
          <w:numId w:val="78"/>
        </w:numPr>
        <w:tabs>
          <w:tab w:val="left" w:pos="709"/>
        </w:tabs>
        <w:spacing w:line="360" w:lineRule="exact"/>
        <w:ind w:left="618" w:hanging="567"/>
        <w:jc w:val="both"/>
        <w:rPr>
          <w:rFonts w:ascii="David" w:hAnsi="David" w:cs="David"/>
        </w:rPr>
      </w:pPr>
      <w:r w:rsidRPr="00D87F8B">
        <w:rPr>
          <w:rFonts w:ascii="David" w:hAnsi="David" w:cs="David"/>
          <w:rtl/>
        </w:rPr>
        <w:t>הצעה בגובה "0" עבור אחד מהפריטים או יותר, תיפסל על הסף.</w:t>
      </w:r>
    </w:p>
    <w:p w:rsidR="008A4C6C" w:rsidRDefault="008A4C6C" w:rsidP="00623A2C">
      <w:pPr>
        <w:keepNext/>
        <w:keepLines/>
        <w:widowControl w:val="0"/>
        <w:numPr>
          <w:ilvl w:val="0"/>
          <w:numId w:val="78"/>
        </w:numPr>
        <w:tabs>
          <w:tab w:val="left" w:pos="709"/>
        </w:tabs>
        <w:spacing w:line="360" w:lineRule="exact"/>
        <w:ind w:left="618" w:hanging="567"/>
        <w:jc w:val="both"/>
        <w:rPr>
          <w:rFonts w:ascii="David" w:hAnsi="David" w:cs="David" w:hint="cs"/>
          <w:b/>
          <w:bCs/>
          <w:lang w:eastAsia="he-IL"/>
        </w:rPr>
      </w:pPr>
      <w:r w:rsidRPr="00F47C7C">
        <w:rPr>
          <w:rFonts w:ascii="David" w:hAnsi="David" w:cs="David" w:hint="cs"/>
          <w:b/>
          <w:bCs/>
          <w:rtl/>
          <w:lang w:eastAsia="he-IL"/>
        </w:rPr>
        <w:t xml:space="preserve">הצעת המחיר תכלול </w:t>
      </w:r>
      <w:r w:rsidR="003B6642">
        <w:rPr>
          <w:rFonts w:ascii="David" w:hAnsi="David" w:cs="David" w:hint="cs"/>
          <w:b/>
          <w:bCs/>
          <w:rtl/>
          <w:lang w:eastAsia="he-IL"/>
        </w:rPr>
        <w:t xml:space="preserve">בין היתר </w:t>
      </w:r>
      <w:r w:rsidRPr="00F47C7C">
        <w:rPr>
          <w:rFonts w:ascii="David" w:hAnsi="David" w:cs="David" w:hint="cs"/>
          <w:b/>
          <w:bCs/>
          <w:rtl/>
          <w:lang w:eastAsia="he-IL"/>
        </w:rPr>
        <w:t xml:space="preserve">את כל העלויות הנדרשות להפעלת המכרז </w:t>
      </w:r>
      <w:r>
        <w:rPr>
          <w:rFonts w:ascii="David" w:hAnsi="David" w:cs="David" w:hint="cs"/>
          <w:b/>
          <w:bCs/>
          <w:rtl/>
          <w:lang w:eastAsia="he-IL"/>
        </w:rPr>
        <w:t>לרבות</w:t>
      </w:r>
      <w:r w:rsidRPr="00F47C7C">
        <w:rPr>
          <w:rFonts w:ascii="David" w:hAnsi="David" w:cs="David"/>
          <w:b/>
          <w:bCs/>
          <w:rtl/>
          <w:lang w:eastAsia="he-IL"/>
        </w:rPr>
        <w:t>:</w:t>
      </w:r>
    </w:p>
    <w:p w:rsidR="008A4C6C" w:rsidRPr="00F47C7C" w:rsidRDefault="008A4C6C" w:rsidP="008A4C6C">
      <w:pPr>
        <w:keepNext/>
        <w:keepLines/>
        <w:widowControl w:val="0"/>
        <w:tabs>
          <w:tab w:val="left" w:pos="709"/>
        </w:tabs>
        <w:spacing w:line="360" w:lineRule="exact"/>
        <w:ind w:left="720"/>
        <w:jc w:val="both"/>
        <w:rPr>
          <w:rFonts w:ascii="David" w:hAnsi="David" w:cs="David"/>
          <w:b/>
          <w:bCs/>
          <w:lang w:eastAsia="he-IL"/>
        </w:rPr>
      </w:pPr>
    </w:p>
    <w:p w:rsidR="008A4C6C" w:rsidRPr="00F47C7C" w:rsidRDefault="008A4C6C" w:rsidP="00623A2C">
      <w:pPr>
        <w:numPr>
          <w:ilvl w:val="2"/>
          <w:numId w:val="85"/>
        </w:numPr>
        <w:tabs>
          <w:tab w:val="clear" w:pos="2268"/>
          <w:tab w:val="left" w:pos="-58"/>
        </w:tabs>
        <w:spacing w:after="200" w:line="276" w:lineRule="auto"/>
        <w:ind w:right="-851" w:hanging="1501"/>
        <w:rPr>
          <w:rFonts w:ascii="David" w:hAnsi="David" w:cs="David"/>
          <w:lang w:eastAsia="he-IL"/>
        </w:rPr>
      </w:pPr>
      <w:r w:rsidRPr="00F47C7C">
        <w:rPr>
          <w:rFonts w:ascii="David" w:hAnsi="David" w:cs="David"/>
          <w:rtl/>
          <w:lang w:eastAsia="he-IL"/>
        </w:rPr>
        <w:t xml:space="preserve">עלות הפעלת </w:t>
      </w:r>
      <w:r w:rsidRPr="00F47C7C">
        <w:rPr>
          <w:rFonts w:ascii="David" w:hAnsi="David" w:cs="David" w:hint="cs"/>
          <w:rtl/>
          <w:lang w:eastAsia="he-IL"/>
        </w:rPr>
        <w:t>מודול</w:t>
      </w:r>
      <w:r w:rsidRPr="00F47C7C">
        <w:rPr>
          <w:rFonts w:ascii="David" w:hAnsi="David" w:cs="David"/>
          <w:rtl/>
          <w:lang w:eastAsia="he-IL"/>
        </w:rPr>
        <w:t xml:space="preserve"> לבניית קול קורא</w:t>
      </w:r>
    </w:p>
    <w:p w:rsidR="008A4C6C" w:rsidRPr="00F47C7C" w:rsidRDefault="008A4C6C" w:rsidP="00623A2C">
      <w:pPr>
        <w:numPr>
          <w:ilvl w:val="2"/>
          <w:numId w:val="85"/>
        </w:numPr>
        <w:tabs>
          <w:tab w:val="clear" w:pos="2268"/>
          <w:tab w:val="left" w:pos="-58"/>
        </w:tabs>
        <w:spacing w:after="200" w:line="276" w:lineRule="auto"/>
        <w:ind w:right="-851" w:hanging="1501"/>
        <w:rPr>
          <w:rFonts w:ascii="David" w:hAnsi="David" w:cs="David"/>
          <w:rtl/>
          <w:lang w:eastAsia="he-IL"/>
        </w:rPr>
      </w:pPr>
      <w:r w:rsidRPr="00F47C7C">
        <w:rPr>
          <w:rFonts w:ascii="David" w:hAnsi="David" w:cs="David" w:hint="cs"/>
          <w:rtl/>
          <w:lang w:eastAsia="he-IL"/>
        </w:rPr>
        <w:t>עלות הפעלת הפורטל</w:t>
      </w:r>
    </w:p>
    <w:p w:rsidR="008A4C6C" w:rsidRPr="00F47C7C" w:rsidRDefault="008A4C6C" w:rsidP="00623A2C">
      <w:pPr>
        <w:numPr>
          <w:ilvl w:val="2"/>
          <w:numId w:val="85"/>
        </w:numPr>
        <w:tabs>
          <w:tab w:val="clear" w:pos="2268"/>
          <w:tab w:val="left" w:pos="-58"/>
        </w:tabs>
        <w:spacing w:after="200" w:line="276" w:lineRule="auto"/>
        <w:ind w:right="-851" w:hanging="1501"/>
        <w:rPr>
          <w:rFonts w:ascii="David" w:hAnsi="David" w:cs="David"/>
          <w:lang w:eastAsia="he-IL"/>
        </w:rPr>
      </w:pPr>
      <w:r w:rsidRPr="00F47C7C">
        <w:rPr>
          <w:rFonts w:ascii="David" w:hAnsi="David" w:cs="David"/>
          <w:rtl/>
          <w:lang w:eastAsia="he-IL"/>
        </w:rPr>
        <w:t>עלות הפעלת המערכת הניהולית</w:t>
      </w:r>
    </w:p>
    <w:p w:rsidR="008A4C6C" w:rsidRPr="00F47C7C" w:rsidRDefault="008A4C6C" w:rsidP="00623A2C">
      <w:pPr>
        <w:numPr>
          <w:ilvl w:val="2"/>
          <w:numId w:val="85"/>
        </w:numPr>
        <w:tabs>
          <w:tab w:val="clear" w:pos="2268"/>
          <w:tab w:val="left" w:pos="-58"/>
        </w:tabs>
        <w:spacing w:after="200" w:line="276" w:lineRule="auto"/>
        <w:ind w:right="-851" w:hanging="1501"/>
        <w:rPr>
          <w:rFonts w:ascii="David" w:hAnsi="David" w:cs="David"/>
          <w:lang w:eastAsia="he-IL"/>
        </w:rPr>
      </w:pPr>
      <w:r w:rsidRPr="00F47C7C">
        <w:rPr>
          <w:rFonts w:ascii="David" w:hAnsi="David" w:cs="David"/>
          <w:rtl/>
          <w:lang w:eastAsia="he-IL"/>
        </w:rPr>
        <w:t>עלות הפעלת המוקד</w:t>
      </w:r>
      <w:r w:rsidRPr="00F47C7C">
        <w:rPr>
          <w:rFonts w:ascii="David" w:hAnsi="David" w:cs="David" w:hint="cs"/>
          <w:rtl/>
          <w:lang w:eastAsia="he-IL"/>
        </w:rPr>
        <w:t xml:space="preserve"> התמיכה (כולל תמיכה לכלל מגישי המועמדות).</w:t>
      </w:r>
    </w:p>
    <w:p w:rsidR="008A4C6C" w:rsidRPr="00F47C7C" w:rsidRDefault="008A4C6C" w:rsidP="00623A2C">
      <w:pPr>
        <w:numPr>
          <w:ilvl w:val="2"/>
          <w:numId w:val="85"/>
        </w:numPr>
        <w:tabs>
          <w:tab w:val="clear" w:pos="2268"/>
          <w:tab w:val="left" w:pos="-58"/>
        </w:tabs>
        <w:spacing w:after="200" w:line="276" w:lineRule="auto"/>
        <w:ind w:right="-851" w:hanging="1501"/>
        <w:rPr>
          <w:rFonts w:ascii="David" w:hAnsi="David" w:cs="David"/>
          <w:lang w:eastAsia="he-IL"/>
        </w:rPr>
      </w:pPr>
      <w:r w:rsidRPr="00F47C7C">
        <w:rPr>
          <w:rFonts w:ascii="David" w:hAnsi="David" w:cs="David" w:hint="cs"/>
          <w:rtl/>
          <w:lang w:eastAsia="he-IL"/>
        </w:rPr>
        <w:t>ביצוע כלל תהליכי המיון (כולל ראיונות, מרכז הערכה וכדומה, והכל בהתאם לתפקיד)</w:t>
      </w:r>
    </w:p>
    <w:p w:rsidR="008A4C6C" w:rsidRPr="00F47C7C" w:rsidRDefault="008A4C6C" w:rsidP="00623A2C">
      <w:pPr>
        <w:numPr>
          <w:ilvl w:val="2"/>
          <w:numId w:val="85"/>
        </w:numPr>
        <w:tabs>
          <w:tab w:val="clear" w:pos="2268"/>
          <w:tab w:val="left" w:pos="-58"/>
        </w:tabs>
        <w:spacing w:after="200" w:line="276" w:lineRule="auto"/>
        <w:ind w:right="-851" w:hanging="1501"/>
        <w:rPr>
          <w:rFonts w:ascii="David" w:hAnsi="David" w:cs="David"/>
          <w:lang w:eastAsia="he-IL"/>
        </w:rPr>
      </w:pPr>
      <w:r w:rsidRPr="00F47C7C">
        <w:rPr>
          <w:rFonts w:ascii="David" w:hAnsi="David" w:cs="David" w:hint="cs"/>
          <w:rtl/>
          <w:lang w:eastAsia="he-IL"/>
        </w:rPr>
        <w:t>שמירה ואחזקת המידע לכל אורך תקופת המכרז</w:t>
      </w:r>
    </w:p>
    <w:p w:rsidR="008A4C6C" w:rsidRDefault="008A4C6C" w:rsidP="00AE02AD">
      <w:pPr>
        <w:spacing w:line="360" w:lineRule="auto"/>
        <w:ind w:left="720"/>
        <w:jc w:val="both"/>
        <w:rPr>
          <w:rFonts w:ascii="David" w:eastAsia="David" w:hAnsi="David" w:cs="David" w:hint="cs"/>
          <w:rtl/>
        </w:rPr>
      </w:pPr>
    </w:p>
    <w:p w:rsidR="008A4C6C" w:rsidRDefault="008A4C6C" w:rsidP="00AE02AD">
      <w:pPr>
        <w:spacing w:line="360" w:lineRule="auto"/>
        <w:ind w:left="720"/>
        <w:jc w:val="both"/>
        <w:rPr>
          <w:rFonts w:ascii="David" w:eastAsia="David" w:hAnsi="David" w:cs="David" w:hint="cs"/>
          <w:rtl/>
        </w:rPr>
      </w:pPr>
    </w:p>
    <w:p w:rsidR="00F77FDB" w:rsidRDefault="00F77FDB" w:rsidP="00AE02AD">
      <w:pPr>
        <w:spacing w:line="360" w:lineRule="auto"/>
        <w:ind w:left="720"/>
        <w:jc w:val="both"/>
        <w:rPr>
          <w:rFonts w:ascii="David" w:eastAsia="David" w:hAnsi="David" w:cs="David" w:hint="cs"/>
          <w:rtl/>
        </w:rPr>
      </w:pPr>
    </w:p>
    <w:p w:rsidR="00F77FDB" w:rsidRPr="005A403B" w:rsidRDefault="00F77FDB" w:rsidP="00F77FDB">
      <w:r>
        <w:rPr>
          <w:rFonts w:hint="cs"/>
          <w:rtl/>
        </w:rPr>
        <w:t xml:space="preserve">                                                                          </w:t>
      </w:r>
    </w:p>
    <w:tbl>
      <w:tblPr>
        <w:bidiVisual/>
        <w:tblW w:w="9805"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8"/>
        <w:gridCol w:w="1843"/>
        <w:gridCol w:w="1696"/>
        <w:gridCol w:w="1701"/>
        <w:gridCol w:w="1537"/>
      </w:tblGrid>
      <w:tr w:rsidR="00F77FDB" w:rsidRPr="00424E4C" w:rsidTr="0047476E">
        <w:trPr>
          <w:trHeight w:val="1200"/>
        </w:trPr>
        <w:tc>
          <w:tcPr>
            <w:tcW w:w="3028" w:type="dxa"/>
            <w:shd w:val="clear" w:color="auto" w:fill="F2F2F2"/>
            <w:vAlign w:val="center"/>
            <w:hideMark/>
          </w:tcPr>
          <w:p w:rsidR="00F77FDB" w:rsidRPr="00424E4C" w:rsidRDefault="00F77FDB" w:rsidP="000600D2">
            <w:pPr>
              <w:jc w:val="center"/>
              <w:rPr>
                <w:rFonts w:ascii="David" w:hAnsi="David" w:cs="David"/>
                <w:b/>
                <w:bCs/>
              </w:rPr>
            </w:pPr>
            <w:r w:rsidRPr="00424E4C">
              <w:rPr>
                <w:rFonts w:ascii="David" w:hAnsi="David" w:cs="David"/>
                <w:b/>
                <w:bCs/>
                <w:rtl/>
              </w:rPr>
              <w:t>תיאור השירות</w:t>
            </w:r>
          </w:p>
        </w:tc>
        <w:tc>
          <w:tcPr>
            <w:tcW w:w="1843" w:type="dxa"/>
            <w:shd w:val="clear" w:color="auto" w:fill="F2F2F2"/>
            <w:vAlign w:val="center"/>
            <w:hideMark/>
          </w:tcPr>
          <w:p w:rsidR="00F77FDB" w:rsidRPr="00424E4C" w:rsidRDefault="00F77FDB" w:rsidP="000600D2">
            <w:pPr>
              <w:jc w:val="center"/>
              <w:rPr>
                <w:rFonts w:ascii="David" w:hAnsi="David" w:cs="David"/>
                <w:b/>
                <w:bCs/>
                <w:rtl/>
              </w:rPr>
            </w:pPr>
            <w:r w:rsidRPr="00424E4C">
              <w:rPr>
                <w:rFonts w:ascii="David" w:hAnsi="David" w:cs="David"/>
                <w:b/>
                <w:bCs/>
                <w:rtl/>
              </w:rPr>
              <w:t>יחידת תמחור</w:t>
            </w:r>
          </w:p>
        </w:tc>
        <w:tc>
          <w:tcPr>
            <w:tcW w:w="1696" w:type="dxa"/>
            <w:shd w:val="clear" w:color="auto" w:fill="F2F2F2"/>
            <w:vAlign w:val="center"/>
            <w:hideMark/>
          </w:tcPr>
          <w:p w:rsidR="00F77FDB" w:rsidRPr="00424E4C" w:rsidRDefault="00F77FDB" w:rsidP="004A204A">
            <w:pPr>
              <w:jc w:val="center"/>
              <w:rPr>
                <w:rFonts w:ascii="David" w:hAnsi="David" w:cs="David"/>
                <w:b/>
                <w:bCs/>
                <w:rtl/>
              </w:rPr>
            </w:pPr>
            <w:r w:rsidRPr="00424E4C">
              <w:rPr>
                <w:rFonts w:ascii="David" w:hAnsi="David" w:cs="David"/>
                <w:b/>
                <w:bCs/>
                <w:rtl/>
              </w:rPr>
              <w:t xml:space="preserve">טווח </w:t>
            </w:r>
            <w:r w:rsidR="004A204A">
              <w:rPr>
                <w:rFonts w:ascii="David" w:hAnsi="David" w:cs="David" w:hint="cs"/>
                <w:b/>
                <w:bCs/>
                <w:rtl/>
              </w:rPr>
              <w:t>כמות</w:t>
            </w:r>
            <w:r w:rsidRPr="00424E4C">
              <w:rPr>
                <w:rFonts w:ascii="David" w:hAnsi="David" w:cs="David"/>
                <w:b/>
                <w:bCs/>
                <w:rtl/>
              </w:rPr>
              <w:t xml:space="preserve"> מועמדים</w:t>
            </w:r>
          </w:p>
        </w:tc>
        <w:tc>
          <w:tcPr>
            <w:tcW w:w="1701" w:type="dxa"/>
            <w:shd w:val="clear" w:color="auto" w:fill="F2F2F2"/>
            <w:vAlign w:val="center"/>
            <w:hideMark/>
          </w:tcPr>
          <w:p w:rsidR="009D260A" w:rsidRDefault="00F77FDB" w:rsidP="000600D2">
            <w:pPr>
              <w:jc w:val="center"/>
              <w:rPr>
                <w:rFonts w:ascii="David" w:hAnsi="David" w:cs="David" w:hint="cs"/>
                <w:b/>
                <w:bCs/>
                <w:rtl/>
              </w:rPr>
            </w:pPr>
            <w:r w:rsidRPr="00424E4C">
              <w:rPr>
                <w:rFonts w:ascii="David" w:hAnsi="David" w:cs="David"/>
                <w:b/>
                <w:bCs/>
                <w:rtl/>
              </w:rPr>
              <w:t xml:space="preserve">מחיר </w:t>
            </w:r>
            <w:r>
              <w:rPr>
                <w:rFonts w:ascii="David" w:hAnsi="David" w:cs="David" w:hint="cs"/>
                <w:b/>
                <w:bCs/>
                <w:rtl/>
              </w:rPr>
              <w:t xml:space="preserve">מוצע </w:t>
            </w:r>
            <w:r w:rsidRPr="00424E4C">
              <w:rPr>
                <w:rFonts w:ascii="David" w:hAnsi="David" w:cs="David"/>
                <w:b/>
                <w:bCs/>
                <w:rtl/>
              </w:rPr>
              <w:t xml:space="preserve">ליחידה </w:t>
            </w:r>
          </w:p>
          <w:p w:rsidR="00F77FDB" w:rsidRPr="00424E4C" w:rsidRDefault="00F77FDB" w:rsidP="009D260A">
            <w:pPr>
              <w:jc w:val="center"/>
              <w:rPr>
                <w:rFonts w:ascii="David" w:hAnsi="David" w:cs="David"/>
                <w:b/>
                <w:bCs/>
                <w:rtl/>
              </w:rPr>
            </w:pPr>
            <w:r w:rsidRPr="00424E4C">
              <w:rPr>
                <w:rFonts w:ascii="David" w:hAnsi="David" w:cs="David"/>
                <w:b/>
                <w:bCs/>
                <w:rtl/>
              </w:rPr>
              <w:t xml:space="preserve">(₪, </w:t>
            </w:r>
            <w:r w:rsidR="009D260A">
              <w:rPr>
                <w:rFonts w:ascii="David" w:hAnsi="David" w:cs="David" w:hint="cs"/>
                <w:b/>
                <w:bCs/>
                <w:rtl/>
              </w:rPr>
              <w:t>ללא</w:t>
            </w:r>
            <w:r w:rsidRPr="00424E4C">
              <w:rPr>
                <w:rFonts w:ascii="David" w:hAnsi="David" w:cs="David"/>
                <w:b/>
                <w:bCs/>
                <w:rtl/>
              </w:rPr>
              <w:t xml:space="preserve"> מע"מ)</w:t>
            </w:r>
          </w:p>
        </w:tc>
        <w:tc>
          <w:tcPr>
            <w:tcW w:w="1537" w:type="dxa"/>
            <w:shd w:val="clear" w:color="auto" w:fill="F2F2F2"/>
            <w:vAlign w:val="center"/>
          </w:tcPr>
          <w:p w:rsidR="00F77FDB" w:rsidRPr="00424E4C" w:rsidRDefault="00F77FDB" w:rsidP="000600D2">
            <w:pPr>
              <w:jc w:val="center"/>
              <w:rPr>
                <w:rFonts w:ascii="David" w:hAnsi="David" w:cs="David"/>
                <w:b/>
                <w:bCs/>
                <w:rtl/>
              </w:rPr>
            </w:pPr>
            <w:r>
              <w:rPr>
                <w:rFonts w:ascii="David" w:hAnsi="David" w:cs="David" w:hint="cs"/>
                <w:b/>
                <w:bCs/>
                <w:rtl/>
              </w:rPr>
              <w:t>הערות</w:t>
            </w:r>
          </w:p>
        </w:tc>
      </w:tr>
      <w:tr w:rsidR="007E60C7" w:rsidRPr="00424E4C" w:rsidTr="0047476E">
        <w:trPr>
          <w:trHeight w:val="285"/>
        </w:trPr>
        <w:tc>
          <w:tcPr>
            <w:tcW w:w="3028" w:type="dxa"/>
            <w:noWrap/>
            <w:vAlign w:val="center"/>
            <w:hideMark/>
          </w:tcPr>
          <w:p w:rsidR="007E60C7" w:rsidRPr="00424E4C" w:rsidRDefault="007E60C7" w:rsidP="00750B9D">
            <w:pPr>
              <w:jc w:val="center"/>
              <w:rPr>
                <w:rFonts w:ascii="David" w:hAnsi="David" w:cs="David"/>
                <w:color w:val="000000"/>
              </w:rPr>
            </w:pPr>
            <w:r w:rsidRPr="00424E4C">
              <w:rPr>
                <w:rFonts w:ascii="David" w:hAnsi="David" w:cs="David"/>
                <w:color w:val="000000"/>
                <w:rtl/>
              </w:rPr>
              <w:t>ראיון מקצועי קצר ממוכן (</w:t>
            </w:r>
            <w:r w:rsidRPr="00424E4C">
              <w:rPr>
                <w:rFonts w:ascii="David" w:hAnsi="David" w:cs="David"/>
                <w:color w:val="000000"/>
              </w:rPr>
              <w:t>AI</w:t>
            </w:r>
            <w:r w:rsidRPr="00424E4C">
              <w:rPr>
                <w:rFonts w:ascii="David" w:hAnsi="David" w:cs="David"/>
                <w:color w:val="000000"/>
                <w:rtl/>
              </w:rPr>
              <w:t>/וידאו אוטומטי)</w:t>
            </w:r>
            <w:r w:rsidR="00750B9D">
              <w:rPr>
                <w:rFonts w:ascii="David" w:hAnsi="David" w:cs="David" w:hint="cs"/>
                <w:color w:val="000000"/>
                <w:rtl/>
              </w:rPr>
              <w:t xml:space="preserve"> </w:t>
            </w:r>
            <w:r w:rsidR="00750B9D" w:rsidRPr="00750B9D">
              <w:rPr>
                <w:rFonts w:ascii="David" w:hAnsi="David" w:cs="David" w:hint="cs"/>
                <w:color w:val="000000"/>
                <w:rtl/>
              </w:rPr>
              <w:t>למועמד שעבר לשלב ההכשרה עפ"י קביעת היחידה</w:t>
            </w:r>
          </w:p>
        </w:tc>
        <w:tc>
          <w:tcPr>
            <w:tcW w:w="1843" w:type="dxa"/>
            <w:noWrap/>
            <w:vAlign w:val="center"/>
            <w:hideMark/>
          </w:tcPr>
          <w:p w:rsidR="00A5047B" w:rsidRDefault="00A5047B" w:rsidP="00A5047B">
            <w:pPr>
              <w:jc w:val="center"/>
              <w:rPr>
                <w:rFonts w:ascii="David" w:hAnsi="David" w:cs="David"/>
                <w:color w:val="000000"/>
                <w:rtl/>
              </w:rPr>
            </w:pPr>
            <w:r w:rsidRPr="00424E4C">
              <w:rPr>
                <w:rFonts w:ascii="David" w:hAnsi="David" w:cs="David"/>
                <w:color w:val="000000"/>
                <w:rtl/>
              </w:rPr>
              <w:t>מוע</w:t>
            </w:r>
            <w:r>
              <w:rPr>
                <w:rFonts w:ascii="David" w:hAnsi="David" w:cs="David" w:hint="cs"/>
                <w:color w:val="000000"/>
                <w:rtl/>
              </w:rPr>
              <w:t>מד שנבדק</w:t>
            </w:r>
          </w:p>
          <w:p w:rsidR="007E60C7" w:rsidRPr="00424E4C" w:rsidRDefault="00A5047B" w:rsidP="007E60C7">
            <w:pPr>
              <w:jc w:val="center"/>
              <w:rPr>
                <w:rFonts w:ascii="David" w:hAnsi="David" w:cs="David"/>
                <w:color w:val="000000"/>
                <w:rtl/>
              </w:rPr>
            </w:pPr>
            <w:r>
              <w:rPr>
                <w:rFonts w:ascii="David" w:hAnsi="David" w:cs="David" w:hint="cs"/>
                <w:color w:val="000000"/>
                <w:rtl/>
              </w:rPr>
              <w:t>ו</w:t>
            </w:r>
            <w:r w:rsidR="00272D24">
              <w:rPr>
                <w:rFonts w:ascii="David" w:hAnsi="David" w:cs="David" w:hint="cs"/>
                <w:color w:val="000000"/>
                <w:rtl/>
              </w:rPr>
              <w:t>שובץ בפועל</w:t>
            </w:r>
            <w:r w:rsidR="00272D24" w:rsidRPr="00424E4C" w:rsidDel="00A5047B">
              <w:rPr>
                <w:rFonts w:ascii="David" w:hAnsi="David" w:cs="David"/>
                <w:color w:val="000000"/>
                <w:rtl/>
              </w:rPr>
              <w:t xml:space="preserve"> </w:t>
            </w:r>
          </w:p>
        </w:tc>
        <w:tc>
          <w:tcPr>
            <w:tcW w:w="1696" w:type="dxa"/>
            <w:noWrap/>
            <w:vAlign w:val="center"/>
            <w:hideMark/>
          </w:tcPr>
          <w:p w:rsidR="007E60C7" w:rsidRPr="00424E4C" w:rsidRDefault="007E60C7" w:rsidP="007E60C7">
            <w:pPr>
              <w:jc w:val="center"/>
              <w:rPr>
                <w:rFonts w:ascii="David" w:hAnsi="David" w:cs="David"/>
                <w:color w:val="000000"/>
                <w:rtl/>
              </w:rPr>
            </w:pPr>
            <w:r>
              <w:rPr>
                <w:rFonts w:ascii="David" w:hAnsi="David" w:cs="David" w:hint="cs"/>
                <w:color w:val="000000"/>
                <w:rtl/>
              </w:rPr>
              <w:t xml:space="preserve">כ- 60,000 </w:t>
            </w:r>
          </w:p>
        </w:tc>
        <w:tc>
          <w:tcPr>
            <w:tcW w:w="1701" w:type="dxa"/>
            <w:noWrap/>
            <w:vAlign w:val="center"/>
            <w:hideMark/>
          </w:tcPr>
          <w:p w:rsidR="007E60C7" w:rsidRPr="00424E4C" w:rsidRDefault="007E60C7" w:rsidP="007E60C7">
            <w:pPr>
              <w:jc w:val="center"/>
              <w:rPr>
                <w:rFonts w:ascii="David" w:hAnsi="David" w:cs="David"/>
                <w:color w:val="000000"/>
                <w:rtl/>
              </w:rPr>
            </w:pPr>
          </w:p>
        </w:tc>
        <w:tc>
          <w:tcPr>
            <w:tcW w:w="1537" w:type="dxa"/>
            <w:vAlign w:val="center"/>
          </w:tcPr>
          <w:p w:rsidR="007E60C7" w:rsidRPr="00424E4C" w:rsidRDefault="007E60C7" w:rsidP="007E60C7">
            <w:pPr>
              <w:jc w:val="center"/>
              <w:rPr>
                <w:rFonts w:ascii="David" w:hAnsi="David" w:cs="David"/>
                <w:color w:val="000000"/>
                <w:rtl/>
              </w:rPr>
            </w:pPr>
            <w:r>
              <w:rPr>
                <w:rFonts w:ascii="David" w:hAnsi="David" w:cs="David" w:hint="cs"/>
                <w:color w:val="000000"/>
                <w:rtl/>
              </w:rPr>
              <w:t>המחיר המוצע יוכפל 60,000</w:t>
            </w:r>
          </w:p>
        </w:tc>
      </w:tr>
      <w:tr w:rsidR="007E60C7" w:rsidRPr="00424E4C" w:rsidTr="0047476E">
        <w:trPr>
          <w:trHeight w:val="285"/>
        </w:trPr>
        <w:tc>
          <w:tcPr>
            <w:tcW w:w="3028" w:type="dxa"/>
            <w:noWrap/>
            <w:vAlign w:val="center"/>
            <w:hideMark/>
          </w:tcPr>
          <w:p w:rsidR="007E60C7" w:rsidRPr="00424E4C" w:rsidRDefault="007E60C7" w:rsidP="00750B9D">
            <w:pPr>
              <w:jc w:val="center"/>
              <w:rPr>
                <w:rFonts w:ascii="David" w:hAnsi="David" w:cs="David"/>
                <w:color w:val="000000"/>
              </w:rPr>
            </w:pPr>
            <w:r w:rsidRPr="00424E4C">
              <w:rPr>
                <w:rFonts w:ascii="David" w:hAnsi="David" w:cs="David"/>
                <w:color w:val="000000"/>
                <w:rtl/>
              </w:rPr>
              <w:t xml:space="preserve">ראיון מקצועי קצר אנושי </w:t>
            </w:r>
            <w:r w:rsidR="00750B9D" w:rsidRPr="00750B9D">
              <w:rPr>
                <w:rFonts w:ascii="David" w:hAnsi="David" w:cs="David"/>
                <w:color w:val="000000"/>
                <w:rtl/>
              </w:rPr>
              <w:t>(טלפוני/וידאו)</w:t>
            </w:r>
            <w:r w:rsidR="00750B9D">
              <w:rPr>
                <w:rFonts w:ascii="David" w:hAnsi="David" w:cs="David" w:hint="cs"/>
                <w:color w:val="000000"/>
                <w:rtl/>
              </w:rPr>
              <w:t>למועמד שעבר לשלב ההכשרה עפ"י קביעת היחידה</w:t>
            </w:r>
          </w:p>
        </w:tc>
        <w:tc>
          <w:tcPr>
            <w:tcW w:w="1843" w:type="dxa"/>
            <w:noWrap/>
            <w:vAlign w:val="center"/>
            <w:hideMark/>
          </w:tcPr>
          <w:p w:rsidR="00A5047B" w:rsidRDefault="00A5047B" w:rsidP="00A5047B">
            <w:pPr>
              <w:jc w:val="center"/>
              <w:rPr>
                <w:rFonts w:ascii="David" w:hAnsi="David" w:cs="David"/>
                <w:color w:val="000000"/>
                <w:rtl/>
              </w:rPr>
            </w:pPr>
            <w:r w:rsidRPr="00424E4C">
              <w:rPr>
                <w:rFonts w:ascii="David" w:hAnsi="David" w:cs="David"/>
                <w:color w:val="000000"/>
                <w:rtl/>
              </w:rPr>
              <w:t>מוע</w:t>
            </w:r>
            <w:r>
              <w:rPr>
                <w:rFonts w:ascii="David" w:hAnsi="David" w:cs="David" w:hint="cs"/>
                <w:color w:val="000000"/>
                <w:rtl/>
              </w:rPr>
              <w:t>מד שנבדק</w:t>
            </w:r>
          </w:p>
          <w:p w:rsidR="007E60C7" w:rsidRPr="00424E4C" w:rsidRDefault="00A5047B" w:rsidP="007E60C7">
            <w:pPr>
              <w:jc w:val="center"/>
              <w:rPr>
                <w:rFonts w:ascii="David" w:hAnsi="David" w:cs="David"/>
                <w:color w:val="000000"/>
                <w:rtl/>
              </w:rPr>
            </w:pPr>
            <w:r>
              <w:rPr>
                <w:rFonts w:ascii="David" w:hAnsi="David" w:cs="David" w:hint="cs"/>
                <w:color w:val="000000"/>
                <w:rtl/>
              </w:rPr>
              <w:t>ו</w:t>
            </w:r>
            <w:r w:rsidR="00272D24">
              <w:rPr>
                <w:rFonts w:ascii="David" w:hAnsi="David" w:cs="David" w:hint="cs"/>
                <w:color w:val="000000"/>
                <w:rtl/>
              </w:rPr>
              <w:t>שובץ בפועל</w:t>
            </w:r>
          </w:p>
        </w:tc>
        <w:tc>
          <w:tcPr>
            <w:tcW w:w="1696" w:type="dxa"/>
            <w:noWrap/>
            <w:vAlign w:val="center"/>
            <w:hideMark/>
          </w:tcPr>
          <w:p w:rsidR="007E60C7" w:rsidRPr="00424E4C" w:rsidRDefault="007E60C7" w:rsidP="007E60C7">
            <w:pPr>
              <w:jc w:val="center"/>
              <w:rPr>
                <w:rFonts w:ascii="David" w:hAnsi="David" w:cs="David"/>
                <w:color w:val="000000"/>
                <w:rtl/>
              </w:rPr>
            </w:pPr>
            <w:r>
              <w:rPr>
                <w:rFonts w:ascii="David" w:hAnsi="David" w:cs="David" w:hint="cs"/>
                <w:color w:val="000000"/>
                <w:rtl/>
              </w:rPr>
              <w:t>כ- 60,000</w:t>
            </w:r>
          </w:p>
        </w:tc>
        <w:tc>
          <w:tcPr>
            <w:tcW w:w="1701" w:type="dxa"/>
            <w:noWrap/>
            <w:vAlign w:val="center"/>
            <w:hideMark/>
          </w:tcPr>
          <w:p w:rsidR="007E60C7" w:rsidRPr="00424E4C" w:rsidRDefault="007E60C7" w:rsidP="007E60C7">
            <w:pPr>
              <w:jc w:val="center"/>
              <w:rPr>
                <w:rFonts w:ascii="David" w:hAnsi="David" w:cs="David"/>
                <w:color w:val="000000"/>
                <w:rtl/>
              </w:rPr>
            </w:pPr>
          </w:p>
        </w:tc>
        <w:tc>
          <w:tcPr>
            <w:tcW w:w="1537" w:type="dxa"/>
            <w:vAlign w:val="center"/>
          </w:tcPr>
          <w:p w:rsidR="007E60C7" w:rsidRPr="00424E4C" w:rsidRDefault="007E60C7" w:rsidP="007E60C7">
            <w:pPr>
              <w:jc w:val="center"/>
              <w:rPr>
                <w:rFonts w:ascii="David" w:hAnsi="David" w:cs="David"/>
                <w:color w:val="000000"/>
                <w:rtl/>
              </w:rPr>
            </w:pPr>
            <w:r>
              <w:rPr>
                <w:rFonts w:ascii="David" w:hAnsi="David" w:cs="David" w:hint="cs"/>
                <w:color w:val="000000"/>
                <w:rtl/>
              </w:rPr>
              <w:t>המחיר המוצע יוכפל 60,000</w:t>
            </w:r>
          </w:p>
        </w:tc>
      </w:tr>
      <w:tr w:rsidR="007E60C7" w:rsidRPr="00424E4C" w:rsidTr="0047476E">
        <w:trPr>
          <w:trHeight w:val="285"/>
        </w:trPr>
        <w:tc>
          <w:tcPr>
            <w:tcW w:w="3028" w:type="dxa"/>
            <w:noWrap/>
            <w:vAlign w:val="center"/>
            <w:hideMark/>
          </w:tcPr>
          <w:p w:rsidR="00C45664" w:rsidRDefault="007E60C7" w:rsidP="007E60C7">
            <w:pPr>
              <w:jc w:val="center"/>
              <w:rPr>
                <w:rFonts w:ascii="David" w:hAnsi="David" w:cs="David"/>
                <w:color w:val="000000"/>
                <w:rtl/>
              </w:rPr>
            </w:pPr>
            <w:r w:rsidRPr="00424E4C">
              <w:rPr>
                <w:rFonts w:ascii="David" w:hAnsi="David" w:cs="David"/>
                <w:color w:val="000000"/>
                <w:rtl/>
              </w:rPr>
              <w:t>ראיון מקצועי ארוך (עד 60 ד’) ל</w:t>
            </w:r>
            <w:r w:rsidR="00750B9D">
              <w:rPr>
                <w:rFonts w:ascii="David" w:hAnsi="David" w:cs="David" w:hint="cs"/>
                <w:color w:val="000000"/>
                <w:rtl/>
              </w:rPr>
              <w:t>מועמדים ל</w:t>
            </w:r>
            <w:r w:rsidRPr="00424E4C">
              <w:rPr>
                <w:rFonts w:ascii="David" w:hAnsi="David" w:cs="David"/>
                <w:color w:val="000000"/>
                <w:rtl/>
              </w:rPr>
              <w:t>תפקידי ניהול ובכירים</w:t>
            </w:r>
            <w:r w:rsidR="00C45664" w:rsidRPr="00EE432A">
              <w:rPr>
                <w:rFonts w:ascii="David" w:hAnsi="David" w:cs="David"/>
                <w:color w:val="000000"/>
                <w:rtl/>
              </w:rPr>
              <w:t xml:space="preserve"> </w:t>
            </w:r>
            <w:r w:rsidR="00750B9D">
              <w:rPr>
                <w:rFonts w:ascii="David" w:hAnsi="David" w:cs="David" w:hint="cs"/>
                <w:color w:val="000000"/>
                <w:rtl/>
              </w:rPr>
              <w:t>שאושרו על ידי היחידה</w:t>
            </w:r>
          </w:p>
          <w:p w:rsidR="007E60C7" w:rsidRPr="00424E4C" w:rsidRDefault="00750B9D" w:rsidP="007E60C7">
            <w:pPr>
              <w:jc w:val="center"/>
              <w:rPr>
                <w:rFonts w:ascii="David" w:hAnsi="David" w:cs="David"/>
                <w:color w:val="000000"/>
              </w:rPr>
            </w:pPr>
            <w:r>
              <w:rPr>
                <w:rFonts w:ascii="David" w:hAnsi="David" w:cs="David" w:hint="cs"/>
                <w:color w:val="000000"/>
                <w:rtl/>
              </w:rPr>
              <w:t>(</w:t>
            </w:r>
            <w:r w:rsidR="00C45664" w:rsidRPr="00EE432A">
              <w:rPr>
                <w:rFonts w:ascii="David" w:hAnsi="David" w:cs="David"/>
                <w:color w:val="000000"/>
                <w:rtl/>
              </w:rPr>
              <w:t>כולל שעה של מאבחן בכיר + תיעוד ממוחשב + שיחת משוב פנימית</w:t>
            </w:r>
            <w:r>
              <w:rPr>
                <w:rFonts w:ascii="David" w:hAnsi="David" w:cs="David" w:hint="cs"/>
                <w:color w:val="000000"/>
                <w:rtl/>
              </w:rPr>
              <w:t>)</w:t>
            </w:r>
            <w:r w:rsidR="00C45664" w:rsidRPr="00EE432A">
              <w:rPr>
                <w:rFonts w:ascii="David" w:hAnsi="David" w:cs="David"/>
                <w:color w:val="000000"/>
                <w:rtl/>
              </w:rPr>
              <w:t>.</w:t>
            </w:r>
          </w:p>
        </w:tc>
        <w:tc>
          <w:tcPr>
            <w:tcW w:w="1843" w:type="dxa"/>
            <w:noWrap/>
            <w:vAlign w:val="center"/>
            <w:hideMark/>
          </w:tcPr>
          <w:p w:rsidR="007E60C7" w:rsidRPr="00424E4C" w:rsidRDefault="00A5047B" w:rsidP="007E60C7">
            <w:pPr>
              <w:jc w:val="center"/>
              <w:rPr>
                <w:rFonts w:ascii="David" w:hAnsi="David" w:cs="David"/>
                <w:color w:val="000000"/>
                <w:rtl/>
              </w:rPr>
            </w:pPr>
            <w:r w:rsidRPr="00424E4C">
              <w:rPr>
                <w:rFonts w:ascii="David" w:hAnsi="David" w:cs="David"/>
                <w:color w:val="000000"/>
                <w:rtl/>
              </w:rPr>
              <w:t>מוע</w:t>
            </w:r>
            <w:r>
              <w:rPr>
                <w:rFonts w:ascii="David" w:hAnsi="David" w:cs="David" w:hint="cs"/>
                <w:color w:val="000000"/>
                <w:rtl/>
              </w:rPr>
              <w:t xml:space="preserve">מד </w:t>
            </w:r>
          </w:p>
        </w:tc>
        <w:tc>
          <w:tcPr>
            <w:tcW w:w="1696" w:type="dxa"/>
            <w:noWrap/>
            <w:vAlign w:val="center"/>
            <w:hideMark/>
          </w:tcPr>
          <w:p w:rsidR="007E60C7" w:rsidRPr="00424E4C" w:rsidRDefault="007E60C7" w:rsidP="007E60C7">
            <w:pPr>
              <w:jc w:val="center"/>
              <w:rPr>
                <w:rFonts w:ascii="David" w:hAnsi="David" w:cs="David"/>
                <w:color w:val="000000"/>
                <w:rtl/>
              </w:rPr>
            </w:pPr>
            <w:r>
              <w:rPr>
                <w:rFonts w:ascii="David" w:hAnsi="David" w:cs="David" w:hint="cs"/>
                <w:color w:val="000000"/>
                <w:rtl/>
              </w:rPr>
              <w:t>כ-</w:t>
            </w:r>
            <w:r w:rsidRPr="00424E4C">
              <w:rPr>
                <w:rFonts w:ascii="David" w:hAnsi="David" w:cs="David"/>
                <w:color w:val="000000"/>
                <w:rtl/>
              </w:rPr>
              <w:t xml:space="preserve"> </w:t>
            </w:r>
            <w:r>
              <w:rPr>
                <w:rFonts w:ascii="David" w:hAnsi="David" w:cs="David" w:hint="cs"/>
                <w:color w:val="000000"/>
                <w:rtl/>
              </w:rPr>
              <w:t>600</w:t>
            </w:r>
          </w:p>
        </w:tc>
        <w:tc>
          <w:tcPr>
            <w:tcW w:w="1701" w:type="dxa"/>
            <w:noWrap/>
            <w:vAlign w:val="center"/>
            <w:hideMark/>
          </w:tcPr>
          <w:p w:rsidR="007E60C7" w:rsidRPr="00424E4C" w:rsidRDefault="007E60C7" w:rsidP="007E60C7">
            <w:pPr>
              <w:jc w:val="center"/>
              <w:rPr>
                <w:rFonts w:ascii="David" w:hAnsi="David" w:cs="David"/>
                <w:color w:val="000000"/>
                <w:rtl/>
              </w:rPr>
            </w:pPr>
          </w:p>
        </w:tc>
        <w:tc>
          <w:tcPr>
            <w:tcW w:w="1537" w:type="dxa"/>
            <w:vAlign w:val="center"/>
          </w:tcPr>
          <w:p w:rsidR="007E60C7" w:rsidRDefault="00C45664" w:rsidP="007E60C7">
            <w:pPr>
              <w:jc w:val="center"/>
              <w:rPr>
                <w:rFonts w:ascii="David" w:hAnsi="David" w:cs="David"/>
                <w:color w:val="000000"/>
                <w:rtl/>
              </w:rPr>
            </w:pPr>
            <w:r>
              <w:rPr>
                <w:rFonts w:ascii="David" w:hAnsi="David" w:cs="David" w:hint="cs"/>
                <w:color w:val="000000"/>
                <w:rtl/>
              </w:rPr>
              <w:t>המחיר המוצע יוכפל 600</w:t>
            </w:r>
          </w:p>
          <w:p w:rsidR="007E60C7" w:rsidRDefault="007E60C7" w:rsidP="007E60C7">
            <w:pPr>
              <w:jc w:val="center"/>
              <w:rPr>
                <w:rFonts w:ascii="David" w:hAnsi="David" w:cs="David"/>
                <w:color w:val="000000"/>
                <w:rtl/>
              </w:rPr>
            </w:pPr>
          </w:p>
          <w:p w:rsidR="002A0C87" w:rsidRPr="00424E4C" w:rsidRDefault="002A0C87" w:rsidP="007E60C7">
            <w:pPr>
              <w:jc w:val="center"/>
              <w:rPr>
                <w:rFonts w:ascii="David" w:hAnsi="David" w:cs="David"/>
                <w:color w:val="000000"/>
                <w:rtl/>
              </w:rPr>
            </w:pPr>
          </w:p>
        </w:tc>
      </w:tr>
      <w:tr w:rsidR="007E60C7" w:rsidRPr="00424E4C" w:rsidTr="0047476E">
        <w:trPr>
          <w:trHeight w:val="285"/>
        </w:trPr>
        <w:tc>
          <w:tcPr>
            <w:tcW w:w="3028" w:type="dxa"/>
            <w:noWrap/>
            <w:vAlign w:val="center"/>
            <w:hideMark/>
          </w:tcPr>
          <w:p w:rsidR="00C45664" w:rsidRDefault="007E60C7" w:rsidP="00FF6DD2">
            <w:pPr>
              <w:jc w:val="center"/>
              <w:rPr>
                <w:rFonts w:ascii="David" w:hAnsi="David" w:cs="David"/>
                <w:color w:val="000000"/>
                <w:rtl/>
              </w:rPr>
            </w:pPr>
            <w:r w:rsidRPr="00424E4C">
              <w:rPr>
                <w:rFonts w:ascii="David" w:hAnsi="David" w:cs="David"/>
                <w:color w:val="000000"/>
                <w:rtl/>
              </w:rPr>
              <w:t xml:space="preserve">מרכז הערכה ודינמיקה קבוצתית </w:t>
            </w:r>
            <w:r w:rsidR="00FF6DD2" w:rsidRPr="00FF6DD2">
              <w:rPr>
                <w:rFonts w:ascii="David" w:hAnsi="David" w:cs="David"/>
                <w:color w:val="000000"/>
                <w:rtl/>
              </w:rPr>
              <w:t>ל</w:t>
            </w:r>
            <w:r w:rsidR="00FF6DD2" w:rsidRPr="00FF6DD2">
              <w:rPr>
                <w:rFonts w:ascii="David" w:hAnsi="David" w:cs="David" w:hint="cs"/>
                <w:color w:val="000000"/>
                <w:rtl/>
              </w:rPr>
              <w:t xml:space="preserve">מועמדים </w:t>
            </w:r>
            <w:r w:rsidRPr="00424E4C">
              <w:rPr>
                <w:rFonts w:ascii="David" w:hAnsi="David" w:cs="David"/>
                <w:color w:val="000000"/>
                <w:rtl/>
              </w:rPr>
              <w:t>לתפקידי ניהול ובכירים</w:t>
            </w:r>
            <w:r w:rsidR="00C45664">
              <w:rPr>
                <w:rFonts w:ascii="David" w:hAnsi="David" w:cs="David" w:hint="cs"/>
                <w:color w:val="000000"/>
                <w:rtl/>
              </w:rPr>
              <w:t xml:space="preserve"> </w:t>
            </w:r>
          </w:p>
          <w:p w:rsidR="007E60C7" w:rsidRPr="00424E4C" w:rsidRDefault="00FF6DD2" w:rsidP="00B0387B">
            <w:pPr>
              <w:jc w:val="center"/>
              <w:rPr>
                <w:rFonts w:ascii="David" w:hAnsi="David" w:cs="David"/>
                <w:color w:val="000000"/>
              </w:rPr>
            </w:pPr>
            <w:r>
              <w:rPr>
                <w:rFonts w:ascii="David" w:hAnsi="David" w:cs="David" w:hint="cs"/>
                <w:color w:val="000000"/>
                <w:rtl/>
              </w:rPr>
              <w:t xml:space="preserve">שאושרו על ידי היחידה (כולל </w:t>
            </w:r>
            <w:r w:rsidR="00C45664">
              <w:rPr>
                <w:rFonts w:ascii="David" w:hAnsi="David" w:cs="David" w:hint="cs"/>
                <w:color w:val="000000"/>
                <w:rtl/>
              </w:rPr>
              <w:t>יום הערכה פיזי של עד 8 שעות</w:t>
            </w:r>
            <w:r>
              <w:rPr>
                <w:rFonts w:ascii="David" w:hAnsi="David" w:cs="David" w:hint="cs"/>
                <w:color w:val="000000"/>
                <w:rtl/>
              </w:rPr>
              <w:t>)</w:t>
            </w:r>
            <w:r w:rsidR="00C45664">
              <w:rPr>
                <w:rFonts w:ascii="David" w:hAnsi="David" w:cs="David" w:hint="cs"/>
                <w:color w:val="000000"/>
                <w:rtl/>
              </w:rPr>
              <w:t xml:space="preserve"> </w:t>
            </w:r>
          </w:p>
        </w:tc>
        <w:tc>
          <w:tcPr>
            <w:tcW w:w="1843" w:type="dxa"/>
            <w:noWrap/>
            <w:vAlign w:val="center"/>
            <w:hideMark/>
          </w:tcPr>
          <w:p w:rsidR="007E60C7" w:rsidRPr="00424E4C" w:rsidRDefault="007E60C7" w:rsidP="00B0387B">
            <w:pPr>
              <w:jc w:val="center"/>
              <w:rPr>
                <w:rFonts w:ascii="David" w:hAnsi="David" w:cs="David"/>
                <w:color w:val="000000"/>
                <w:rtl/>
              </w:rPr>
            </w:pPr>
            <w:r w:rsidRPr="00424E4C">
              <w:rPr>
                <w:rFonts w:ascii="David" w:hAnsi="David" w:cs="David"/>
                <w:color w:val="000000"/>
                <w:rtl/>
              </w:rPr>
              <w:t>מוע</w:t>
            </w:r>
            <w:r>
              <w:rPr>
                <w:rFonts w:ascii="David" w:hAnsi="David" w:cs="David" w:hint="cs"/>
                <w:color w:val="000000"/>
                <w:rtl/>
              </w:rPr>
              <w:t xml:space="preserve">מד </w:t>
            </w:r>
          </w:p>
        </w:tc>
        <w:tc>
          <w:tcPr>
            <w:tcW w:w="1696" w:type="dxa"/>
            <w:noWrap/>
            <w:vAlign w:val="center"/>
            <w:hideMark/>
          </w:tcPr>
          <w:p w:rsidR="007E60C7" w:rsidRPr="00424E4C" w:rsidRDefault="007E60C7" w:rsidP="007E60C7">
            <w:pPr>
              <w:jc w:val="center"/>
              <w:rPr>
                <w:rFonts w:ascii="David" w:hAnsi="David" w:cs="David"/>
                <w:color w:val="000000"/>
                <w:rtl/>
              </w:rPr>
            </w:pPr>
            <w:r>
              <w:rPr>
                <w:rFonts w:ascii="David" w:hAnsi="David" w:cs="David" w:hint="cs"/>
                <w:color w:val="000000"/>
                <w:rtl/>
              </w:rPr>
              <w:t>כ-</w:t>
            </w:r>
            <w:r w:rsidRPr="00424E4C">
              <w:rPr>
                <w:rFonts w:ascii="David" w:hAnsi="David" w:cs="David"/>
                <w:color w:val="000000"/>
                <w:rtl/>
              </w:rPr>
              <w:t xml:space="preserve"> </w:t>
            </w:r>
            <w:r>
              <w:rPr>
                <w:rFonts w:ascii="David" w:hAnsi="David" w:cs="David" w:hint="cs"/>
                <w:color w:val="000000"/>
                <w:rtl/>
              </w:rPr>
              <w:t>600</w:t>
            </w:r>
          </w:p>
        </w:tc>
        <w:tc>
          <w:tcPr>
            <w:tcW w:w="1701" w:type="dxa"/>
            <w:noWrap/>
            <w:vAlign w:val="center"/>
            <w:hideMark/>
          </w:tcPr>
          <w:p w:rsidR="007E60C7" w:rsidRPr="00424E4C" w:rsidRDefault="007E60C7" w:rsidP="007E60C7">
            <w:pPr>
              <w:jc w:val="center"/>
              <w:rPr>
                <w:rFonts w:ascii="David" w:hAnsi="David" w:cs="David"/>
                <w:color w:val="000000"/>
                <w:rtl/>
              </w:rPr>
            </w:pPr>
          </w:p>
        </w:tc>
        <w:tc>
          <w:tcPr>
            <w:tcW w:w="1537" w:type="dxa"/>
            <w:vAlign w:val="center"/>
          </w:tcPr>
          <w:p w:rsidR="00C45664" w:rsidRDefault="00C45664" w:rsidP="00C45664">
            <w:pPr>
              <w:jc w:val="center"/>
              <w:rPr>
                <w:rFonts w:ascii="David" w:hAnsi="David" w:cs="David"/>
                <w:color w:val="000000"/>
                <w:rtl/>
              </w:rPr>
            </w:pPr>
            <w:r>
              <w:rPr>
                <w:rFonts w:ascii="David" w:hAnsi="David" w:cs="David" w:hint="cs"/>
                <w:color w:val="000000"/>
                <w:rtl/>
              </w:rPr>
              <w:t>המחיר המוצע יוכפל 600</w:t>
            </w:r>
          </w:p>
          <w:p w:rsidR="007E60C7" w:rsidRPr="00424E4C" w:rsidRDefault="007E60C7" w:rsidP="007E60C7">
            <w:pPr>
              <w:jc w:val="center"/>
              <w:rPr>
                <w:rFonts w:ascii="David" w:hAnsi="David" w:cs="David"/>
                <w:color w:val="000000"/>
                <w:rtl/>
              </w:rPr>
            </w:pPr>
          </w:p>
        </w:tc>
      </w:tr>
    </w:tbl>
    <w:p w:rsidR="0078029B" w:rsidRDefault="0078029B">
      <w:pPr>
        <w:rPr>
          <w:rFonts w:hint="cs"/>
          <w:rtl/>
        </w:rPr>
      </w:pPr>
    </w:p>
    <w:p w:rsidR="0078029B" w:rsidRDefault="0078029B">
      <w:pPr>
        <w:rPr>
          <w:rFonts w:hint="cs"/>
          <w:rtl/>
        </w:rPr>
      </w:pPr>
    </w:p>
    <w:tbl>
      <w:tblPr>
        <w:bidiVisual/>
        <w:tblW w:w="982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23"/>
        <w:gridCol w:w="1701"/>
        <w:gridCol w:w="1843"/>
        <w:gridCol w:w="1701"/>
        <w:gridCol w:w="1560"/>
        <w:tblGridChange w:id="333">
          <w:tblGrid>
            <w:gridCol w:w="3023"/>
            <w:gridCol w:w="1701"/>
            <w:gridCol w:w="1843"/>
            <w:gridCol w:w="1701"/>
            <w:gridCol w:w="1560"/>
          </w:tblGrid>
        </w:tblGridChange>
      </w:tblGrid>
      <w:tr w:rsidR="004861E6" w:rsidRPr="006841F6" w:rsidTr="00861161">
        <w:trPr>
          <w:trHeight w:val="1200"/>
        </w:trPr>
        <w:tc>
          <w:tcPr>
            <w:tcW w:w="3023" w:type="dxa"/>
            <w:shd w:val="clear" w:color="auto" w:fill="F2F2F2"/>
            <w:vAlign w:val="center"/>
            <w:hideMark/>
          </w:tcPr>
          <w:p w:rsidR="004861E6" w:rsidRPr="00CE7BD9" w:rsidRDefault="004861E6" w:rsidP="00CE7BD9">
            <w:pPr>
              <w:jc w:val="center"/>
              <w:rPr>
                <w:rFonts w:ascii="David" w:hAnsi="David" w:cs="David"/>
                <w:b/>
                <w:bCs/>
              </w:rPr>
            </w:pPr>
            <w:r w:rsidRPr="00CE7BD9">
              <w:rPr>
                <w:rFonts w:ascii="David" w:hAnsi="David" w:cs="David"/>
                <w:b/>
                <w:bCs/>
                <w:rtl/>
              </w:rPr>
              <w:t>תיאור השירות</w:t>
            </w:r>
          </w:p>
        </w:tc>
        <w:tc>
          <w:tcPr>
            <w:tcW w:w="1701" w:type="dxa"/>
            <w:shd w:val="clear" w:color="auto" w:fill="F2F2F2"/>
            <w:vAlign w:val="center"/>
            <w:hideMark/>
          </w:tcPr>
          <w:p w:rsidR="004861E6" w:rsidRPr="00CE7BD9" w:rsidRDefault="004861E6" w:rsidP="00CE7BD9">
            <w:pPr>
              <w:jc w:val="center"/>
              <w:rPr>
                <w:rFonts w:ascii="David" w:hAnsi="David" w:cs="David"/>
                <w:b/>
                <w:bCs/>
                <w:rtl/>
              </w:rPr>
            </w:pPr>
            <w:r w:rsidRPr="00CE7BD9">
              <w:rPr>
                <w:rFonts w:ascii="David" w:hAnsi="David" w:cs="David"/>
                <w:b/>
                <w:bCs/>
                <w:rtl/>
              </w:rPr>
              <w:t>יחידת תמחור</w:t>
            </w:r>
          </w:p>
        </w:tc>
        <w:tc>
          <w:tcPr>
            <w:tcW w:w="1843" w:type="dxa"/>
            <w:shd w:val="clear" w:color="auto" w:fill="F2F2F2"/>
            <w:vAlign w:val="center"/>
            <w:hideMark/>
          </w:tcPr>
          <w:p w:rsidR="004861E6" w:rsidRPr="00CE7BD9" w:rsidRDefault="004861E6" w:rsidP="00CE7BD9">
            <w:pPr>
              <w:jc w:val="center"/>
              <w:rPr>
                <w:rFonts w:ascii="David" w:hAnsi="David" w:cs="David" w:hint="cs"/>
                <w:b/>
                <w:bCs/>
                <w:rtl/>
              </w:rPr>
            </w:pPr>
            <w:r>
              <w:rPr>
                <w:rFonts w:ascii="David" w:hAnsi="David" w:cs="David" w:hint="cs"/>
                <w:b/>
                <w:bCs/>
                <w:rtl/>
              </w:rPr>
              <w:t>כמו</w:t>
            </w:r>
            <w:r w:rsidRPr="00CE7BD9">
              <w:rPr>
                <w:rFonts w:ascii="David" w:hAnsi="David" w:cs="David" w:hint="cs"/>
                <w:b/>
                <w:bCs/>
                <w:rtl/>
              </w:rPr>
              <w:t>ת</w:t>
            </w:r>
          </w:p>
        </w:tc>
        <w:tc>
          <w:tcPr>
            <w:tcW w:w="1701" w:type="dxa"/>
            <w:shd w:val="clear" w:color="auto" w:fill="F2F2F2"/>
            <w:vAlign w:val="center"/>
            <w:hideMark/>
          </w:tcPr>
          <w:p w:rsidR="004861E6" w:rsidRDefault="004861E6" w:rsidP="009A6034">
            <w:pPr>
              <w:jc w:val="center"/>
              <w:rPr>
                <w:rFonts w:ascii="David" w:hAnsi="David" w:cs="David" w:hint="cs"/>
                <w:b/>
                <w:bCs/>
                <w:rtl/>
              </w:rPr>
            </w:pPr>
            <w:r w:rsidRPr="00424E4C">
              <w:rPr>
                <w:rFonts w:ascii="David" w:hAnsi="David" w:cs="David"/>
                <w:b/>
                <w:bCs/>
                <w:rtl/>
              </w:rPr>
              <w:t xml:space="preserve">מחיר </w:t>
            </w:r>
            <w:r>
              <w:rPr>
                <w:rFonts w:ascii="David" w:hAnsi="David" w:cs="David" w:hint="cs"/>
                <w:b/>
                <w:bCs/>
                <w:rtl/>
              </w:rPr>
              <w:t xml:space="preserve">מוצע </w:t>
            </w:r>
            <w:r w:rsidRPr="00424E4C">
              <w:rPr>
                <w:rFonts w:ascii="David" w:hAnsi="David" w:cs="David"/>
                <w:b/>
                <w:bCs/>
                <w:rtl/>
              </w:rPr>
              <w:t xml:space="preserve">ליחידה </w:t>
            </w:r>
          </w:p>
          <w:p w:rsidR="004861E6" w:rsidRPr="00424E4C" w:rsidRDefault="004861E6" w:rsidP="009A6034">
            <w:pPr>
              <w:jc w:val="center"/>
              <w:rPr>
                <w:rFonts w:ascii="David" w:hAnsi="David" w:cs="David"/>
                <w:b/>
                <w:bCs/>
                <w:rtl/>
              </w:rPr>
            </w:pPr>
            <w:r w:rsidRPr="00424E4C">
              <w:rPr>
                <w:rFonts w:ascii="David" w:hAnsi="David" w:cs="David"/>
                <w:b/>
                <w:bCs/>
                <w:rtl/>
              </w:rPr>
              <w:t xml:space="preserve">(₪, </w:t>
            </w:r>
            <w:r>
              <w:rPr>
                <w:rFonts w:ascii="David" w:hAnsi="David" w:cs="David" w:hint="cs"/>
                <w:b/>
                <w:bCs/>
                <w:rtl/>
              </w:rPr>
              <w:t>ללא</w:t>
            </w:r>
            <w:r w:rsidRPr="00424E4C">
              <w:rPr>
                <w:rFonts w:ascii="David" w:hAnsi="David" w:cs="David"/>
                <w:b/>
                <w:bCs/>
                <w:rtl/>
              </w:rPr>
              <w:t xml:space="preserve"> מע"מ)</w:t>
            </w:r>
          </w:p>
        </w:tc>
        <w:tc>
          <w:tcPr>
            <w:tcW w:w="1560" w:type="dxa"/>
            <w:shd w:val="clear" w:color="auto" w:fill="F2F2F2"/>
            <w:vAlign w:val="center"/>
          </w:tcPr>
          <w:p w:rsidR="004861E6" w:rsidRPr="00CE7BD9" w:rsidRDefault="004861E6" w:rsidP="00CE7BD9">
            <w:pPr>
              <w:jc w:val="center"/>
              <w:rPr>
                <w:rFonts w:ascii="David" w:hAnsi="David" w:cs="David"/>
                <w:b/>
                <w:bCs/>
                <w:rtl/>
              </w:rPr>
            </w:pPr>
            <w:r w:rsidRPr="00CE7BD9">
              <w:rPr>
                <w:rFonts w:ascii="David" w:hAnsi="David" w:cs="David" w:hint="cs"/>
                <w:b/>
                <w:bCs/>
                <w:rtl/>
              </w:rPr>
              <w:t>הערות</w:t>
            </w:r>
          </w:p>
        </w:tc>
      </w:tr>
      <w:tr w:rsidR="008C4ECD" w:rsidRPr="00424E4C" w:rsidTr="00861161">
        <w:trPr>
          <w:trHeight w:val="285"/>
        </w:trPr>
        <w:tc>
          <w:tcPr>
            <w:tcW w:w="3023" w:type="dxa"/>
            <w:noWrap/>
            <w:vAlign w:val="center"/>
            <w:hideMark/>
          </w:tcPr>
          <w:p w:rsidR="008C4ECD" w:rsidRPr="00424E4C" w:rsidRDefault="008C4ECD" w:rsidP="00B0387B">
            <w:pPr>
              <w:jc w:val="center"/>
              <w:rPr>
                <w:rFonts w:ascii="David" w:hAnsi="David" w:cs="David"/>
                <w:color w:val="000000"/>
              </w:rPr>
            </w:pPr>
            <w:r w:rsidRPr="00424E4C">
              <w:rPr>
                <w:rFonts w:ascii="David" w:hAnsi="David" w:cs="David"/>
                <w:color w:val="000000"/>
                <w:rtl/>
              </w:rPr>
              <w:t xml:space="preserve">ניהול, בקרה ודוחות כוללים (כולל </w:t>
            </w:r>
            <w:r w:rsidR="00895B35">
              <w:rPr>
                <w:rFonts w:ascii="David" w:hAnsi="David" w:cs="David" w:hint="cs"/>
                <w:color w:val="000000"/>
                <w:rtl/>
              </w:rPr>
              <w:t>:</w:t>
            </w:r>
            <w:r w:rsidR="00895B35" w:rsidRPr="00895B35">
              <w:rPr>
                <w:rFonts w:ascii="David" w:hAnsi="David" w:cs="David"/>
                <w:color w:val="000000"/>
                <w:rtl/>
              </w:rPr>
              <w:t xml:space="preserve"> </w:t>
            </w:r>
            <w:r w:rsidRPr="00424E4C">
              <w:rPr>
                <w:rFonts w:ascii="David" w:hAnsi="David" w:cs="David"/>
                <w:color w:val="000000"/>
                <w:rtl/>
              </w:rPr>
              <w:t>הפעלת פורטל הגיוס</w:t>
            </w:r>
            <w:r w:rsidR="00895B35" w:rsidRPr="00895B35">
              <w:rPr>
                <w:rFonts w:ascii="David" w:hAnsi="David" w:cs="David"/>
                <w:color w:val="000000"/>
                <w:rtl/>
              </w:rPr>
              <w:t xml:space="preserve"> </w:t>
            </w:r>
            <w:r w:rsidR="00D66D75">
              <w:rPr>
                <w:rFonts w:ascii="David" w:hAnsi="David" w:cs="David" w:hint="cs"/>
                <w:color w:val="000000"/>
                <w:rtl/>
              </w:rPr>
              <w:t>ל</w:t>
            </w:r>
            <w:r w:rsidR="00895B35" w:rsidRPr="00895B35">
              <w:rPr>
                <w:rFonts w:ascii="David" w:hAnsi="David" w:cs="David"/>
                <w:color w:val="000000"/>
                <w:rtl/>
              </w:rPr>
              <w:t>סינון מועמד</w:t>
            </w:r>
            <w:r w:rsidR="00895B35" w:rsidRPr="00895B35">
              <w:rPr>
                <w:rFonts w:ascii="David" w:hAnsi="David" w:cs="David" w:hint="cs"/>
                <w:color w:val="000000"/>
                <w:rtl/>
              </w:rPr>
              <w:t>ים</w:t>
            </w:r>
            <w:r w:rsidR="00895B35" w:rsidRPr="00895B35">
              <w:rPr>
                <w:rFonts w:ascii="David" w:hAnsi="David" w:cs="David"/>
                <w:color w:val="000000"/>
                <w:rtl/>
              </w:rPr>
              <w:t xml:space="preserve"> ובדיקת תנאי סף</w:t>
            </w:r>
            <w:r w:rsidRPr="00424E4C">
              <w:rPr>
                <w:rFonts w:ascii="David" w:hAnsi="David" w:cs="David"/>
                <w:color w:val="000000"/>
                <w:rtl/>
              </w:rPr>
              <w:t xml:space="preserve">, </w:t>
            </w:r>
            <w:r w:rsidRPr="00424E4C">
              <w:rPr>
                <w:rFonts w:ascii="David" w:hAnsi="David" w:cs="David"/>
                <w:color w:val="000000"/>
              </w:rPr>
              <w:t>SLA</w:t>
            </w:r>
            <w:r w:rsidRPr="00424E4C">
              <w:rPr>
                <w:rFonts w:ascii="David" w:hAnsi="David" w:cs="David"/>
                <w:color w:val="000000"/>
                <w:rtl/>
              </w:rPr>
              <w:t>, אבטחת מידע ודוחות)</w:t>
            </w:r>
            <w:r>
              <w:rPr>
                <w:rFonts w:ascii="David" w:hAnsi="David" w:cs="David" w:hint="cs"/>
                <w:color w:val="000000"/>
                <w:rtl/>
              </w:rPr>
              <w:t xml:space="preserve"> למערכת בחירות כלליות</w:t>
            </w:r>
          </w:p>
        </w:tc>
        <w:tc>
          <w:tcPr>
            <w:tcW w:w="1701" w:type="dxa"/>
            <w:noWrap/>
            <w:vAlign w:val="center"/>
            <w:hideMark/>
          </w:tcPr>
          <w:p w:rsidR="008C4ECD" w:rsidRPr="00424E4C" w:rsidRDefault="008C4ECD" w:rsidP="000600D2">
            <w:pPr>
              <w:jc w:val="center"/>
              <w:rPr>
                <w:rFonts w:ascii="David" w:hAnsi="David" w:cs="David"/>
                <w:color w:val="000000"/>
                <w:rtl/>
              </w:rPr>
            </w:pPr>
            <w:r w:rsidRPr="00424E4C">
              <w:rPr>
                <w:rFonts w:ascii="David" w:hAnsi="David" w:cs="David"/>
                <w:color w:val="000000"/>
                <w:rtl/>
              </w:rPr>
              <w:t>תהליך כולל</w:t>
            </w:r>
          </w:p>
        </w:tc>
        <w:tc>
          <w:tcPr>
            <w:tcW w:w="1843" w:type="dxa"/>
            <w:noWrap/>
            <w:vAlign w:val="center"/>
            <w:hideMark/>
          </w:tcPr>
          <w:p w:rsidR="008C4ECD" w:rsidRPr="00424E4C" w:rsidRDefault="008C4ECD" w:rsidP="000600D2">
            <w:pPr>
              <w:jc w:val="center"/>
              <w:rPr>
                <w:rFonts w:ascii="David" w:hAnsi="David" w:cs="David"/>
                <w:color w:val="000000"/>
                <w:rtl/>
              </w:rPr>
            </w:pPr>
            <w:r>
              <w:rPr>
                <w:rFonts w:ascii="David" w:hAnsi="David" w:cs="David" w:hint="cs"/>
                <w:color w:val="000000"/>
                <w:rtl/>
              </w:rPr>
              <w:t>1</w:t>
            </w:r>
          </w:p>
        </w:tc>
        <w:tc>
          <w:tcPr>
            <w:tcW w:w="1701" w:type="dxa"/>
            <w:noWrap/>
            <w:vAlign w:val="center"/>
            <w:hideMark/>
          </w:tcPr>
          <w:p w:rsidR="008C4ECD" w:rsidRPr="00424E4C" w:rsidRDefault="008C4ECD" w:rsidP="000600D2">
            <w:pPr>
              <w:jc w:val="center"/>
              <w:rPr>
                <w:rFonts w:ascii="David" w:hAnsi="David" w:cs="David"/>
                <w:color w:val="000000"/>
                <w:rtl/>
              </w:rPr>
            </w:pPr>
          </w:p>
        </w:tc>
        <w:tc>
          <w:tcPr>
            <w:tcW w:w="1560" w:type="dxa"/>
            <w:vAlign w:val="center"/>
          </w:tcPr>
          <w:p w:rsidR="008C4ECD" w:rsidRPr="00424E4C" w:rsidRDefault="008C4ECD" w:rsidP="00F41B2F">
            <w:pPr>
              <w:jc w:val="center"/>
              <w:rPr>
                <w:rFonts w:ascii="David" w:hAnsi="David" w:cs="David"/>
                <w:color w:val="000000"/>
                <w:rtl/>
              </w:rPr>
            </w:pPr>
            <w:r>
              <w:rPr>
                <w:rFonts w:ascii="David" w:hAnsi="David" w:cs="David" w:hint="cs"/>
                <w:color w:val="000000"/>
                <w:rtl/>
              </w:rPr>
              <w:t>למערכת בחירות של עד 3,000 מועמדים</w:t>
            </w:r>
            <w:r w:rsidR="00B0387B">
              <w:rPr>
                <w:rFonts w:ascii="David" w:hAnsi="David" w:cs="David" w:hint="cs"/>
                <w:color w:val="000000"/>
                <w:rtl/>
              </w:rPr>
              <w:t xml:space="preserve"> </w:t>
            </w:r>
            <w:r w:rsidR="00F41B2F">
              <w:rPr>
                <w:rFonts w:ascii="David" w:hAnsi="David" w:cs="David" w:hint="cs"/>
                <w:color w:val="000000"/>
                <w:rtl/>
              </w:rPr>
              <w:t>כ</w:t>
            </w:r>
            <w:r w:rsidR="00B0387B">
              <w:rPr>
                <w:rFonts w:ascii="David" w:hAnsi="David" w:cs="David" w:hint="cs"/>
                <w:color w:val="000000"/>
                <w:rtl/>
              </w:rPr>
              <w:t xml:space="preserve">בעל תפקיד </w:t>
            </w:r>
          </w:p>
        </w:tc>
      </w:tr>
      <w:tr w:rsidR="008C4ECD" w:rsidRPr="00424E4C" w:rsidTr="00861161">
        <w:trPr>
          <w:trHeight w:val="285"/>
        </w:trPr>
        <w:tc>
          <w:tcPr>
            <w:tcW w:w="3023" w:type="dxa"/>
            <w:noWrap/>
            <w:vAlign w:val="center"/>
          </w:tcPr>
          <w:p w:rsidR="008C4ECD" w:rsidRPr="00424E4C" w:rsidRDefault="00AB72AF" w:rsidP="00B0387B">
            <w:pPr>
              <w:jc w:val="center"/>
              <w:rPr>
                <w:rFonts w:ascii="David" w:hAnsi="David" w:cs="David" w:hint="cs"/>
                <w:color w:val="000000"/>
                <w:rtl/>
              </w:rPr>
            </w:pPr>
            <w:r w:rsidRPr="00AB72AF">
              <w:rPr>
                <w:rFonts w:ascii="David" w:hAnsi="David" w:cs="David"/>
                <w:color w:val="000000"/>
                <w:rtl/>
              </w:rPr>
              <w:lastRenderedPageBreak/>
              <w:t xml:space="preserve">ניהול, בקרה ודוחות כוללים (כולל </w:t>
            </w:r>
            <w:r w:rsidRPr="00AB72AF">
              <w:rPr>
                <w:rFonts w:ascii="David" w:hAnsi="David" w:cs="David" w:hint="cs"/>
                <w:color w:val="000000"/>
                <w:rtl/>
              </w:rPr>
              <w:t>:</w:t>
            </w:r>
            <w:r w:rsidRPr="00AB72AF">
              <w:rPr>
                <w:rFonts w:ascii="David" w:hAnsi="David" w:cs="David"/>
                <w:color w:val="000000"/>
                <w:rtl/>
              </w:rPr>
              <w:t xml:space="preserve"> הפעלת פורטל הגיוס </w:t>
            </w:r>
            <w:r w:rsidR="00D66D75">
              <w:rPr>
                <w:rFonts w:ascii="David" w:hAnsi="David" w:cs="David" w:hint="cs"/>
                <w:color w:val="000000"/>
                <w:rtl/>
              </w:rPr>
              <w:t>ל</w:t>
            </w:r>
            <w:r w:rsidRPr="00AB72AF">
              <w:rPr>
                <w:rFonts w:ascii="David" w:hAnsi="David" w:cs="David"/>
                <w:color w:val="000000"/>
                <w:rtl/>
              </w:rPr>
              <w:t>סינון מועמד</w:t>
            </w:r>
            <w:r w:rsidRPr="00AB72AF">
              <w:rPr>
                <w:rFonts w:ascii="David" w:hAnsi="David" w:cs="David" w:hint="cs"/>
                <w:color w:val="000000"/>
                <w:rtl/>
              </w:rPr>
              <w:t>ים</w:t>
            </w:r>
            <w:r w:rsidRPr="00AB72AF">
              <w:rPr>
                <w:rFonts w:ascii="David" w:hAnsi="David" w:cs="David"/>
                <w:color w:val="000000"/>
                <w:rtl/>
              </w:rPr>
              <w:t xml:space="preserve"> ובדיקת תנאי סף, </w:t>
            </w:r>
            <w:r w:rsidRPr="00AB72AF">
              <w:rPr>
                <w:rFonts w:ascii="David" w:hAnsi="David" w:cs="David"/>
                <w:color w:val="000000"/>
              </w:rPr>
              <w:t>SLA</w:t>
            </w:r>
            <w:r w:rsidRPr="00AB72AF">
              <w:rPr>
                <w:rFonts w:ascii="David" w:hAnsi="David" w:cs="David"/>
                <w:color w:val="000000"/>
                <w:rtl/>
              </w:rPr>
              <w:t>, אבטחת מידע ודוחות)</w:t>
            </w:r>
            <w:r w:rsidRPr="00AB72AF">
              <w:rPr>
                <w:rFonts w:ascii="David" w:hAnsi="David" w:cs="David" w:hint="cs"/>
                <w:color w:val="000000"/>
                <w:rtl/>
              </w:rPr>
              <w:t xml:space="preserve"> למערכת בחירות כלליות</w:t>
            </w:r>
          </w:p>
        </w:tc>
        <w:tc>
          <w:tcPr>
            <w:tcW w:w="1701" w:type="dxa"/>
            <w:noWrap/>
            <w:vAlign w:val="center"/>
          </w:tcPr>
          <w:p w:rsidR="008C4ECD" w:rsidRPr="00424E4C" w:rsidRDefault="008C4ECD" w:rsidP="000600D2">
            <w:pPr>
              <w:jc w:val="center"/>
              <w:rPr>
                <w:rFonts w:ascii="David" w:hAnsi="David" w:cs="David"/>
                <w:color w:val="000000"/>
                <w:rtl/>
              </w:rPr>
            </w:pPr>
            <w:r w:rsidRPr="00424E4C">
              <w:rPr>
                <w:rFonts w:ascii="David" w:hAnsi="David" w:cs="David"/>
                <w:color w:val="000000"/>
                <w:rtl/>
              </w:rPr>
              <w:t>תהליך כולל</w:t>
            </w:r>
          </w:p>
        </w:tc>
        <w:tc>
          <w:tcPr>
            <w:tcW w:w="1843" w:type="dxa"/>
            <w:noWrap/>
            <w:vAlign w:val="center"/>
          </w:tcPr>
          <w:p w:rsidR="008C4ECD" w:rsidRPr="00424E4C" w:rsidRDefault="008C4ECD" w:rsidP="000600D2">
            <w:pPr>
              <w:jc w:val="center"/>
              <w:rPr>
                <w:rFonts w:ascii="David" w:hAnsi="David" w:cs="David"/>
                <w:color w:val="000000"/>
                <w:rtl/>
              </w:rPr>
            </w:pPr>
            <w:r>
              <w:rPr>
                <w:rFonts w:ascii="David" w:hAnsi="David" w:cs="David" w:hint="cs"/>
                <w:color w:val="000000"/>
                <w:rtl/>
              </w:rPr>
              <w:t>1</w:t>
            </w:r>
          </w:p>
        </w:tc>
        <w:tc>
          <w:tcPr>
            <w:tcW w:w="1701" w:type="dxa"/>
            <w:noWrap/>
            <w:vAlign w:val="center"/>
          </w:tcPr>
          <w:p w:rsidR="008C4ECD" w:rsidRPr="00424E4C" w:rsidRDefault="008C4ECD" w:rsidP="000600D2">
            <w:pPr>
              <w:jc w:val="center"/>
              <w:rPr>
                <w:rFonts w:ascii="David" w:hAnsi="David" w:cs="David"/>
                <w:color w:val="000000"/>
                <w:rtl/>
              </w:rPr>
            </w:pPr>
          </w:p>
        </w:tc>
        <w:tc>
          <w:tcPr>
            <w:tcW w:w="1560" w:type="dxa"/>
            <w:vAlign w:val="center"/>
          </w:tcPr>
          <w:p w:rsidR="008C4ECD" w:rsidRPr="00424E4C" w:rsidRDefault="008C4ECD" w:rsidP="00F41B2F">
            <w:pPr>
              <w:jc w:val="center"/>
              <w:rPr>
                <w:rFonts w:ascii="David" w:hAnsi="David" w:cs="David"/>
                <w:color w:val="000000"/>
                <w:rtl/>
              </w:rPr>
            </w:pPr>
            <w:r>
              <w:rPr>
                <w:rFonts w:ascii="David" w:hAnsi="David" w:cs="David" w:hint="cs"/>
                <w:color w:val="000000"/>
                <w:rtl/>
              </w:rPr>
              <w:t xml:space="preserve">למערכת בחירות של 3,001 ומעלה </w:t>
            </w:r>
            <w:r w:rsidR="00F41B2F" w:rsidRPr="00F41B2F">
              <w:rPr>
                <w:rFonts w:ascii="David" w:hAnsi="David" w:cs="David" w:hint="cs"/>
                <w:color w:val="000000"/>
                <w:rtl/>
              </w:rPr>
              <w:t>מועמדים כבעל תפקיד</w:t>
            </w:r>
          </w:p>
        </w:tc>
      </w:tr>
    </w:tbl>
    <w:p w:rsidR="006841F6" w:rsidRDefault="006841F6">
      <w:pPr>
        <w:rPr>
          <w:rFonts w:hint="cs"/>
          <w:rtl/>
        </w:rPr>
      </w:pPr>
    </w:p>
    <w:p w:rsidR="004A204A" w:rsidRPr="00C43711" w:rsidRDefault="004A204A" w:rsidP="004A204A">
      <w:pPr>
        <w:rPr>
          <w:rFonts w:ascii="David" w:hAnsi="David" w:cs="David"/>
          <w:b/>
          <w:bCs/>
          <w:sz w:val="28"/>
          <w:szCs w:val="28"/>
          <w:rtl/>
        </w:rPr>
      </w:pPr>
      <w:r w:rsidRPr="00C43711">
        <w:rPr>
          <w:rFonts w:ascii="David" w:hAnsi="David" w:cs="David"/>
          <w:b/>
          <w:bCs/>
          <w:sz w:val="28"/>
          <w:szCs w:val="28"/>
          <w:rtl/>
        </w:rPr>
        <w:t>ההחלטה לגבי גודל מערכת הבחירות נתונה להחלטתו הבלעדית של המשרד</w:t>
      </w:r>
      <w:r>
        <w:rPr>
          <w:rFonts w:ascii="David" w:hAnsi="David" w:cs="David" w:hint="cs"/>
          <w:b/>
          <w:bCs/>
          <w:sz w:val="28"/>
          <w:szCs w:val="28"/>
          <w:rtl/>
        </w:rPr>
        <w:t xml:space="preserve">. </w:t>
      </w:r>
    </w:p>
    <w:p w:rsidR="0078029B" w:rsidRDefault="0078029B">
      <w:pPr>
        <w:rPr>
          <w:rFonts w:hint="cs"/>
          <w:rtl/>
        </w:rPr>
      </w:pPr>
    </w:p>
    <w:tbl>
      <w:tblPr>
        <w:bidiVisual/>
        <w:tblW w:w="9959"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3"/>
        <w:gridCol w:w="1701"/>
        <w:gridCol w:w="1843"/>
        <w:gridCol w:w="1701"/>
        <w:gridCol w:w="1691"/>
        <w:tblGridChange w:id="334">
          <w:tblGrid>
            <w:gridCol w:w="3023"/>
            <w:gridCol w:w="1701"/>
            <w:gridCol w:w="1843"/>
            <w:gridCol w:w="1701"/>
            <w:gridCol w:w="1691"/>
          </w:tblGrid>
        </w:tblGridChange>
      </w:tblGrid>
      <w:tr w:rsidR="004861E6" w:rsidRPr="00327F82" w:rsidTr="00281D1C">
        <w:trPr>
          <w:trHeight w:val="1200"/>
        </w:trPr>
        <w:tc>
          <w:tcPr>
            <w:tcW w:w="3023" w:type="dxa"/>
            <w:shd w:val="clear" w:color="auto" w:fill="F2F2F2"/>
            <w:vAlign w:val="center"/>
            <w:hideMark/>
          </w:tcPr>
          <w:p w:rsidR="004861E6" w:rsidRPr="00327F82" w:rsidRDefault="004861E6" w:rsidP="00327F82">
            <w:pPr>
              <w:jc w:val="center"/>
              <w:rPr>
                <w:rFonts w:ascii="David" w:hAnsi="David" w:cs="David"/>
                <w:b/>
                <w:bCs/>
              </w:rPr>
            </w:pPr>
            <w:r w:rsidRPr="00327F82">
              <w:rPr>
                <w:rFonts w:ascii="David" w:hAnsi="David" w:cs="David"/>
                <w:b/>
                <w:bCs/>
                <w:rtl/>
              </w:rPr>
              <w:t>תיאור השירות</w:t>
            </w:r>
          </w:p>
        </w:tc>
        <w:tc>
          <w:tcPr>
            <w:tcW w:w="1701" w:type="dxa"/>
            <w:shd w:val="clear" w:color="auto" w:fill="F2F2F2"/>
            <w:vAlign w:val="center"/>
            <w:hideMark/>
          </w:tcPr>
          <w:p w:rsidR="004861E6" w:rsidRPr="00327F82" w:rsidRDefault="004861E6" w:rsidP="00327F82">
            <w:pPr>
              <w:jc w:val="center"/>
              <w:rPr>
                <w:rFonts w:ascii="David" w:hAnsi="David" w:cs="David"/>
                <w:b/>
                <w:bCs/>
                <w:rtl/>
              </w:rPr>
            </w:pPr>
            <w:r w:rsidRPr="00327F82">
              <w:rPr>
                <w:rFonts w:ascii="David" w:hAnsi="David" w:cs="David"/>
                <w:b/>
                <w:bCs/>
                <w:rtl/>
              </w:rPr>
              <w:t>יחידת תמחור</w:t>
            </w:r>
          </w:p>
        </w:tc>
        <w:tc>
          <w:tcPr>
            <w:tcW w:w="1843" w:type="dxa"/>
            <w:shd w:val="clear" w:color="auto" w:fill="F2F2F2"/>
            <w:vAlign w:val="center"/>
            <w:hideMark/>
          </w:tcPr>
          <w:p w:rsidR="004861E6" w:rsidRPr="00327F82" w:rsidRDefault="004861E6" w:rsidP="00327F82">
            <w:pPr>
              <w:jc w:val="center"/>
              <w:rPr>
                <w:rFonts w:ascii="David" w:hAnsi="David" w:cs="David"/>
                <w:b/>
                <w:bCs/>
                <w:rtl/>
              </w:rPr>
            </w:pPr>
            <w:r w:rsidRPr="00327F82">
              <w:rPr>
                <w:rFonts w:ascii="David" w:hAnsi="David" w:cs="David"/>
                <w:b/>
                <w:bCs/>
                <w:rtl/>
              </w:rPr>
              <w:t>היקף מועמדים</w:t>
            </w:r>
          </w:p>
        </w:tc>
        <w:tc>
          <w:tcPr>
            <w:tcW w:w="1701" w:type="dxa"/>
            <w:shd w:val="clear" w:color="auto" w:fill="F2F2F2"/>
            <w:vAlign w:val="center"/>
            <w:hideMark/>
          </w:tcPr>
          <w:p w:rsidR="004861E6" w:rsidRDefault="004861E6" w:rsidP="009A6034">
            <w:pPr>
              <w:jc w:val="center"/>
              <w:rPr>
                <w:rFonts w:ascii="David" w:hAnsi="David" w:cs="David" w:hint="cs"/>
                <w:b/>
                <w:bCs/>
                <w:rtl/>
              </w:rPr>
            </w:pPr>
            <w:r w:rsidRPr="00424E4C">
              <w:rPr>
                <w:rFonts w:ascii="David" w:hAnsi="David" w:cs="David"/>
                <w:b/>
                <w:bCs/>
                <w:rtl/>
              </w:rPr>
              <w:t xml:space="preserve">מחיר </w:t>
            </w:r>
            <w:r>
              <w:rPr>
                <w:rFonts w:ascii="David" w:hAnsi="David" w:cs="David" w:hint="cs"/>
                <w:b/>
                <w:bCs/>
                <w:rtl/>
              </w:rPr>
              <w:t xml:space="preserve">מוצע </w:t>
            </w:r>
            <w:r w:rsidRPr="00424E4C">
              <w:rPr>
                <w:rFonts w:ascii="David" w:hAnsi="David" w:cs="David"/>
                <w:b/>
                <w:bCs/>
                <w:rtl/>
              </w:rPr>
              <w:t xml:space="preserve">ליחידה </w:t>
            </w:r>
          </w:p>
          <w:p w:rsidR="004861E6" w:rsidRPr="00424E4C" w:rsidRDefault="004861E6" w:rsidP="009A6034">
            <w:pPr>
              <w:jc w:val="center"/>
              <w:rPr>
                <w:rFonts w:ascii="David" w:hAnsi="David" w:cs="David"/>
                <w:b/>
                <w:bCs/>
                <w:rtl/>
              </w:rPr>
            </w:pPr>
            <w:r w:rsidRPr="00424E4C">
              <w:rPr>
                <w:rFonts w:ascii="David" w:hAnsi="David" w:cs="David"/>
                <w:b/>
                <w:bCs/>
                <w:rtl/>
              </w:rPr>
              <w:t xml:space="preserve">(₪, </w:t>
            </w:r>
            <w:r>
              <w:rPr>
                <w:rFonts w:ascii="David" w:hAnsi="David" w:cs="David" w:hint="cs"/>
                <w:b/>
                <w:bCs/>
                <w:rtl/>
              </w:rPr>
              <w:t>ללא</w:t>
            </w:r>
            <w:r w:rsidRPr="00424E4C">
              <w:rPr>
                <w:rFonts w:ascii="David" w:hAnsi="David" w:cs="David"/>
                <w:b/>
                <w:bCs/>
                <w:rtl/>
              </w:rPr>
              <w:t xml:space="preserve"> מע"מ)</w:t>
            </w:r>
          </w:p>
        </w:tc>
        <w:tc>
          <w:tcPr>
            <w:tcW w:w="1691" w:type="dxa"/>
            <w:shd w:val="clear" w:color="auto" w:fill="F2F2F2"/>
            <w:vAlign w:val="center"/>
          </w:tcPr>
          <w:p w:rsidR="004861E6" w:rsidRPr="00327F82" w:rsidRDefault="004861E6" w:rsidP="00327F82">
            <w:pPr>
              <w:jc w:val="center"/>
              <w:rPr>
                <w:rFonts w:ascii="David" w:hAnsi="David" w:cs="David"/>
                <w:b/>
                <w:bCs/>
                <w:rtl/>
              </w:rPr>
            </w:pPr>
            <w:r w:rsidRPr="00327F82">
              <w:rPr>
                <w:rFonts w:ascii="David" w:hAnsi="David" w:cs="David" w:hint="cs"/>
                <w:b/>
                <w:bCs/>
                <w:rtl/>
              </w:rPr>
              <w:t>הערות</w:t>
            </w:r>
          </w:p>
        </w:tc>
      </w:tr>
      <w:tr w:rsidR="00F77FDB" w:rsidRPr="00327F82" w:rsidTr="00281D1C">
        <w:trPr>
          <w:trHeight w:val="285"/>
        </w:trPr>
        <w:tc>
          <w:tcPr>
            <w:tcW w:w="3023" w:type="dxa"/>
            <w:noWrap/>
            <w:vAlign w:val="center"/>
          </w:tcPr>
          <w:p w:rsidR="004861E6" w:rsidRDefault="00F77FDB" w:rsidP="000600D2">
            <w:pPr>
              <w:jc w:val="center"/>
              <w:rPr>
                <w:rFonts w:ascii="David" w:hAnsi="David" w:cs="David" w:hint="cs"/>
                <w:color w:val="000000"/>
                <w:rtl/>
              </w:rPr>
            </w:pPr>
            <w:r w:rsidRPr="00327F82">
              <w:rPr>
                <w:rFonts w:ascii="David" w:hAnsi="David" w:cs="David" w:hint="cs"/>
                <w:color w:val="000000"/>
                <w:rtl/>
              </w:rPr>
              <w:t xml:space="preserve">גיוס </w:t>
            </w:r>
            <w:r w:rsidR="006A400B" w:rsidRPr="00327F82">
              <w:rPr>
                <w:rFonts w:ascii="David" w:hAnsi="David" w:cs="David" w:hint="cs"/>
                <w:color w:val="000000"/>
                <w:rtl/>
              </w:rPr>
              <w:t xml:space="preserve">ושיבוץ </w:t>
            </w:r>
            <w:r w:rsidRPr="00327F82">
              <w:rPr>
                <w:rFonts w:ascii="David" w:hAnsi="David" w:cs="David" w:hint="cs"/>
                <w:color w:val="000000"/>
                <w:rtl/>
              </w:rPr>
              <w:t>של מועמד אחד</w:t>
            </w:r>
          </w:p>
          <w:p w:rsidR="00F77FDB" w:rsidRPr="00327F82" w:rsidRDefault="00F77FDB" w:rsidP="000600D2">
            <w:pPr>
              <w:jc w:val="center"/>
              <w:rPr>
                <w:rFonts w:ascii="David" w:hAnsi="David" w:cs="David"/>
                <w:color w:val="000000"/>
              </w:rPr>
            </w:pPr>
            <w:r w:rsidRPr="00327F82">
              <w:rPr>
                <w:rFonts w:ascii="David" w:hAnsi="David" w:cs="David" w:hint="cs"/>
                <w:color w:val="000000"/>
                <w:rtl/>
              </w:rPr>
              <w:t xml:space="preserve"> </w:t>
            </w:r>
            <w:r w:rsidRPr="00327F82">
              <w:rPr>
                <w:rFonts w:ascii="David" w:hAnsi="David" w:cs="David"/>
                <w:color w:val="000000"/>
              </w:rPr>
              <w:t>end to end</w:t>
            </w:r>
          </w:p>
        </w:tc>
        <w:tc>
          <w:tcPr>
            <w:tcW w:w="1701" w:type="dxa"/>
            <w:noWrap/>
            <w:vAlign w:val="center"/>
          </w:tcPr>
          <w:p w:rsidR="00F77FDB" w:rsidRPr="00327F82" w:rsidRDefault="00F77FDB" w:rsidP="000600D2">
            <w:pPr>
              <w:jc w:val="center"/>
              <w:rPr>
                <w:rFonts w:ascii="David" w:hAnsi="David" w:cs="David"/>
                <w:color w:val="000000"/>
                <w:rtl/>
              </w:rPr>
            </w:pPr>
            <w:r w:rsidRPr="00327F82">
              <w:rPr>
                <w:rFonts w:ascii="David" w:hAnsi="David" w:cs="David"/>
                <w:color w:val="000000"/>
                <w:rtl/>
              </w:rPr>
              <w:t>מוע</w:t>
            </w:r>
            <w:r w:rsidRPr="00327F82">
              <w:rPr>
                <w:rFonts w:ascii="David" w:hAnsi="David" w:cs="David" w:hint="cs"/>
                <w:color w:val="000000"/>
                <w:rtl/>
              </w:rPr>
              <w:t>מד</w:t>
            </w:r>
          </w:p>
          <w:p w:rsidR="00F77FDB" w:rsidRPr="00327F82" w:rsidRDefault="00F77FDB" w:rsidP="000600D2">
            <w:pPr>
              <w:jc w:val="center"/>
              <w:rPr>
                <w:rFonts w:ascii="David" w:hAnsi="David" w:cs="David"/>
                <w:color w:val="000000"/>
                <w:rtl/>
              </w:rPr>
            </w:pPr>
            <w:r w:rsidRPr="00327F82">
              <w:rPr>
                <w:rFonts w:ascii="David" w:hAnsi="David" w:cs="David" w:hint="cs"/>
                <w:color w:val="000000"/>
                <w:rtl/>
              </w:rPr>
              <w:t>ששובץ לעבודה</w:t>
            </w:r>
          </w:p>
        </w:tc>
        <w:tc>
          <w:tcPr>
            <w:tcW w:w="1843" w:type="dxa"/>
            <w:noWrap/>
            <w:vAlign w:val="center"/>
          </w:tcPr>
          <w:p w:rsidR="00F77FDB" w:rsidRPr="00327F82" w:rsidRDefault="00893982" w:rsidP="000600D2">
            <w:pPr>
              <w:jc w:val="center"/>
              <w:rPr>
                <w:rFonts w:ascii="David" w:hAnsi="David" w:cs="David"/>
                <w:color w:val="000000"/>
                <w:rtl/>
              </w:rPr>
            </w:pPr>
            <w:r w:rsidRPr="00327F82">
              <w:rPr>
                <w:rFonts w:ascii="David" w:hAnsi="David" w:cs="David" w:hint="cs"/>
                <w:color w:val="000000"/>
                <w:rtl/>
              </w:rPr>
              <w:t>10</w:t>
            </w:r>
          </w:p>
        </w:tc>
        <w:tc>
          <w:tcPr>
            <w:tcW w:w="1701" w:type="dxa"/>
            <w:noWrap/>
            <w:vAlign w:val="center"/>
          </w:tcPr>
          <w:p w:rsidR="00F77FDB" w:rsidRPr="00327F82" w:rsidRDefault="00F77FDB" w:rsidP="000600D2">
            <w:pPr>
              <w:jc w:val="center"/>
              <w:rPr>
                <w:rFonts w:ascii="David" w:hAnsi="David" w:cs="David"/>
                <w:color w:val="000000"/>
                <w:rtl/>
              </w:rPr>
            </w:pPr>
          </w:p>
        </w:tc>
        <w:tc>
          <w:tcPr>
            <w:tcW w:w="1691" w:type="dxa"/>
            <w:vAlign w:val="center"/>
          </w:tcPr>
          <w:p w:rsidR="00F77FDB" w:rsidRPr="00327F82" w:rsidRDefault="00971A8D" w:rsidP="00E64D35">
            <w:pPr>
              <w:jc w:val="center"/>
              <w:rPr>
                <w:rFonts w:ascii="David" w:hAnsi="David" w:cs="David"/>
                <w:color w:val="000000"/>
              </w:rPr>
            </w:pPr>
            <w:r>
              <w:rPr>
                <w:rFonts w:ascii="David" w:hAnsi="David" w:cs="David" w:hint="cs"/>
                <w:color w:val="000000"/>
                <w:rtl/>
              </w:rPr>
              <w:t xml:space="preserve">לא במסגרת בעלי התפקידים </w:t>
            </w:r>
            <w:r w:rsidR="00E64D35">
              <w:rPr>
                <w:rFonts w:ascii="David" w:hAnsi="David" w:cs="David" w:hint="cs"/>
                <w:color w:val="000000"/>
                <w:rtl/>
              </w:rPr>
              <w:t>שנדרשים</w:t>
            </w:r>
            <w:r w:rsidRPr="00327F82">
              <w:rPr>
                <w:rFonts w:ascii="David" w:hAnsi="David" w:cs="David" w:hint="cs"/>
                <w:color w:val="000000"/>
                <w:rtl/>
              </w:rPr>
              <w:t xml:space="preserve"> </w:t>
            </w:r>
            <w:r w:rsidR="00E64D35">
              <w:rPr>
                <w:rFonts w:ascii="David" w:hAnsi="David" w:cs="David" w:hint="cs"/>
                <w:color w:val="000000"/>
                <w:rtl/>
              </w:rPr>
              <w:t>ב</w:t>
            </w:r>
            <w:r w:rsidR="00E64D35" w:rsidRPr="00327F82">
              <w:rPr>
                <w:rFonts w:ascii="David" w:hAnsi="David" w:cs="David" w:hint="cs"/>
                <w:color w:val="000000"/>
                <w:rtl/>
              </w:rPr>
              <w:t>מערכת</w:t>
            </w:r>
            <w:r w:rsidR="00F77FDB" w:rsidRPr="00327F82">
              <w:rPr>
                <w:rFonts w:ascii="David" w:hAnsi="David" w:cs="David" w:hint="cs"/>
                <w:color w:val="000000"/>
                <w:rtl/>
              </w:rPr>
              <w:t xml:space="preserve"> </w:t>
            </w:r>
            <w:r w:rsidR="00E64D35">
              <w:rPr>
                <w:rFonts w:ascii="David" w:hAnsi="David" w:cs="David" w:hint="cs"/>
                <w:color w:val="000000"/>
                <w:rtl/>
              </w:rPr>
              <w:t>ה</w:t>
            </w:r>
            <w:r w:rsidR="00F77FDB" w:rsidRPr="00327F82">
              <w:rPr>
                <w:rFonts w:ascii="David" w:hAnsi="David" w:cs="David" w:hint="cs"/>
                <w:color w:val="000000"/>
                <w:rtl/>
              </w:rPr>
              <w:t xml:space="preserve">בחירות, מועמד אחד </w:t>
            </w:r>
            <w:r w:rsidR="00F77FDB" w:rsidRPr="00327F82">
              <w:rPr>
                <w:rFonts w:ascii="David" w:hAnsi="David" w:cs="David"/>
                <w:color w:val="000000"/>
              </w:rPr>
              <w:t>stand alone</w:t>
            </w:r>
          </w:p>
        </w:tc>
      </w:tr>
    </w:tbl>
    <w:p w:rsidR="001B6037" w:rsidRDefault="001B6037"/>
    <w:tbl>
      <w:tblPr>
        <w:bidiVisual/>
        <w:tblW w:w="9959"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3"/>
        <w:gridCol w:w="1701"/>
        <w:gridCol w:w="1843"/>
        <w:gridCol w:w="1701"/>
        <w:gridCol w:w="1691"/>
        <w:tblGridChange w:id="335">
          <w:tblGrid>
            <w:gridCol w:w="3023"/>
            <w:gridCol w:w="1701"/>
            <w:gridCol w:w="1843"/>
            <w:gridCol w:w="1701"/>
            <w:gridCol w:w="1691"/>
          </w:tblGrid>
        </w:tblGridChange>
      </w:tblGrid>
      <w:tr w:rsidR="001B6037" w:rsidRPr="00327F82" w:rsidTr="00623A2C">
        <w:trPr>
          <w:trHeight w:val="285"/>
        </w:trPr>
        <w:tc>
          <w:tcPr>
            <w:tcW w:w="3023" w:type="dxa"/>
            <w:shd w:val="clear" w:color="auto" w:fill="D9D9D9"/>
            <w:noWrap/>
            <w:vAlign w:val="center"/>
          </w:tcPr>
          <w:p w:rsidR="001B6037" w:rsidRPr="00327F82" w:rsidRDefault="001B6037" w:rsidP="001B6037">
            <w:pPr>
              <w:jc w:val="center"/>
              <w:rPr>
                <w:rFonts w:ascii="David" w:hAnsi="David" w:cs="David" w:hint="cs"/>
                <w:color w:val="000000"/>
                <w:rtl/>
              </w:rPr>
            </w:pPr>
            <w:r w:rsidRPr="00327F82">
              <w:rPr>
                <w:rFonts w:ascii="David" w:hAnsi="David" w:cs="David"/>
                <w:b/>
                <w:bCs/>
                <w:rtl/>
              </w:rPr>
              <w:t>תיאור השירות</w:t>
            </w:r>
          </w:p>
        </w:tc>
        <w:tc>
          <w:tcPr>
            <w:tcW w:w="1701" w:type="dxa"/>
            <w:shd w:val="clear" w:color="auto" w:fill="D9D9D9"/>
            <w:noWrap/>
            <w:vAlign w:val="center"/>
          </w:tcPr>
          <w:p w:rsidR="001B6037" w:rsidRPr="00327F82" w:rsidRDefault="001B6037" w:rsidP="001B6037">
            <w:pPr>
              <w:jc w:val="center"/>
              <w:rPr>
                <w:rFonts w:ascii="David" w:hAnsi="David" w:cs="David"/>
                <w:color w:val="000000"/>
                <w:rtl/>
              </w:rPr>
            </w:pPr>
            <w:r w:rsidRPr="00327F82">
              <w:rPr>
                <w:rFonts w:ascii="David" w:hAnsi="David" w:cs="David"/>
                <w:b/>
                <w:bCs/>
                <w:rtl/>
              </w:rPr>
              <w:t>יחידת תמחור</w:t>
            </w:r>
          </w:p>
        </w:tc>
        <w:tc>
          <w:tcPr>
            <w:tcW w:w="1843" w:type="dxa"/>
            <w:shd w:val="clear" w:color="auto" w:fill="D9D9D9"/>
            <w:noWrap/>
            <w:vAlign w:val="center"/>
          </w:tcPr>
          <w:p w:rsidR="001B6037" w:rsidRPr="00327F82" w:rsidRDefault="001B6037" w:rsidP="001B6037">
            <w:pPr>
              <w:jc w:val="center"/>
              <w:rPr>
                <w:rFonts w:ascii="David" w:hAnsi="David" w:cs="David" w:hint="cs"/>
                <w:color w:val="000000"/>
                <w:rtl/>
              </w:rPr>
            </w:pPr>
            <w:r w:rsidRPr="00327F82">
              <w:rPr>
                <w:rFonts w:ascii="David" w:hAnsi="David" w:cs="David"/>
                <w:b/>
                <w:bCs/>
                <w:rtl/>
              </w:rPr>
              <w:t xml:space="preserve">היקף </w:t>
            </w:r>
            <w:r w:rsidRPr="00327F82">
              <w:rPr>
                <w:rFonts w:ascii="David" w:hAnsi="David" w:cs="David" w:hint="cs"/>
                <w:b/>
                <w:bCs/>
                <w:rtl/>
              </w:rPr>
              <w:t>שעות</w:t>
            </w:r>
          </w:p>
        </w:tc>
        <w:tc>
          <w:tcPr>
            <w:tcW w:w="1701" w:type="dxa"/>
            <w:shd w:val="clear" w:color="auto" w:fill="D9D9D9"/>
            <w:noWrap/>
            <w:vAlign w:val="center"/>
          </w:tcPr>
          <w:p w:rsidR="001B6037" w:rsidRDefault="001B6037" w:rsidP="001B6037">
            <w:pPr>
              <w:jc w:val="center"/>
              <w:rPr>
                <w:rFonts w:ascii="David" w:hAnsi="David" w:cs="David" w:hint="cs"/>
                <w:b/>
                <w:bCs/>
                <w:rtl/>
              </w:rPr>
            </w:pPr>
            <w:r w:rsidRPr="00424E4C">
              <w:rPr>
                <w:rFonts w:ascii="David" w:hAnsi="David" w:cs="David"/>
                <w:b/>
                <w:bCs/>
                <w:rtl/>
              </w:rPr>
              <w:t xml:space="preserve">מחיר </w:t>
            </w:r>
            <w:r>
              <w:rPr>
                <w:rFonts w:ascii="David" w:hAnsi="David" w:cs="David" w:hint="cs"/>
                <w:b/>
                <w:bCs/>
                <w:rtl/>
              </w:rPr>
              <w:t xml:space="preserve">מוצע </w:t>
            </w:r>
            <w:r w:rsidRPr="00424E4C">
              <w:rPr>
                <w:rFonts w:ascii="David" w:hAnsi="David" w:cs="David"/>
                <w:b/>
                <w:bCs/>
                <w:rtl/>
              </w:rPr>
              <w:t xml:space="preserve">ליחידה </w:t>
            </w:r>
          </w:p>
          <w:p w:rsidR="001B6037" w:rsidRPr="00327F82" w:rsidRDefault="001B6037" w:rsidP="001B6037">
            <w:pPr>
              <w:jc w:val="center"/>
              <w:rPr>
                <w:rFonts w:ascii="David" w:hAnsi="David" w:cs="David"/>
                <w:color w:val="000000"/>
                <w:rtl/>
              </w:rPr>
            </w:pPr>
            <w:r w:rsidRPr="00424E4C">
              <w:rPr>
                <w:rFonts w:ascii="David" w:hAnsi="David" w:cs="David"/>
                <w:b/>
                <w:bCs/>
                <w:rtl/>
              </w:rPr>
              <w:t xml:space="preserve">(₪, </w:t>
            </w:r>
            <w:r>
              <w:rPr>
                <w:rFonts w:ascii="David" w:hAnsi="David" w:cs="David" w:hint="cs"/>
                <w:b/>
                <w:bCs/>
                <w:rtl/>
              </w:rPr>
              <w:t>ללא</w:t>
            </w:r>
            <w:r w:rsidRPr="00424E4C">
              <w:rPr>
                <w:rFonts w:ascii="David" w:hAnsi="David" w:cs="David"/>
                <w:b/>
                <w:bCs/>
                <w:rtl/>
              </w:rPr>
              <w:t xml:space="preserve"> מע"מ)</w:t>
            </w:r>
          </w:p>
        </w:tc>
        <w:tc>
          <w:tcPr>
            <w:tcW w:w="1691" w:type="dxa"/>
            <w:shd w:val="clear" w:color="auto" w:fill="D9D9D9"/>
            <w:vAlign w:val="center"/>
          </w:tcPr>
          <w:p w:rsidR="001B6037" w:rsidRDefault="001B6037" w:rsidP="001B6037">
            <w:pPr>
              <w:jc w:val="center"/>
              <w:rPr>
                <w:rFonts w:ascii="David" w:hAnsi="David" w:cs="David" w:hint="cs"/>
                <w:color w:val="000000"/>
                <w:rtl/>
              </w:rPr>
            </w:pPr>
            <w:r w:rsidRPr="00327F82">
              <w:rPr>
                <w:rFonts w:ascii="David" w:hAnsi="David" w:cs="David" w:hint="cs"/>
                <w:b/>
                <w:bCs/>
                <w:rtl/>
              </w:rPr>
              <w:t>הערות</w:t>
            </w:r>
          </w:p>
        </w:tc>
      </w:tr>
      <w:tr w:rsidR="00281D1C" w:rsidRPr="00327F82" w:rsidTr="00281D1C">
        <w:trPr>
          <w:trHeight w:val="285"/>
        </w:trPr>
        <w:tc>
          <w:tcPr>
            <w:tcW w:w="3023" w:type="dxa"/>
            <w:noWrap/>
            <w:vAlign w:val="center"/>
          </w:tcPr>
          <w:p w:rsidR="00281D1C" w:rsidRPr="00327F82" w:rsidRDefault="00281D1C" w:rsidP="00414A9B">
            <w:pPr>
              <w:jc w:val="center"/>
              <w:rPr>
                <w:rFonts w:ascii="David" w:hAnsi="David" w:cs="David" w:hint="cs"/>
                <w:color w:val="000000"/>
                <w:rtl/>
              </w:rPr>
            </w:pPr>
            <w:r w:rsidRPr="00327F82">
              <w:rPr>
                <w:rFonts w:ascii="David" w:hAnsi="David" w:cs="David" w:hint="cs"/>
                <w:color w:val="000000"/>
                <w:rtl/>
              </w:rPr>
              <w:t>שעת שו"שים - פיתוח</w:t>
            </w:r>
          </w:p>
        </w:tc>
        <w:tc>
          <w:tcPr>
            <w:tcW w:w="1701" w:type="dxa"/>
            <w:noWrap/>
            <w:vAlign w:val="center"/>
          </w:tcPr>
          <w:p w:rsidR="00281D1C" w:rsidRPr="00327F82" w:rsidRDefault="00281D1C" w:rsidP="00414A9B">
            <w:pPr>
              <w:jc w:val="center"/>
              <w:rPr>
                <w:rFonts w:ascii="David" w:hAnsi="David" w:cs="David"/>
                <w:color w:val="000000"/>
                <w:rtl/>
              </w:rPr>
            </w:pPr>
            <w:r w:rsidRPr="00327F82">
              <w:rPr>
                <w:rFonts w:ascii="David" w:hAnsi="David" w:cs="David" w:hint="cs"/>
                <w:color w:val="000000"/>
                <w:rtl/>
              </w:rPr>
              <w:t>שעת עבודה</w:t>
            </w:r>
          </w:p>
        </w:tc>
        <w:tc>
          <w:tcPr>
            <w:tcW w:w="1843" w:type="dxa"/>
            <w:noWrap/>
            <w:vAlign w:val="center"/>
          </w:tcPr>
          <w:p w:rsidR="00281D1C" w:rsidRPr="00861161" w:rsidRDefault="00281D1C" w:rsidP="00414A9B">
            <w:pPr>
              <w:jc w:val="center"/>
              <w:rPr>
                <w:rFonts w:ascii="David" w:hAnsi="David" w:cs="David"/>
                <w:color w:val="000000"/>
                <w:rtl/>
              </w:rPr>
            </w:pPr>
            <w:r w:rsidRPr="00861161">
              <w:rPr>
                <w:rFonts w:ascii="David" w:hAnsi="David" w:cs="David" w:hint="cs"/>
                <w:color w:val="000000"/>
                <w:rtl/>
              </w:rPr>
              <w:t>700</w:t>
            </w:r>
          </w:p>
        </w:tc>
        <w:tc>
          <w:tcPr>
            <w:tcW w:w="1701" w:type="dxa"/>
            <w:noWrap/>
            <w:vAlign w:val="center"/>
          </w:tcPr>
          <w:p w:rsidR="00281D1C" w:rsidRPr="00327F82" w:rsidRDefault="00281D1C" w:rsidP="000600D2">
            <w:pPr>
              <w:jc w:val="center"/>
              <w:rPr>
                <w:rFonts w:ascii="David" w:hAnsi="David" w:cs="David"/>
                <w:color w:val="000000"/>
                <w:rtl/>
              </w:rPr>
            </w:pPr>
          </w:p>
        </w:tc>
        <w:tc>
          <w:tcPr>
            <w:tcW w:w="1691" w:type="dxa"/>
            <w:vAlign w:val="center"/>
          </w:tcPr>
          <w:p w:rsidR="00281D1C" w:rsidRPr="00327F82" w:rsidRDefault="00281D1C" w:rsidP="000600D2">
            <w:pPr>
              <w:jc w:val="center"/>
              <w:rPr>
                <w:rFonts w:ascii="David" w:hAnsi="David" w:cs="David" w:hint="cs"/>
                <w:color w:val="000000"/>
                <w:rtl/>
              </w:rPr>
            </w:pPr>
          </w:p>
        </w:tc>
      </w:tr>
      <w:tr w:rsidR="00281D1C" w:rsidRPr="00327F82" w:rsidTr="00281D1C">
        <w:trPr>
          <w:trHeight w:val="285"/>
        </w:trPr>
        <w:tc>
          <w:tcPr>
            <w:tcW w:w="3023" w:type="dxa"/>
            <w:noWrap/>
            <w:vAlign w:val="center"/>
          </w:tcPr>
          <w:p w:rsidR="00281D1C" w:rsidRPr="00327F82" w:rsidRDefault="00281D1C" w:rsidP="00414A9B">
            <w:pPr>
              <w:jc w:val="center"/>
              <w:rPr>
                <w:rFonts w:ascii="David" w:hAnsi="David" w:cs="David" w:hint="cs"/>
                <w:color w:val="000000"/>
                <w:rtl/>
              </w:rPr>
            </w:pPr>
            <w:r w:rsidRPr="00327F82">
              <w:rPr>
                <w:rFonts w:ascii="David" w:hAnsi="David" w:cs="David" w:hint="cs"/>
                <w:color w:val="000000"/>
                <w:rtl/>
              </w:rPr>
              <w:t xml:space="preserve">שעת שו"שים - </w:t>
            </w:r>
            <w:r w:rsidRPr="00327F82">
              <w:rPr>
                <w:rFonts w:ascii="David" w:hAnsi="David" w:cs="David" w:hint="cs"/>
                <w:color w:val="000000"/>
              </w:rPr>
              <w:t>QA</w:t>
            </w:r>
          </w:p>
        </w:tc>
        <w:tc>
          <w:tcPr>
            <w:tcW w:w="1701" w:type="dxa"/>
            <w:noWrap/>
            <w:vAlign w:val="center"/>
          </w:tcPr>
          <w:p w:rsidR="00281D1C" w:rsidRPr="00327F82" w:rsidRDefault="00281D1C" w:rsidP="00414A9B">
            <w:pPr>
              <w:jc w:val="center"/>
              <w:rPr>
                <w:rFonts w:ascii="David" w:hAnsi="David" w:cs="David"/>
                <w:color w:val="000000"/>
                <w:rtl/>
              </w:rPr>
            </w:pPr>
            <w:r w:rsidRPr="00327F82">
              <w:rPr>
                <w:rFonts w:ascii="David" w:hAnsi="David" w:cs="David" w:hint="cs"/>
                <w:color w:val="000000"/>
                <w:rtl/>
              </w:rPr>
              <w:t>שעת עבודה</w:t>
            </w:r>
          </w:p>
        </w:tc>
        <w:tc>
          <w:tcPr>
            <w:tcW w:w="1843" w:type="dxa"/>
            <w:noWrap/>
            <w:vAlign w:val="center"/>
          </w:tcPr>
          <w:p w:rsidR="00281D1C" w:rsidRPr="00861161" w:rsidRDefault="00281D1C" w:rsidP="00414A9B">
            <w:pPr>
              <w:jc w:val="center"/>
              <w:rPr>
                <w:rFonts w:ascii="David" w:hAnsi="David" w:cs="David"/>
                <w:color w:val="000000"/>
                <w:rtl/>
              </w:rPr>
            </w:pPr>
            <w:r w:rsidRPr="00861161">
              <w:rPr>
                <w:rFonts w:ascii="David" w:hAnsi="David" w:cs="David" w:hint="cs"/>
                <w:color w:val="000000"/>
                <w:rtl/>
              </w:rPr>
              <w:t>200</w:t>
            </w:r>
          </w:p>
        </w:tc>
        <w:tc>
          <w:tcPr>
            <w:tcW w:w="1701" w:type="dxa"/>
            <w:noWrap/>
            <w:vAlign w:val="center"/>
          </w:tcPr>
          <w:p w:rsidR="00281D1C" w:rsidRPr="00327F82" w:rsidRDefault="00281D1C" w:rsidP="000600D2">
            <w:pPr>
              <w:jc w:val="center"/>
              <w:rPr>
                <w:rFonts w:ascii="David" w:hAnsi="David" w:cs="David"/>
                <w:color w:val="000000"/>
                <w:rtl/>
              </w:rPr>
            </w:pPr>
          </w:p>
        </w:tc>
        <w:tc>
          <w:tcPr>
            <w:tcW w:w="1691" w:type="dxa"/>
            <w:vAlign w:val="center"/>
          </w:tcPr>
          <w:p w:rsidR="00281D1C" w:rsidRPr="00327F82" w:rsidRDefault="00281D1C" w:rsidP="000600D2">
            <w:pPr>
              <w:jc w:val="center"/>
              <w:rPr>
                <w:rFonts w:ascii="David" w:hAnsi="David" w:cs="David" w:hint="cs"/>
                <w:color w:val="000000"/>
                <w:rtl/>
              </w:rPr>
            </w:pPr>
          </w:p>
        </w:tc>
      </w:tr>
      <w:tr w:rsidR="00281D1C" w:rsidRPr="00327F82" w:rsidTr="00281D1C">
        <w:trPr>
          <w:trHeight w:val="285"/>
        </w:trPr>
        <w:tc>
          <w:tcPr>
            <w:tcW w:w="3023" w:type="dxa"/>
            <w:noWrap/>
            <w:vAlign w:val="center"/>
          </w:tcPr>
          <w:p w:rsidR="00281D1C" w:rsidRPr="00327F82" w:rsidRDefault="00281D1C" w:rsidP="00414A9B">
            <w:pPr>
              <w:jc w:val="center"/>
              <w:rPr>
                <w:rFonts w:ascii="David" w:hAnsi="David" w:cs="David" w:hint="cs"/>
                <w:color w:val="000000"/>
                <w:rtl/>
              </w:rPr>
            </w:pPr>
            <w:r w:rsidRPr="00327F82">
              <w:rPr>
                <w:rFonts w:ascii="David" w:hAnsi="David" w:cs="David" w:hint="cs"/>
                <w:color w:val="000000"/>
                <w:rtl/>
              </w:rPr>
              <w:t xml:space="preserve">שעת שו"שים </w:t>
            </w:r>
            <w:r w:rsidRPr="00327F82">
              <w:rPr>
                <w:rFonts w:ascii="David" w:hAnsi="David" w:cs="David"/>
                <w:color w:val="000000"/>
                <w:rtl/>
              </w:rPr>
              <w:t>–</w:t>
            </w:r>
            <w:r w:rsidRPr="00327F82">
              <w:rPr>
                <w:rFonts w:ascii="David" w:hAnsi="David" w:cs="David" w:hint="cs"/>
                <w:color w:val="000000"/>
                <w:rtl/>
              </w:rPr>
              <w:t xml:space="preserve"> </w:t>
            </w:r>
            <w:r w:rsidRPr="00327F82">
              <w:rPr>
                <w:rFonts w:ascii="David" w:hAnsi="David" w:cs="David" w:hint="cs"/>
                <w:color w:val="000000"/>
              </w:rPr>
              <w:t>UX</w:t>
            </w:r>
            <w:r w:rsidRPr="00327F82">
              <w:rPr>
                <w:rFonts w:ascii="David" w:hAnsi="David" w:cs="David" w:hint="cs"/>
                <w:color w:val="000000"/>
                <w:rtl/>
              </w:rPr>
              <w:t>/</w:t>
            </w:r>
            <w:r w:rsidRPr="00327F82">
              <w:rPr>
                <w:rFonts w:ascii="David" w:hAnsi="David" w:cs="David" w:hint="cs"/>
                <w:color w:val="000000"/>
              </w:rPr>
              <w:t>UI</w:t>
            </w:r>
          </w:p>
        </w:tc>
        <w:tc>
          <w:tcPr>
            <w:tcW w:w="1701" w:type="dxa"/>
            <w:noWrap/>
            <w:vAlign w:val="center"/>
          </w:tcPr>
          <w:p w:rsidR="00281D1C" w:rsidRPr="00327F82" w:rsidRDefault="00281D1C" w:rsidP="00414A9B">
            <w:pPr>
              <w:jc w:val="center"/>
              <w:rPr>
                <w:rFonts w:ascii="David" w:hAnsi="David" w:cs="David"/>
                <w:color w:val="000000"/>
                <w:rtl/>
              </w:rPr>
            </w:pPr>
            <w:r w:rsidRPr="00327F82">
              <w:rPr>
                <w:rFonts w:ascii="David" w:hAnsi="David" w:cs="David" w:hint="cs"/>
                <w:color w:val="000000"/>
                <w:rtl/>
              </w:rPr>
              <w:t>שעת עבודה</w:t>
            </w:r>
          </w:p>
        </w:tc>
        <w:tc>
          <w:tcPr>
            <w:tcW w:w="1843" w:type="dxa"/>
            <w:noWrap/>
            <w:vAlign w:val="center"/>
          </w:tcPr>
          <w:p w:rsidR="00281D1C" w:rsidRPr="00861161" w:rsidRDefault="00281D1C" w:rsidP="00414A9B">
            <w:pPr>
              <w:jc w:val="center"/>
              <w:rPr>
                <w:rFonts w:ascii="David" w:hAnsi="David" w:cs="David"/>
                <w:color w:val="000000"/>
                <w:rtl/>
              </w:rPr>
            </w:pPr>
            <w:r w:rsidRPr="00861161">
              <w:rPr>
                <w:rFonts w:ascii="David" w:hAnsi="David" w:cs="David" w:hint="cs"/>
                <w:color w:val="000000"/>
                <w:rtl/>
              </w:rPr>
              <w:t>120</w:t>
            </w:r>
          </w:p>
        </w:tc>
        <w:tc>
          <w:tcPr>
            <w:tcW w:w="1701" w:type="dxa"/>
            <w:noWrap/>
            <w:vAlign w:val="center"/>
          </w:tcPr>
          <w:p w:rsidR="00281D1C" w:rsidRPr="00327F82" w:rsidRDefault="00281D1C" w:rsidP="000600D2">
            <w:pPr>
              <w:jc w:val="center"/>
              <w:rPr>
                <w:rFonts w:ascii="David" w:hAnsi="David" w:cs="David"/>
                <w:color w:val="000000"/>
                <w:rtl/>
              </w:rPr>
            </w:pPr>
          </w:p>
        </w:tc>
        <w:tc>
          <w:tcPr>
            <w:tcW w:w="1691" w:type="dxa"/>
            <w:vAlign w:val="center"/>
          </w:tcPr>
          <w:p w:rsidR="00281D1C" w:rsidRPr="00327F82" w:rsidRDefault="00281D1C" w:rsidP="000600D2">
            <w:pPr>
              <w:jc w:val="center"/>
              <w:rPr>
                <w:rFonts w:ascii="David" w:hAnsi="David" w:cs="David" w:hint="cs"/>
                <w:color w:val="000000"/>
                <w:rtl/>
              </w:rPr>
            </w:pPr>
          </w:p>
        </w:tc>
      </w:tr>
      <w:tr w:rsidR="00281D1C" w:rsidRPr="00327F82" w:rsidTr="00281D1C">
        <w:trPr>
          <w:trHeight w:val="285"/>
        </w:trPr>
        <w:tc>
          <w:tcPr>
            <w:tcW w:w="3023" w:type="dxa"/>
            <w:noWrap/>
            <w:vAlign w:val="center"/>
          </w:tcPr>
          <w:p w:rsidR="00281D1C" w:rsidRPr="00327F82" w:rsidRDefault="00281D1C" w:rsidP="00414A9B">
            <w:pPr>
              <w:jc w:val="center"/>
              <w:rPr>
                <w:rFonts w:ascii="David" w:hAnsi="David" w:cs="David" w:hint="cs"/>
                <w:color w:val="000000"/>
                <w:rtl/>
              </w:rPr>
            </w:pPr>
            <w:r w:rsidRPr="00327F82">
              <w:rPr>
                <w:rFonts w:ascii="David" w:hAnsi="David" w:cs="David" w:hint="cs"/>
                <w:color w:val="000000"/>
                <w:rtl/>
              </w:rPr>
              <w:t xml:space="preserve">שעת שו"שים - </w:t>
            </w:r>
            <w:r w:rsidRPr="00327F82">
              <w:rPr>
                <w:rFonts w:ascii="David" w:hAnsi="David" w:cs="David" w:hint="cs"/>
                <w:color w:val="000000"/>
              </w:rPr>
              <w:t>AI</w:t>
            </w:r>
          </w:p>
        </w:tc>
        <w:tc>
          <w:tcPr>
            <w:tcW w:w="1701" w:type="dxa"/>
            <w:noWrap/>
            <w:vAlign w:val="center"/>
          </w:tcPr>
          <w:p w:rsidR="00281D1C" w:rsidRPr="00327F82" w:rsidRDefault="00281D1C" w:rsidP="00414A9B">
            <w:pPr>
              <w:jc w:val="center"/>
              <w:rPr>
                <w:rFonts w:ascii="David" w:hAnsi="David" w:cs="David"/>
                <w:color w:val="000000"/>
                <w:rtl/>
              </w:rPr>
            </w:pPr>
            <w:r w:rsidRPr="00327F82">
              <w:rPr>
                <w:rFonts w:ascii="David" w:hAnsi="David" w:cs="David" w:hint="cs"/>
                <w:color w:val="000000"/>
                <w:rtl/>
              </w:rPr>
              <w:t>שעת עבודה</w:t>
            </w:r>
          </w:p>
        </w:tc>
        <w:tc>
          <w:tcPr>
            <w:tcW w:w="1843" w:type="dxa"/>
            <w:noWrap/>
            <w:vAlign w:val="center"/>
          </w:tcPr>
          <w:p w:rsidR="00281D1C" w:rsidRPr="00861161" w:rsidRDefault="00281D1C" w:rsidP="00414A9B">
            <w:pPr>
              <w:jc w:val="center"/>
              <w:rPr>
                <w:rFonts w:ascii="David" w:hAnsi="David" w:cs="David"/>
                <w:color w:val="000000"/>
                <w:rtl/>
              </w:rPr>
            </w:pPr>
            <w:r w:rsidRPr="00861161">
              <w:rPr>
                <w:rFonts w:ascii="David" w:hAnsi="David" w:cs="David" w:hint="cs"/>
                <w:color w:val="000000"/>
                <w:rtl/>
              </w:rPr>
              <w:t>150</w:t>
            </w:r>
          </w:p>
        </w:tc>
        <w:tc>
          <w:tcPr>
            <w:tcW w:w="1701" w:type="dxa"/>
            <w:noWrap/>
            <w:vAlign w:val="center"/>
          </w:tcPr>
          <w:p w:rsidR="00281D1C" w:rsidRPr="00327F82" w:rsidRDefault="00281D1C" w:rsidP="000600D2">
            <w:pPr>
              <w:jc w:val="center"/>
              <w:rPr>
                <w:rFonts w:ascii="David" w:hAnsi="David" w:cs="David"/>
                <w:color w:val="000000"/>
                <w:rtl/>
              </w:rPr>
            </w:pPr>
          </w:p>
        </w:tc>
        <w:tc>
          <w:tcPr>
            <w:tcW w:w="1691" w:type="dxa"/>
            <w:vAlign w:val="center"/>
          </w:tcPr>
          <w:p w:rsidR="00281D1C" w:rsidRPr="00327F82" w:rsidRDefault="00281D1C" w:rsidP="000600D2">
            <w:pPr>
              <w:jc w:val="center"/>
              <w:rPr>
                <w:rFonts w:ascii="David" w:hAnsi="David" w:cs="David" w:hint="cs"/>
                <w:color w:val="000000"/>
                <w:rtl/>
              </w:rPr>
            </w:pPr>
          </w:p>
        </w:tc>
      </w:tr>
    </w:tbl>
    <w:p w:rsidR="0078029B" w:rsidRDefault="0078029B" w:rsidP="006132BA">
      <w:pPr>
        <w:ind w:right="-709"/>
        <w:rPr>
          <w:rFonts w:ascii="David" w:hAnsi="David" w:cs="David" w:hint="cs"/>
          <w:rtl/>
        </w:rPr>
      </w:pPr>
    </w:p>
    <w:p w:rsidR="0078029B" w:rsidRDefault="0078029B" w:rsidP="006132BA">
      <w:pPr>
        <w:ind w:right="-709"/>
        <w:rPr>
          <w:rFonts w:ascii="David" w:hAnsi="David" w:cs="David" w:hint="cs"/>
          <w:rtl/>
        </w:rPr>
      </w:pPr>
    </w:p>
    <w:p w:rsidR="00281D1C" w:rsidRPr="00327F82" w:rsidRDefault="00F77FDB" w:rsidP="006132BA">
      <w:pPr>
        <w:ind w:right="-709"/>
        <w:rPr>
          <w:rFonts w:ascii="David" w:hAnsi="David" w:cs="David"/>
          <w:rtl/>
        </w:rPr>
      </w:pPr>
      <w:r w:rsidRPr="00327F82">
        <w:rPr>
          <w:rFonts w:ascii="David" w:hAnsi="David" w:cs="David" w:hint="cs"/>
          <w:rtl/>
        </w:rPr>
        <w:t>בנוסף, המשרד יכול לדרוש פרסום ממומן של המשרות ו/או הקולות הקוראים</w:t>
      </w:r>
      <w:r w:rsidR="00893982" w:rsidRPr="00327F82">
        <w:rPr>
          <w:rFonts w:ascii="David" w:hAnsi="David" w:cs="David" w:hint="cs"/>
          <w:rtl/>
        </w:rPr>
        <w:t xml:space="preserve">. המשרד ישלם לספק בשיעור 5% על עלות </w:t>
      </w:r>
      <w:r w:rsidR="00F0138C">
        <w:rPr>
          <w:rFonts w:ascii="David" w:hAnsi="David" w:cs="David" w:hint="cs"/>
          <w:rtl/>
        </w:rPr>
        <w:t xml:space="preserve">הפרסום הממומן </w:t>
      </w:r>
      <w:r w:rsidR="00893982" w:rsidRPr="00327F82">
        <w:rPr>
          <w:rFonts w:ascii="David" w:hAnsi="David" w:cs="David" w:hint="cs"/>
          <w:rtl/>
        </w:rPr>
        <w:t>שהמשרד יקבע</w:t>
      </w:r>
      <w:r w:rsidR="00F0138C">
        <w:rPr>
          <w:rFonts w:ascii="David" w:hAnsi="David" w:cs="David" w:hint="cs"/>
          <w:rtl/>
        </w:rPr>
        <w:t>.</w:t>
      </w:r>
      <w:r w:rsidR="00893982" w:rsidRPr="00327F82">
        <w:rPr>
          <w:rFonts w:ascii="David" w:hAnsi="David" w:cs="David" w:hint="cs"/>
          <w:rtl/>
        </w:rPr>
        <w:t xml:space="preserve"> </w:t>
      </w:r>
      <w:r w:rsidRPr="00327F82">
        <w:rPr>
          <w:rFonts w:ascii="David" w:hAnsi="David" w:cs="David" w:hint="cs"/>
          <w:rtl/>
        </w:rPr>
        <w:t>הפרסום המ</w:t>
      </w:r>
      <w:r w:rsidR="00DF207D" w:rsidRPr="00327F82">
        <w:rPr>
          <w:rFonts w:ascii="David" w:hAnsi="David" w:cs="David" w:hint="cs"/>
          <w:rtl/>
        </w:rPr>
        <w:t>י</w:t>
      </w:r>
      <w:r w:rsidRPr="00327F82">
        <w:rPr>
          <w:rFonts w:ascii="David" w:hAnsi="David" w:cs="David" w:hint="cs"/>
          <w:rtl/>
        </w:rPr>
        <w:t xml:space="preserve">מון יהיה לפי דרישת המשרד, כולל בחלוקה לפי ערוצי </w:t>
      </w:r>
      <w:r w:rsidR="00281D1C" w:rsidRPr="00327F82">
        <w:rPr>
          <w:rFonts w:ascii="David" w:hAnsi="David" w:cs="David" w:hint="cs"/>
          <w:rtl/>
        </w:rPr>
        <w:t>הפרסום והפלטפורמות השונים.</w:t>
      </w:r>
      <w:r w:rsidR="00281D1C">
        <w:rPr>
          <w:rFonts w:ascii="David" w:hAnsi="David" w:cs="David" w:hint="cs"/>
          <w:rtl/>
        </w:rPr>
        <w:t xml:space="preserve">תשלום </w:t>
      </w:r>
      <w:r w:rsidR="006132BA">
        <w:rPr>
          <w:rFonts w:ascii="David" w:hAnsi="David" w:cs="David" w:hint="cs"/>
          <w:rtl/>
        </w:rPr>
        <w:t xml:space="preserve">העלות בתוספת התקורה </w:t>
      </w:r>
      <w:r w:rsidR="00281D1C">
        <w:rPr>
          <w:rFonts w:ascii="David" w:hAnsi="David" w:cs="David" w:hint="cs"/>
          <w:rtl/>
        </w:rPr>
        <w:t>יבו</w:t>
      </w:r>
      <w:r w:rsidR="006132BA">
        <w:rPr>
          <w:rFonts w:ascii="David" w:hAnsi="David" w:cs="David" w:hint="cs"/>
          <w:rtl/>
        </w:rPr>
        <w:t>צע בשיטת "גב אל גב"  וזאת כנגד חשבונית סופית מקורית שתועבר למשרד.</w:t>
      </w:r>
    </w:p>
    <w:p w:rsidR="00F77FDB" w:rsidRPr="00327F82" w:rsidRDefault="00F77FDB" w:rsidP="00281D1C">
      <w:pPr>
        <w:ind w:right="-709"/>
        <w:rPr>
          <w:rFonts w:ascii="David" w:hAnsi="David" w:cs="David"/>
          <w:rtl/>
        </w:rPr>
      </w:pPr>
    </w:p>
    <w:p w:rsidR="00F77FDB" w:rsidRPr="00327F82" w:rsidRDefault="00F77FDB" w:rsidP="00A6640A">
      <w:pPr>
        <w:ind w:right="-709"/>
        <w:rPr>
          <w:rFonts w:ascii="David" w:hAnsi="David" w:cs="David"/>
        </w:rPr>
      </w:pPr>
    </w:p>
    <w:p w:rsidR="00F77FDB" w:rsidRPr="00327F82" w:rsidRDefault="00F77FDB" w:rsidP="00861161">
      <w:pPr>
        <w:ind w:right="-709"/>
        <w:rPr>
          <w:rFonts w:ascii="David" w:hAnsi="David" w:cs="David"/>
        </w:rPr>
      </w:pPr>
      <w:r w:rsidRPr="00327F82">
        <w:rPr>
          <w:rFonts w:ascii="David" w:hAnsi="David" w:cs="David" w:hint="cs"/>
          <w:rtl/>
        </w:rPr>
        <w:t xml:space="preserve">לצורך התשלום מועמד ייחשב </w:t>
      </w:r>
      <w:r w:rsidR="00523834" w:rsidRPr="00327F82">
        <w:rPr>
          <w:rFonts w:ascii="David" w:hAnsi="David" w:cs="David" w:hint="cs"/>
          <w:rtl/>
        </w:rPr>
        <w:t>רק אחרי ש</w:t>
      </w:r>
      <w:r w:rsidRPr="00327F82">
        <w:rPr>
          <w:rFonts w:ascii="David" w:hAnsi="David" w:cs="David" w:hint="cs"/>
          <w:rtl/>
        </w:rPr>
        <w:t>אושר על ידי הלקוח ו</w:t>
      </w:r>
      <w:r w:rsidR="006A6ED7">
        <w:rPr>
          <w:rFonts w:ascii="David" w:hAnsi="David" w:cs="David" w:hint="cs"/>
          <w:rtl/>
        </w:rPr>
        <w:t xml:space="preserve">/ או </w:t>
      </w:r>
      <w:r w:rsidRPr="00327F82">
        <w:rPr>
          <w:rFonts w:ascii="David" w:hAnsi="David" w:cs="David" w:hint="cs"/>
          <w:rtl/>
        </w:rPr>
        <w:t>שובץ בפועל לעבודה</w:t>
      </w:r>
      <w:r w:rsidR="006A6ED7">
        <w:rPr>
          <w:rFonts w:ascii="David" w:hAnsi="David" w:cs="David" w:hint="cs"/>
          <w:rtl/>
        </w:rPr>
        <w:t xml:space="preserve"> בהתאם לאמור בטבלת הצעת המחיר</w:t>
      </w:r>
      <w:r w:rsidRPr="00327F82">
        <w:rPr>
          <w:rFonts w:ascii="David" w:hAnsi="David" w:cs="David" w:hint="cs"/>
          <w:rtl/>
        </w:rPr>
        <w:t xml:space="preserve">. </w:t>
      </w:r>
    </w:p>
    <w:p w:rsidR="00A6640A" w:rsidRPr="00327F82" w:rsidRDefault="00A6640A" w:rsidP="00327F82">
      <w:pPr>
        <w:ind w:left="720" w:right="-709"/>
        <w:rPr>
          <w:rFonts w:ascii="David" w:hAnsi="David" w:cs="David" w:hint="cs"/>
          <w:rtl/>
        </w:rPr>
      </w:pPr>
    </w:p>
    <w:p w:rsidR="00F77FDB" w:rsidRPr="00327F82" w:rsidRDefault="00F0138C" w:rsidP="00861161">
      <w:pPr>
        <w:ind w:right="-426"/>
        <w:rPr>
          <w:rFonts w:ascii="David" w:hAnsi="David" w:cs="David"/>
          <w:rtl/>
        </w:rPr>
      </w:pPr>
      <w:r>
        <w:rPr>
          <w:rFonts w:ascii="David" w:hAnsi="David" w:cs="David" w:hint="cs"/>
          <w:rtl/>
        </w:rPr>
        <w:t>לצורך השוואות הצעות המחיר יילקחו בחשבון הטווח העליון של היקף המועמדים המוערך בטבלה.</w:t>
      </w:r>
    </w:p>
    <w:p w:rsidR="00F77FDB" w:rsidRPr="00327F82" w:rsidRDefault="00F77FDB" w:rsidP="00F77FDB">
      <w:pPr>
        <w:rPr>
          <w:rFonts w:ascii="David" w:hAnsi="David" w:cs="David"/>
          <w:rtl/>
        </w:rPr>
      </w:pPr>
    </w:p>
    <w:p w:rsidR="00ED2425" w:rsidRPr="00327F82" w:rsidRDefault="00FA2CF3">
      <w:pPr>
        <w:spacing w:after="240" w:line="360" w:lineRule="auto"/>
        <w:jc w:val="both"/>
        <w:rPr>
          <w:rFonts w:ascii="David" w:eastAsia="David" w:hAnsi="David" w:cs="David"/>
          <w:rtl/>
        </w:rPr>
      </w:pPr>
      <w:bookmarkStart w:id="336" w:name="tbl_nispach1"/>
      <w:bookmarkStart w:id="337" w:name="html_paymentsPreview"/>
      <w:bookmarkStart w:id="338" w:name="html_HumanResourcesPricingPreview"/>
      <w:bookmarkStart w:id="339" w:name="html_commitmentsPreview"/>
      <w:bookmarkEnd w:id="332"/>
      <w:bookmarkEnd w:id="336"/>
      <w:bookmarkEnd w:id="337"/>
      <w:bookmarkEnd w:id="338"/>
      <w:r w:rsidRPr="00327F82">
        <w:rPr>
          <w:rFonts w:ascii="David" w:eastAsia="David" w:hAnsi="David" w:cs="David"/>
          <w:b/>
          <w:bCs/>
          <w:u w:val="single"/>
          <w:rtl/>
        </w:rPr>
        <w:t>המציע מתחייב כי:</w:t>
      </w:r>
    </w:p>
    <w:p w:rsidR="00ED2425" w:rsidRPr="00327F82" w:rsidRDefault="00FA2CF3" w:rsidP="00623A2C">
      <w:pPr>
        <w:numPr>
          <w:ilvl w:val="0"/>
          <w:numId w:val="79"/>
        </w:numPr>
        <w:spacing w:before="240" w:line="360" w:lineRule="auto"/>
        <w:ind w:left="477" w:right="-426" w:hanging="426"/>
        <w:jc w:val="both"/>
        <w:rPr>
          <w:rFonts w:ascii="David" w:eastAsia="David" w:hAnsi="David" w:cs="David"/>
          <w:rtl/>
        </w:rPr>
      </w:pPr>
      <w:r w:rsidRPr="00327F82">
        <w:rPr>
          <w:rFonts w:ascii="David" w:eastAsia="David" w:hAnsi="David" w:cs="David"/>
          <w:rtl/>
        </w:rPr>
        <w:t>לאחר שעיין במסמכי המכרז על כל נספחיו לרבות נוסח ההסכם ונספחיו, המציע מגיש בזאת הצעת מחיר למכרז.</w:t>
      </w:r>
    </w:p>
    <w:p w:rsidR="00ED2425" w:rsidRPr="00327F82" w:rsidRDefault="00FA2CF3" w:rsidP="00623A2C">
      <w:pPr>
        <w:numPr>
          <w:ilvl w:val="0"/>
          <w:numId w:val="79"/>
        </w:numPr>
        <w:spacing w:line="360" w:lineRule="auto"/>
        <w:ind w:left="477" w:right="-426" w:hanging="426"/>
        <w:jc w:val="both"/>
        <w:rPr>
          <w:rFonts w:ascii="David" w:eastAsia="David" w:hAnsi="David" w:cs="David"/>
          <w:rtl/>
        </w:rPr>
      </w:pPr>
      <w:r w:rsidRPr="00327F82">
        <w:rPr>
          <w:rFonts w:ascii="David" w:eastAsia="David" w:hAnsi="David" w:cs="David"/>
          <w:rtl/>
        </w:rPr>
        <w:t>מעבר למפורט בנספח זה לא יידרש על ידי המציע כל סכום נוסף אלא אם נכתב אחרת באופן מפורש במקום אחר במסמכי המכרז.</w:t>
      </w:r>
    </w:p>
    <w:p w:rsidR="00ED2425" w:rsidRDefault="00FA2CF3" w:rsidP="00623A2C">
      <w:pPr>
        <w:numPr>
          <w:ilvl w:val="0"/>
          <w:numId w:val="79"/>
        </w:numPr>
        <w:spacing w:after="240" w:line="360" w:lineRule="auto"/>
        <w:ind w:left="477" w:right="-426" w:hanging="426"/>
        <w:jc w:val="both"/>
        <w:rPr>
          <w:rFonts w:ascii="David" w:eastAsia="David" w:hAnsi="David" w:cs="David" w:hint="cs"/>
        </w:rPr>
      </w:pPr>
      <w:r w:rsidRPr="00327F82">
        <w:rPr>
          <w:rFonts w:ascii="David" w:eastAsia="David" w:hAnsi="David" w:cs="David"/>
          <w:rtl/>
        </w:rPr>
        <w:t>המציע אינו מתנה הצעה זו בשום תנאי. יובהר, כי כל התנאה או הסתייגות על האמור בנספח זה, ככל ותעשה חרף האמור , עשויה אף להביא לפסילת ההצעה בהתאם לשיקול דעתו הבלעדי של המזמין.</w:t>
      </w:r>
    </w:p>
    <w:p w:rsidR="00ED7F50" w:rsidRPr="00327F82" w:rsidRDefault="00ED7F50" w:rsidP="00ED7F50">
      <w:pPr>
        <w:spacing w:after="240" w:line="360" w:lineRule="auto"/>
        <w:ind w:left="477" w:right="-426"/>
        <w:jc w:val="both"/>
        <w:rPr>
          <w:rFonts w:ascii="David" w:eastAsia="David" w:hAnsi="David" w:cs="David"/>
          <w:rtl/>
        </w:rPr>
      </w:pPr>
    </w:p>
    <w:bookmarkEnd w:id="339"/>
    <w:p w:rsidR="000F09D5" w:rsidRPr="00327F82" w:rsidRDefault="00FA2CF3" w:rsidP="00CD2E76">
      <w:pPr>
        <w:spacing w:before="200" w:after="200" w:line="276" w:lineRule="auto"/>
        <w:rPr>
          <w:rFonts w:ascii="David" w:hAnsi="David" w:cs="David"/>
          <w:kern w:val="28"/>
          <w:rtl/>
        </w:rPr>
      </w:pPr>
      <w:r w:rsidRPr="00327F82">
        <w:rPr>
          <w:rFonts w:ascii="David" w:hAnsi="David" w:cs="David"/>
          <w:kern w:val="28"/>
        </w:rPr>
        <w:t xml:space="preserve">     -----------------------        </w:t>
      </w:r>
      <w:r w:rsidRPr="00327F82">
        <w:rPr>
          <w:rFonts w:ascii="David" w:hAnsi="David" w:cs="David"/>
          <w:kern w:val="28"/>
        </w:rPr>
        <w:tab/>
      </w:r>
      <w:r w:rsidRPr="00327F82">
        <w:rPr>
          <w:rFonts w:ascii="David" w:hAnsi="David" w:cs="David"/>
          <w:kern w:val="28"/>
        </w:rPr>
        <w:tab/>
      </w:r>
      <w:r w:rsidRPr="00327F82">
        <w:rPr>
          <w:rFonts w:ascii="David" w:hAnsi="David" w:cs="David"/>
          <w:kern w:val="28"/>
        </w:rPr>
        <w:tab/>
      </w:r>
      <w:r w:rsidRPr="00327F82">
        <w:rPr>
          <w:rFonts w:ascii="David" w:hAnsi="David" w:cs="David"/>
          <w:kern w:val="28"/>
        </w:rPr>
        <w:tab/>
        <w:t xml:space="preserve">  ---------------------------</w:t>
      </w:r>
    </w:p>
    <w:p w:rsidR="000F09D5" w:rsidRPr="00327F82" w:rsidRDefault="00FA2CF3" w:rsidP="00CD2E76">
      <w:pPr>
        <w:rPr>
          <w:rFonts w:ascii="David" w:hAnsi="David" w:cs="David"/>
          <w:kern w:val="28"/>
          <w:rtl/>
        </w:rPr>
      </w:pPr>
      <w:r w:rsidRPr="00327F82">
        <w:rPr>
          <w:rFonts w:ascii="David" w:hAnsi="David" w:cs="David"/>
          <w:kern w:val="28"/>
        </w:rPr>
        <w:t xml:space="preserve">           </w:t>
      </w:r>
      <w:r w:rsidRPr="00327F82">
        <w:rPr>
          <w:rFonts w:ascii="David" w:hAnsi="David" w:cs="David"/>
          <w:kern w:val="28"/>
          <w:rtl/>
        </w:rPr>
        <w:t xml:space="preserve">חותמת המציע                         </w:t>
      </w:r>
      <w:r w:rsidRPr="00327F82">
        <w:rPr>
          <w:rFonts w:ascii="David" w:hAnsi="David" w:cs="David"/>
          <w:kern w:val="28"/>
        </w:rPr>
        <w:tab/>
      </w:r>
      <w:r w:rsidRPr="00327F82">
        <w:rPr>
          <w:rFonts w:ascii="David" w:hAnsi="David" w:cs="David"/>
          <w:kern w:val="28"/>
        </w:rPr>
        <w:tab/>
      </w:r>
      <w:r w:rsidRPr="00327F82">
        <w:rPr>
          <w:rFonts w:ascii="David" w:hAnsi="David" w:cs="David"/>
          <w:kern w:val="28"/>
        </w:rPr>
        <w:tab/>
      </w:r>
      <w:r w:rsidRPr="00327F82">
        <w:rPr>
          <w:rFonts w:ascii="David" w:hAnsi="David" w:cs="David"/>
          <w:kern w:val="28"/>
          <w:rtl/>
        </w:rPr>
        <w:t xml:space="preserve">                תאריך</w:t>
      </w:r>
    </w:p>
    <w:p w:rsidR="000F09D5" w:rsidRPr="000F09D5" w:rsidRDefault="00FA2CF3" w:rsidP="00CD2E76">
      <w:pPr>
        <w:rPr>
          <w:rFonts w:ascii="David" w:hAnsi="David" w:cs="David"/>
          <w:kern w:val="28"/>
          <w:rtl/>
        </w:rPr>
      </w:pPr>
      <w:r w:rsidRPr="00327F82">
        <w:rPr>
          <w:rFonts w:ascii="David" w:hAnsi="David" w:cs="David"/>
          <w:kern w:val="28"/>
        </w:rPr>
        <w:lastRenderedPageBreak/>
        <w:t xml:space="preserve">  </w:t>
      </w:r>
      <w:r w:rsidRPr="00327F82">
        <w:rPr>
          <w:rFonts w:ascii="David" w:hAnsi="David" w:cs="David"/>
          <w:kern w:val="28"/>
          <w:rtl/>
        </w:rPr>
        <w:t>וחתימת מורשה חתימה של המציע</w:t>
      </w:r>
    </w:p>
    <w:p w:rsidR="00800AF8" w:rsidRPr="00800AF8" w:rsidRDefault="00DF207D" w:rsidP="00ED65B8">
      <w:pPr>
        <w:pStyle w:val="afffffffb"/>
        <w:rPr>
          <w:rtl/>
        </w:rPr>
      </w:pPr>
      <w:bookmarkStart w:id="340" w:name="show_IsNotHumanResources_5"/>
      <w:bookmarkEnd w:id="325"/>
      <w:bookmarkEnd w:id="329"/>
      <w:r>
        <w:rPr>
          <w:rtl/>
        </w:rPr>
        <w:br w:type="page"/>
      </w:r>
      <w:r w:rsidR="00FA2CF3" w:rsidRPr="004765F5">
        <w:rPr>
          <w:rFonts w:hint="eastAsia"/>
          <w:rtl/>
        </w:rPr>
        <w:lastRenderedPageBreak/>
        <w:t>נספח</w:t>
      </w:r>
      <w:r w:rsidR="00FA2CF3" w:rsidRPr="004765F5">
        <w:rPr>
          <w:rtl/>
        </w:rPr>
        <w:t xml:space="preserve"> </w:t>
      </w:r>
      <w:bookmarkStart w:id="341" w:name="nispach4_3"/>
      <w:r w:rsidR="00FC104D" w:rsidRPr="004765F5">
        <w:rPr>
          <w:rtl/>
        </w:rPr>
        <w:t>3</w:t>
      </w:r>
      <w:bookmarkEnd w:id="341"/>
      <w:r w:rsidR="00FA2CF3" w:rsidRPr="004765F5">
        <w:rPr>
          <w:rtl/>
        </w:rPr>
        <w:t xml:space="preserve"> </w:t>
      </w:r>
      <w:r w:rsidR="00DF5FE1" w:rsidRPr="00DF5FE1">
        <w:rPr>
          <w:rtl/>
        </w:rPr>
        <w:t>–</w:t>
      </w:r>
      <w:r w:rsidR="00FA2CF3" w:rsidRPr="004765F5">
        <w:rPr>
          <w:rtl/>
        </w:rPr>
        <w:t xml:space="preserve">  </w:t>
      </w:r>
      <w:r w:rsidR="00FA2CF3" w:rsidRPr="004765F5">
        <w:rPr>
          <w:rFonts w:hint="eastAsia"/>
          <w:rtl/>
        </w:rPr>
        <w:t>תצהיר</w:t>
      </w:r>
      <w:r w:rsidR="00FA2CF3" w:rsidRPr="004765F5">
        <w:rPr>
          <w:rtl/>
        </w:rPr>
        <w:t xml:space="preserve"> </w:t>
      </w:r>
      <w:r w:rsidR="00FA2CF3" w:rsidRPr="004765F5">
        <w:rPr>
          <w:rFonts w:hint="eastAsia"/>
          <w:rtl/>
        </w:rPr>
        <w:t>בדבר</w:t>
      </w:r>
      <w:r w:rsidR="00FA2CF3" w:rsidRPr="004765F5">
        <w:rPr>
          <w:rtl/>
        </w:rPr>
        <w:t xml:space="preserve"> </w:t>
      </w:r>
      <w:r w:rsidR="00FA2CF3" w:rsidRPr="004765F5">
        <w:rPr>
          <w:rFonts w:hint="eastAsia"/>
          <w:rtl/>
        </w:rPr>
        <w:t>היעדר</w:t>
      </w:r>
      <w:r w:rsidR="00FA2CF3" w:rsidRPr="004765F5">
        <w:rPr>
          <w:rtl/>
        </w:rPr>
        <w:t xml:space="preserve"> </w:t>
      </w:r>
      <w:r w:rsidR="00FA2CF3" w:rsidRPr="004765F5">
        <w:rPr>
          <w:rFonts w:hint="eastAsia"/>
          <w:rtl/>
        </w:rPr>
        <w:t>הרשעות</w:t>
      </w:r>
      <w:r w:rsidR="00FA2CF3" w:rsidRPr="004765F5">
        <w:rPr>
          <w:rtl/>
        </w:rPr>
        <w:t xml:space="preserve"> </w:t>
      </w:r>
      <w:r w:rsidR="00FA2CF3" w:rsidRPr="004765F5">
        <w:rPr>
          <w:rFonts w:hint="eastAsia"/>
          <w:rtl/>
        </w:rPr>
        <w:t>לפי</w:t>
      </w:r>
      <w:r w:rsidR="00FA2CF3" w:rsidRPr="004765F5">
        <w:rPr>
          <w:rtl/>
        </w:rPr>
        <w:t xml:space="preserve"> </w:t>
      </w:r>
      <w:r w:rsidR="00FA2CF3" w:rsidRPr="004765F5">
        <w:rPr>
          <w:rFonts w:hint="eastAsia"/>
          <w:rtl/>
        </w:rPr>
        <w:t>חוק</w:t>
      </w:r>
      <w:r w:rsidR="00FA2CF3" w:rsidRPr="004765F5">
        <w:rPr>
          <w:rtl/>
        </w:rPr>
        <w:t xml:space="preserve"> </w:t>
      </w:r>
      <w:r w:rsidR="00FA2CF3" w:rsidRPr="004765F5">
        <w:rPr>
          <w:rFonts w:hint="eastAsia"/>
          <w:rtl/>
        </w:rPr>
        <w:t>עסקאות</w:t>
      </w:r>
      <w:r w:rsidR="00FA2CF3" w:rsidRPr="004765F5">
        <w:rPr>
          <w:rtl/>
        </w:rPr>
        <w:t xml:space="preserve"> </w:t>
      </w:r>
      <w:r w:rsidR="00FA2CF3" w:rsidRPr="004765F5">
        <w:rPr>
          <w:rFonts w:hint="eastAsia"/>
          <w:rtl/>
        </w:rPr>
        <w:t>גופים</w:t>
      </w:r>
      <w:r w:rsidR="00FA2CF3" w:rsidRPr="004765F5">
        <w:rPr>
          <w:rtl/>
        </w:rPr>
        <w:t xml:space="preserve"> </w:t>
      </w:r>
      <w:r w:rsidR="00FA2CF3" w:rsidRPr="004765F5">
        <w:rPr>
          <w:rFonts w:hint="eastAsia"/>
          <w:rtl/>
        </w:rPr>
        <w:t>ציבוריים</w:t>
      </w:r>
    </w:p>
    <w:p w:rsidR="00800AF8" w:rsidRPr="00E64BDB" w:rsidRDefault="00FA2CF3" w:rsidP="00754FAF">
      <w:pPr>
        <w:pStyle w:val="1-"/>
        <w:ind w:right="-567"/>
        <w:rPr>
          <w:rtl/>
        </w:rPr>
      </w:pPr>
      <w:r w:rsidRPr="00E64BDB">
        <w:rPr>
          <w:rtl/>
        </w:rPr>
        <w:t>אני הח"מ _______________ ת</w:t>
      </w:r>
      <w:r w:rsidR="00EF733F" w:rsidRPr="00E64BDB">
        <w:rPr>
          <w:rtl/>
        </w:rPr>
        <w:t>"</w:t>
      </w:r>
      <w:r w:rsidRPr="00E64BDB">
        <w:rPr>
          <w:rtl/>
        </w:rPr>
        <w:t>ז _______________ לאחר שהוזהרתי כי עלי לומר את האמת וכי אהיה צפוי לעונשים הקבועים בחוק אם לא אעשה כן, מצהיר/ה בזה כדלקמן:</w:t>
      </w:r>
    </w:p>
    <w:p w:rsidR="00800AF8" w:rsidRPr="00E64BDB" w:rsidRDefault="00FA2CF3" w:rsidP="00754FAF">
      <w:pPr>
        <w:pStyle w:val="2-1"/>
        <w:ind w:right="-567"/>
        <w:rPr>
          <w:rtl/>
        </w:rPr>
      </w:pPr>
      <w:r w:rsidRPr="00E64BDB">
        <w:rPr>
          <w:rtl/>
        </w:rPr>
        <w:t>הנני נותן תצהיר זה בשם ___________________ שהוא המציע (להלן:  "</w:t>
      </w:r>
      <w:r w:rsidRPr="00E64BDB">
        <w:rPr>
          <w:b/>
          <w:bCs/>
          <w:rtl/>
        </w:rPr>
        <w:t>המציע</w:t>
      </w:r>
      <w:r w:rsidRPr="00E64BDB">
        <w:rPr>
          <w:rtl/>
        </w:rPr>
        <w:t xml:space="preserve">") המבקש להתקשר עם עורך </w:t>
      </w:r>
      <w:r w:rsidR="00992E15" w:rsidRPr="00E64BDB">
        <w:rPr>
          <w:rtl/>
        </w:rPr>
        <w:t>מכרז</w:t>
      </w:r>
      <w:r w:rsidR="00E04891" w:rsidRPr="00E64BDB">
        <w:rPr>
          <w:rtl/>
        </w:rPr>
        <w:t xml:space="preserve"> </w:t>
      </w:r>
      <w:r w:rsidR="007E2FE7">
        <w:rPr>
          <w:rtl/>
        </w:rPr>
        <w:t>מתן שירותי גיוס של בעלי תפקידים לקראת  הבחירות ל</w:t>
      </w:r>
      <w:r w:rsidR="00D22297">
        <w:rPr>
          <w:rtl/>
        </w:rPr>
        <w:t>רשויות</w:t>
      </w:r>
      <w:r w:rsidR="007E2FE7">
        <w:rPr>
          <w:rtl/>
        </w:rPr>
        <w:t xml:space="preserve"> המקומיות</w:t>
      </w:r>
      <w:r w:rsidR="00E04891" w:rsidRPr="00E64BDB">
        <w:rPr>
          <w:rtl/>
        </w:rPr>
        <w:t>,</w:t>
      </w:r>
      <w:r w:rsidR="00992E15" w:rsidRPr="00E64BDB">
        <w:rPr>
          <w:rtl/>
        </w:rPr>
        <w:t xml:space="preserve"> </w:t>
      </w:r>
      <w:r w:rsidR="00E04891" w:rsidRPr="00E64BDB">
        <w:rPr>
          <w:rtl/>
        </w:rPr>
        <w:t xml:space="preserve">מספר </w:t>
      </w:r>
      <w:r w:rsidR="00331287">
        <w:rPr>
          <w:rtl/>
        </w:rPr>
        <w:t>4/2026</w:t>
      </w:r>
      <w:r w:rsidR="00E04891" w:rsidRPr="00E64BDB">
        <w:rPr>
          <w:rtl/>
        </w:rPr>
        <w:t xml:space="preserve"> </w:t>
      </w:r>
      <w:r w:rsidRPr="00E64BDB">
        <w:rPr>
          <w:rtl/>
        </w:rPr>
        <w:t xml:space="preserve">עבור </w:t>
      </w:r>
      <w:bookmarkStart w:id="342" w:name="OfficeValue_7"/>
      <w:r w:rsidRPr="00E64BDB">
        <w:rPr>
          <w:rtl/>
        </w:rPr>
        <w:t>משרד הפנים</w:t>
      </w:r>
      <w:bookmarkEnd w:id="342"/>
      <w:r w:rsidRPr="00E64BDB">
        <w:rPr>
          <w:rtl/>
        </w:rPr>
        <w:t xml:space="preserve">. אני מצהיר/ה כי הנני מוסמך/ת לתת תצהיר זה בשם המציע. </w:t>
      </w:r>
    </w:p>
    <w:p w:rsidR="00800AF8" w:rsidRPr="00E64BDB" w:rsidRDefault="00FA2CF3" w:rsidP="00754FAF">
      <w:pPr>
        <w:pStyle w:val="2-1"/>
        <w:ind w:right="-567"/>
        <w:rPr>
          <w:rtl/>
        </w:rPr>
      </w:pPr>
      <w:r w:rsidRPr="00E64BDB">
        <w:rPr>
          <w:rtl/>
        </w:rPr>
        <w:t>בתצהירי זה, משמעותו של המונח "</w:t>
      </w:r>
      <w:r w:rsidRPr="00E64BDB">
        <w:rPr>
          <w:b/>
          <w:bCs/>
          <w:rtl/>
        </w:rPr>
        <w:t>בעל זיקה</w:t>
      </w:r>
      <w:r w:rsidRPr="00E64BDB">
        <w:rPr>
          <w:rtl/>
        </w:rPr>
        <w:t>" כהגדרתו בחוק עסקאות גופים ציבוריים התשל"ו-1976 (להלן:  "</w:t>
      </w:r>
      <w:r w:rsidRPr="00E64BDB">
        <w:rPr>
          <w:b/>
          <w:bCs/>
          <w:rtl/>
        </w:rPr>
        <w:t>חוק עסקאות גופים ציבוריים</w:t>
      </w:r>
      <w:r w:rsidRPr="00E64BDB">
        <w:rPr>
          <w:rtl/>
        </w:rPr>
        <w:t xml:space="preserve">"). אני מאשר/ת כי הוסברה לי משמעותו של מונח זה וכי אני מבין/ה אותו. </w:t>
      </w:r>
    </w:p>
    <w:p w:rsidR="00800AF8" w:rsidRPr="00E64BDB" w:rsidRDefault="00FA2CF3" w:rsidP="00754FAF">
      <w:pPr>
        <w:pStyle w:val="2-1"/>
        <w:ind w:right="-567"/>
        <w:rPr>
          <w:rtl/>
        </w:rPr>
      </w:pPr>
      <w:r w:rsidRPr="00E64BDB">
        <w:rPr>
          <w:rtl/>
        </w:rPr>
        <w:t xml:space="preserve">משמעותו של המונח </w:t>
      </w:r>
      <w:r w:rsidRPr="00E64BDB">
        <w:rPr>
          <w:b/>
          <w:bCs/>
          <w:rtl/>
        </w:rPr>
        <w:t>"עבירה"</w:t>
      </w:r>
      <w:r w:rsidRPr="00E64BDB">
        <w:rPr>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800AF8" w:rsidRPr="00E64BDB" w:rsidRDefault="00FA2CF3" w:rsidP="00754FAF">
      <w:pPr>
        <w:pStyle w:val="2-1"/>
        <w:ind w:right="-567"/>
        <w:rPr>
          <w:rtl/>
        </w:rPr>
      </w:pPr>
      <w:r w:rsidRPr="00E64BDB">
        <w:rPr>
          <w:rtl/>
        </w:rPr>
        <w:t>המציע הינו תאגיד הרשום בישראל.</w:t>
      </w:r>
      <w:r w:rsidR="00EF733F" w:rsidRPr="00E64BDB">
        <w:rPr>
          <w:rtl/>
        </w:rPr>
        <w:t xml:space="preserve"> </w:t>
      </w:r>
      <w:r w:rsidRPr="00E64BDB">
        <w:rPr>
          <w:rtl/>
        </w:rPr>
        <w:t xml:space="preserve">(סמן </w:t>
      </w:r>
      <w:r w:rsidRPr="00E64BDB">
        <w:t>X</w:t>
      </w:r>
      <w:r w:rsidRPr="00E64BDB">
        <w:rPr>
          <w:rtl/>
        </w:rPr>
        <w:t xml:space="preserve"> במשבצת המתאימה)</w:t>
      </w:r>
      <w:r w:rsidR="00622DE5" w:rsidRPr="00E64BDB">
        <w:rPr>
          <w:rtl/>
        </w:rPr>
        <w:t>:</w:t>
      </w:r>
    </w:p>
    <w:p w:rsidR="00800AF8" w:rsidRPr="007D5EB3" w:rsidRDefault="00FA2CF3" w:rsidP="00754FAF">
      <w:pPr>
        <w:pStyle w:val="31"/>
        <w:tabs>
          <w:tab w:val="clear" w:pos="3420"/>
        </w:tabs>
        <w:ind w:right="-567"/>
        <w:rPr>
          <w:rtl/>
        </w:rPr>
      </w:pPr>
      <w:r w:rsidRPr="00B903A2">
        <w:rPr>
          <w:rtl/>
        </w:rPr>
        <w:t xml:space="preserve">המציע ובעל זיקה אליו </w:t>
      </w:r>
      <w:r w:rsidRPr="00915100">
        <w:rPr>
          <w:rtl/>
        </w:rPr>
        <w:t>לא הורשעו</w:t>
      </w:r>
      <w:r w:rsidRPr="007D5EB3">
        <w:rPr>
          <w:rtl/>
        </w:rPr>
        <w:t xml:space="preserve"> ביותר משתי עבירות עד למועד האחרון להגשת ההצעות (להלן: "</w:t>
      </w:r>
      <w:r w:rsidRPr="00915100">
        <w:rPr>
          <w:rtl/>
        </w:rPr>
        <w:t>מועד להגשה</w:t>
      </w:r>
      <w:r w:rsidRPr="007D5EB3">
        <w:rPr>
          <w:rtl/>
        </w:rPr>
        <w:t xml:space="preserve">") </w:t>
      </w:r>
      <w:r w:rsidR="00992E15" w:rsidRPr="007D5EB3">
        <w:rPr>
          <w:rFonts w:hint="eastAsia"/>
          <w:rtl/>
        </w:rPr>
        <w:t>למכרז</w:t>
      </w:r>
      <w:r w:rsidR="00E04891" w:rsidRPr="007D5EB3">
        <w:rPr>
          <w:rtl/>
        </w:rPr>
        <w:t xml:space="preserve"> </w:t>
      </w:r>
      <w:r w:rsidR="007E2FE7">
        <w:rPr>
          <w:rtl/>
        </w:rPr>
        <w:t>מתן שירותי גיוס של בעלי תפקידים לקראת  הבחירות ל</w:t>
      </w:r>
      <w:r w:rsidR="00D22297">
        <w:rPr>
          <w:rtl/>
        </w:rPr>
        <w:t>רשויות</w:t>
      </w:r>
      <w:r w:rsidR="007E2FE7">
        <w:rPr>
          <w:rtl/>
        </w:rPr>
        <w:t xml:space="preserve"> המקומיות</w:t>
      </w:r>
      <w:r w:rsidR="00E04891" w:rsidRPr="007D5EB3">
        <w:rPr>
          <w:rtl/>
        </w:rPr>
        <w:t xml:space="preserve">, מספר </w:t>
      </w:r>
      <w:r w:rsidR="00331287">
        <w:rPr>
          <w:rtl/>
        </w:rPr>
        <w:t>4/2026</w:t>
      </w:r>
      <w:r w:rsidRPr="007D5EB3">
        <w:rPr>
          <w:rtl/>
        </w:rPr>
        <w:t>.</w:t>
      </w:r>
    </w:p>
    <w:p w:rsidR="00800AF8" w:rsidRPr="007D5EB3" w:rsidRDefault="00FA2CF3" w:rsidP="00754FAF">
      <w:pPr>
        <w:pStyle w:val="31"/>
        <w:tabs>
          <w:tab w:val="clear" w:pos="3420"/>
        </w:tabs>
        <w:ind w:right="-567"/>
      </w:pPr>
      <w:r w:rsidRPr="007D5EB3">
        <w:rPr>
          <w:rtl/>
        </w:rPr>
        <w:t xml:space="preserve">המציע או בעל זיקה אליו </w:t>
      </w:r>
      <w:r w:rsidRPr="00915100">
        <w:rPr>
          <w:rtl/>
        </w:rPr>
        <w:t>הורשעו</w:t>
      </w:r>
      <w:r w:rsidRPr="007D5EB3">
        <w:rPr>
          <w:rtl/>
        </w:rPr>
        <w:t xml:space="preserve"> בפסק דין  ביותר משתי עבירות </w:t>
      </w:r>
      <w:r w:rsidRPr="00915100">
        <w:rPr>
          <w:rtl/>
        </w:rPr>
        <w:t>וחלפה שנה אחת</w:t>
      </w:r>
      <w:r w:rsidRPr="007D5EB3">
        <w:rPr>
          <w:rtl/>
        </w:rPr>
        <w:t xml:space="preserve"> לפחות ממועד ההרשעה האחרונה ועד למועד ההגשה. </w:t>
      </w:r>
    </w:p>
    <w:p w:rsidR="00800AF8" w:rsidRPr="007D5EB3" w:rsidRDefault="00FA2CF3" w:rsidP="00754FAF">
      <w:pPr>
        <w:pStyle w:val="31"/>
        <w:tabs>
          <w:tab w:val="clear" w:pos="3420"/>
        </w:tabs>
        <w:ind w:right="-567"/>
      </w:pPr>
      <w:r w:rsidRPr="007D5EB3">
        <w:rPr>
          <w:rtl/>
        </w:rPr>
        <w:t xml:space="preserve">המציע או בעל זיקה אליו </w:t>
      </w:r>
      <w:r w:rsidRPr="00915100">
        <w:rPr>
          <w:rtl/>
        </w:rPr>
        <w:t>הורשעו</w:t>
      </w:r>
      <w:r w:rsidRPr="007D5EB3">
        <w:rPr>
          <w:rtl/>
        </w:rPr>
        <w:t xml:space="preserve"> בפסק דין  ביותר משתי עבירות </w:t>
      </w:r>
      <w:r w:rsidRPr="00915100">
        <w:rPr>
          <w:rtl/>
        </w:rPr>
        <w:t>ולא חלפה שנה אחת</w:t>
      </w:r>
      <w:r w:rsidRPr="007D5EB3">
        <w:rPr>
          <w:rtl/>
        </w:rPr>
        <w:t xml:space="preserve"> לפחות ממועד ההרשעה האחרונה ועד למועד ההגשה. </w:t>
      </w:r>
    </w:p>
    <w:p w:rsidR="00800AF8" w:rsidRDefault="00FA2CF3" w:rsidP="00754FAF">
      <w:pPr>
        <w:spacing w:line="360" w:lineRule="auto"/>
        <w:ind w:right="-567"/>
        <w:jc w:val="both"/>
        <w:rPr>
          <w:rFonts w:ascii="David" w:hAnsi="David" w:cs="David"/>
          <w:kern w:val="28"/>
          <w:rtl/>
        </w:rPr>
      </w:pPr>
      <w:r w:rsidRPr="00992E15">
        <w:rPr>
          <w:rFonts w:ascii="David" w:hAnsi="David" w:cs="David"/>
          <w:kern w:val="28"/>
          <w:rtl/>
        </w:rPr>
        <w:t xml:space="preserve">זה שמי, להלן חתימתי ותוכן תצהירי דלעיל אמת. </w:t>
      </w:r>
    </w:p>
    <w:p w:rsidR="00800AF8" w:rsidRPr="00992E15" w:rsidRDefault="00FA2CF3" w:rsidP="00754FAF">
      <w:pPr>
        <w:spacing w:line="360" w:lineRule="auto"/>
        <w:ind w:right="-567"/>
        <w:rPr>
          <w:rFonts w:ascii="David" w:hAnsi="David" w:cs="David"/>
          <w:kern w:val="28"/>
          <w:rtl/>
        </w:rPr>
      </w:pPr>
      <w:r w:rsidRPr="00992E15">
        <w:rPr>
          <w:rFonts w:ascii="David" w:hAnsi="David" w:cs="David"/>
          <w:kern w:val="28"/>
          <w:rtl/>
        </w:rPr>
        <w:lastRenderedPageBreak/>
        <w:t>_______________</w:t>
      </w:r>
      <w:r w:rsidR="00F43EB1">
        <w:rPr>
          <w:rFonts w:ascii="David" w:hAnsi="David" w:cs="David"/>
          <w:kern w:val="28"/>
          <w:rtl/>
        </w:rPr>
        <w:t>_____</w:t>
      </w:r>
      <w:r w:rsidR="00F43EB1">
        <w:rPr>
          <w:rFonts w:ascii="David" w:hAnsi="David" w:cs="David"/>
          <w:kern w:val="28"/>
          <w:rtl/>
        </w:rPr>
        <w:tab/>
        <w:t xml:space="preserve">      ________________</w:t>
      </w:r>
      <w:r w:rsidRPr="00992E15">
        <w:rPr>
          <w:rFonts w:ascii="David" w:hAnsi="David" w:cs="David"/>
          <w:kern w:val="28"/>
          <w:rtl/>
        </w:rPr>
        <w:tab/>
      </w:r>
      <w:r w:rsidR="00F43EB1">
        <w:rPr>
          <w:rFonts w:ascii="David" w:hAnsi="David" w:cs="David" w:hint="cs"/>
          <w:kern w:val="28"/>
          <w:rtl/>
        </w:rPr>
        <w:t xml:space="preserve"> _________________</w:t>
      </w:r>
      <w:r w:rsidRPr="00992E15">
        <w:rPr>
          <w:rFonts w:ascii="David" w:hAnsi="David" w:cs="David"/>
          <w:kern w:val="28"/>
          <w:rtl/>
        </w:rPr>
        <w:t xml:space="preserve">   </w:t>
      </w:r>
    </w:p>
    <w:p w:rsidR="00800AF8" w:rsidRPr="00992E15" w:rsidRDefault="00FA2CF3" w:rsidP="00754FAF">
      <w:pPr>
        <w:spacing w:line="360" w:lineRule="auto"/>
        <w:ind w:right="-567"/>
        <w:rPr>
          <w:rFonts w:ascii="David" w:hAnsi="David" w:cs="David"/>
          <w:kern w:val="28"/>
          <w:rtl/>
        </w:rPr>
      </w:pPr>
      <w:r w:rsidRPr="00992E15">
        <w:rPr>
          <w:rFonts w:ascii="David" w:hAnsi="David" w:cs="David"/>
          <w:kern w:val="28"/>
          <w:rtl/>
        </w:rPr>
        <w:t xml:space="preserve">    </w:t>
      </w:r>
      <w:r w:rsidRPr="00992E15">
        <w:rPr>
          <w:rFonts w:ascii="David" w:hAnsi="David" w:cs="David"/>
          <w:kern w:val="28"/>
          <w:rtl/>
        </w:rPr>
        <w:tab/>
        <w:t>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w:t>
      </w:r>
      <w:r w:rsidR="00F43EB1">
        <w:rPr>
          <w:rFonts w:ascii="David" w:hAnsi="David" w:cs="David"/>
          <w:kern w:val="28"/>
          <w:rtl/>
        </w:rPr>
        <w:t xml:space="preserve">              שם</w:t>
      </w:r>
      <w:r w:rsidR="00F43EB1">
        <w:rPr>
          <w:rFonts w:ascii="David" w:hAnsi="David" w:cs="David"/>
          <w:kern w:val="28"/>
          <w:rtl/>
        </w:rPr>
        <w:tab/>
      </w:r>
      <w:r w:rsidR="00F43EB1">
        <w:rPr>
          <w:rFonts w:ascii="David" w:hAnsi="David" w:cs="David" w:hint="cs"/>
          <w:kern w:val="28"/>
          <w:rtl/>
        </w:rPr>
        <w:t xml:space="preserve">                   </w:t>
      </w:r>
      <w:r w:rsidR="00F43EB1" w:rsidRPr="00992E15">
        <w:rPr>
          <w:rFonts w:ascii="David" w:hAnsi="David" w:cs="David"/>
          <w:kern w:val="28"/>
          <w:rtl/>
        </w:rPr>
        <w:t>חתימה וחותמת</w:t>
      </w:r>
      <w:r w:rsidRPr="00992E15">
        <w:rPr>
          <w:rFonts w:ascii="David" w:hAnsi="David" w:cs="David"/>
          <w:kern w:val="28"/>
          <w:rtl/>
        </w:rPr>
        <w:t xml:space="preserve">                      </w:t>
      </w:r>
    </w:p>
    <w:p w:rsidR="00800AF8" w:rsidRPr="00992E15" w:rsidRDefault="00FA2CF3" w:rsidP="00754FAF">
      <w:pPr>
        <w:spacing w:line="360" w:lineRule="auto"/>
        <w:ind w:right="-567"/>
        <w:rPr>
          <w:rFonts w:ascii="David" w:hAnsi="David" w:cs="David"/>
          <w:kern w:val="28"/>
          <w:rtl/>
        </w:rPr>
      </w:pPr>
      <w:r w:rsidRPr="00992E15">
        <w:rPr>
          <w:rFonts w:ascii="David" w:hAnsi="David" w:cs="David"/>
          <w:kern w:val="28"/>
          <w:rtl/>
        </w:rPr>
        <w:t xml:space="preserve">       </w:t>
      </w:r>
    </w:p>
    <w:p w:rsidR="00800AF8" w:rsidRPr="00992E15" w:rsidRDefault="00FA2CF3" w:rsidP="00754FA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right="-567"/>
        <w:jc w:val="center"/>
        <w:rPr>
          <w:rFonts w:ascii="David" w:hAnsi="David" w:cs="David"/>
          <w:kern w:val="28"/>
          <w:u w:val="single"/>
          <w:rtl/>
        </w:rPr>
      </w:pPr>
      <w:r w:rsidRPr="00992E15">
        <w:rPr>
          <w:rFonts w:ascii="David" w:hAnsi="David" w:cs="David"/>
          <w:kern w:val="28"/>
          <w:u w:val="single"/>
          <w:rtl/>
        </w:rPr>
        <w:t>אישור עורך הדין</w:t>
      </w:r>
    </w:p>
    <w:p w:rsidR="00800AF8" w:rsidRPr="00992E15" w:rsidRDefault="00FA2CF3" w:rsidP="00754FAF">
      <w:pPr>
        <w:spacing w:line="360" w:lineRule="auto"/>
        <w:ind w:right="-567"/>
        <w:jc w:val="both"/>
        <w:rPr>
          <w:rFonts w:ascii="David" w:hAnsi="David" w:cs="David"/>
          <w:kern w:val="28"/>
          <w:rtl/>
        </w:rPr>
      </w:pPr>
      <w:r w:rsidRPr="00992E15">
        <w:rPr>
          <w:rFonts w:ascii="David" w:hAnsi="David" w:cs="David"/>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00EF733F">
        <w:rPr>
          <w:rFonts w:ascii="David" w:hAnsi="David" w:cs="David" w:hint="cs"/>
          <w:kern w:val="28"/>
          <w:rtl/>
        </w:rPr>
        <w:t>"</w:t>
      </w:r>
      <w:r w:rsidRPr="00992E15">
        <w:rPr>
          <w:rFonts w:ascii="David" w:hAnsi="David" w:cs="David"/>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F43EB1" w:rsidRDefault="00F43EB1" w:rsidP="00754FAF">
      <w:pPr>
        <w:spacing w:line="360" w:lineRule="auto"/>
        <w:ind w:right="-567"/>
        <w:rPr>
          <w:rFonts w:ascii="David" w:hAnsi="David" w:cs="David" w:hint="cs"/>
          <w:kern w:val="28"/>
          <w:rtl/>
        </w:rPr>
      </w:pPr>
    </w:p>
    <w:p w:rsidR="00800AF8" w:rsidRPr="00992E15" w:rsidRDefault="00FA2CF3" w:rsidP="00754FAF">
      <w:pPr>
        <w:spacing w:line="360" w:lineRule="auto"/>
        <w:ind w:right="-567"/>
        <w:rPr>
          <w:rFonts w:ascii="David" w:hAnsi="David" w:cs="David"/>
          <w:kern w:val="28"/>
          <w:rtl/>
        </w:rPr>
      </w:pPr>
      <w:r w:rsidRPr="00992E15">
        <w:rPr>
          <w:rFonts w:ascii="David" w:hAnsi="David" w:cs="David"/>
          <w:kern w:val="28"/>
          <w:rtl/>
        </w:rPr>
        <w:t>_________________</w:t>
      </w:r>
      <w:r w:rsidRPr="00992E15">
        <w:rPr>
          <w:rFonts w:ascii="David" w:hAnsi="David" w:cs="David"/>
          <w:kern w:val="28"/>
          <w:rtl/>
        </w:rPr>
        <w:tab/>
        <w:t xml:space="preserve">          ___________________</w:t>
      </w:r>
      <w:r w:rsidRPr="00992E15">
        <w:rPr>
          <w:rFonts w:ascii="David" w:hAnsi="David" w:cs="David"/>
          <w:kern w:val="28"/>
          <w:rtl/>
        </w:rPr>
        <w:tab/>
        <w:t xml:space="preserve">              ___________________</w:t>
      </w:r>
    </w:p>
    <w:p w:rsidR="00800AF8" w:rsidRDefault="00FA2CF3" w:rsidP="00754FAF">
      <w:pPr>
        <w:spacing w:line="360" w:lineRule="auto"/>
        <w:ind w:right="-567"/>
        <w:rPr>
          <w:rFonts w:ascii="David" w:hAnsi="David" w:cs="David"/>
          <w:kern w:val="28"/>
          <w:rtl/>
        </w:rPr>
      </w:pPr>
      <w:r w:rsidRPr="00992E15">
        <w:rPr>
          <w:rFonts w:ascii="David" w:hAnsi="David" w:cs="David"/>
          <w:kern w:val="28"/>
          <w:rtl/>
        </w:rPr>
        <w:t xml:space="preserve">            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מספר רישיון</w:t>
      </w:r>
      <w:r w:rsidRPr="00992E15">
        <w:rPr>
          <w:rFonts w:ascii="David" w:hAnsi="David" w:cs="David"/>
          <w:kern w:val="28"/>
          <w:rtl/>
        </w:rPr>
        <w:tab/>
      </w:r>
      <w:r w:rsidRPr="00992E15">
        <w:rPr>
          <w:rFonts w:ascii="David" w:hAnsi="David" w:cs="David"/>
          <w:kern w:val="28"/>
          <w:rtl/>
        </w:rPr>
        <w:tab/>
        <w:t xml:space="preserve">                       חתימה וחותמת</w:t>
      </w:r>
    </w:p>
    <w:p w:rsidR="00FC104D" w:rsidRDefault="00FA2CF3" w:rsidP="006B37B7">
      <w:pPr>
        <w:pStyle w:val="afffffffb"/>
        <w:ind w:right="-426"/>
        <w:rPr>
          <w:rFonts w:hint="cs"/>
          <w:rtl/>
        </w:rPr>
      </w:pPr>
      <w:bookmarkStart w:id="343" w:name="show_nispach5"/>
      <w:bookmarkStart w:id="344" w:name="_Toc44931953"/>
      <w:bookmarkStart w:id="345" w:name="_Toc44932040"/>
      <w:bookmarkStart w:id="346" w:name="_Toc53331374"/>
      <w:bookmarkEnd w:id="340"/>
      <w:r w:rsidRPr="006B37B7">
        <w:rPr>
          <w:rtl/>
        </w:rPr>
        <w:t xml:space="preserve">נספח </w:t>
      </w:r>
      <w:r w:rsidR="006B37B7" w:rsidRPr="006B37B7">
        <w:rPr>
          <w:rFonts w:hint="cs"/>
          <w:rtl/>
        </w:rPr>
        <w:t>4</w:t>
      </w:r>
      <w:r w:rsidRPr="006B37B7">
        <w:rPr>
          <w:rtl/>
        </w:rPr>
        <w:t xml:space="preserve"> – </w:t>
      </w:r>
      <w:bookmarkEnd w:id="344"/>
      <w:bookmarkEnd w:id="345"/>
      <w:bookmarkEnd w:id="346"/>
      <w:r w:rsidR="006B37B7" w:rsidRPr="006B37B7">
        <w:rPr>
          <w:rtl/>
        </w:rPr>
        <w:t>אישור רואה חשבון על אודות נתונים מהדוחות הכספיים</w:t>
      </w:r>
    </w:p>
    <w:p w:rsidR="006B37B7" w:rsidRPr="006B37B7" w:rsidRDefault="006B37B7" w:rsidP="006B37B7">
      <w:pPr>
        <w:pStyle w:val="afffffffb"/>
        <w:ind w:right="-426"/>
        <w:rPr>
          <w:rtl/>
        </w:rPr>
      </w:pPr>
    </w:p>
    <w:p w:rsidR="006B37B7" w:rsidRPr="006B37B7" w:rsidRDefault="006B37B7" w:rsidP="006B37B7">
      <w:pPr>
        <w:jc w:val="right"/>
        <w:rPr>
          <w:rFonts w:ascii="David" w:hAnsi="David" w:cs="David"/>
          <w:noProof/>
          <w:sz w:val="22"/>
          <w:szCs w:val="22"/>
          <w:rtl/>
        </w:rPr>
      </w:pPr>
      <w:bookmarkStart w:id="347" w:name="show_Iflive_business_5"/>
      <w:bookmarkEnd w:id="343"/>
      <w:r w:rsidRPr="006B37B7">
        <w:rPr>
          <w:rFonts w:ascii="David" w:hAnsi="David" w:cs="David"/>
          <w:noProof/>
          <w:sz w:val="22"/>
          <w:szCs w:val="22"/>
          <w:rtl/>
        </w:rPr>
        <w:t>תאריך: _______________</w:t>
      </w:r>
    </w:p>
    <w:p w:rsidR="006B37B7" w:rsidRPr="006B37B7" w:rsidRDefault="006B37B7" w:rsidP="004D38FF">
      <w:pPr>
        <w:spacing w:line="276" w:lineRule="auto"/>
        <w:ind w:right="-426"/>
        <w:jc w:val="both"/>
        <w:rPr>
          <w:rFonts w:ascii="David" w:hAnsi="David" w:cs="David"/>
          <w:noProof/>
          <w:rtl/>
        </w:rPr>
      </w:pPr>
      <w:r w:rsidRPr="006B37B7">
        <w:rPr>
          <w:rFonts w:ascii="David" w:hAnsi="David" w:cs="David"/>
          <w:noProof/>
          <w:rtl/>
        </w:rPr>
        <w:t>לכבוד</w:t>
      </w:r>
    </w:p>
    <w:p w:rsidR="006B37B7" w:rsidRPr="006B37B7" w:rsidRDefault="006B37B7" w:rsidP="004D38FF">
      <w:pPr>
        <w:spacing w:line="276" w:lineRule="auto"/>
        <w:ind w:right="-426"/>
        <w:jc w:val="both"/>
        <w:rPr>
          <w:rFonts w:ascii="David" w:hAnsi="David" w:cs="David"/>
          <w:noProof/>
          <w:rtl/>
        </w:rPr>
      </w:pPr>
      <w:r w:rsidRPr="006B37B7">
        <w:rPr>
          <w:rFonts w:ascii="David" w:hAnsi="David" w:cs="David"/>
          <w:noProof/>
          <w:rtl/>
        </w:rPr>
        <w:t>______________ [שם המציע]</w:t>
      </w:r>
    </w:p>
    <w:p w:rsidR="006B37B7" w:rsidRPr="006B37B7" w:rsidRDefault="006B37B7" w:rsidP="004D38FF">
      <w:pPr>
        <w:spacing w:line="276" w:lineRule="auto"/>
        <w:ind w:right="-426"/>
        <w:jc w:val="center"/>
        <w:rPr>
          <w:rFonts w:ascii="David" w:hAnsi="David" w:cs="David"/>
          <w:noProof/>
          <w:rtl/>
        </w:rPr>
      </w:pPr>
    </w:p>
    <w:p w:rsidR="00DF6123" w:rsidRPr="00DF6123" w:rsidRDefault="00DF6123" w:rsidP="001F4635">
      <w:pPr>
        <w:spacing w:line="276" w:lineRule="auto"/>
        <w:ind w:left="386" w:right="-426" w:hanging="316"/>
        <w:jc w:val="center"/>
        <w:rPr>
          <w:rFonts w:ascii="David" w:hAnsi="David" w:cs="David"/>
          <w:noProof/>
          <w:rtl/>
        </w:rPr>
      </w:pPr>
      <w:r w:rsidRPr="00DF6123">
        <w:rPr>
          <w:rFonts w:ascii="David" w:hAnsi="David" w:cs="David"/>
          <w:noProof/>
          <w:u w:val="single"/>
          <w:rtl/>
        </w:rPr>
        <w:t xml:space="preserve">הנדון: </w:t>
      </w:r>
      <w:r w:rsidRPr="00DF6123">
        <w:rPr>
          <w:rFonts w:ascii="David" w:hAnsi="David" w:cs="David"/>
          <w:b/>
          <w:bCs/>
          <w:noProof/>
          <w:u w:val="single"/>
          <w:rtl/>
        </w:rPr>
        <w:t>אישור רואה חשבון אודות נתונים מהדוחות הכספיים (או כל מידע אחר המופיע בדוחות הכספיים</w:t>
      </w:r>
      <w:r w:rsidRPr="00DF6123">
        <w:rPr>
          <w:rFonts w:ascii="David" w:hAnsi="David" w:cs="David"/>
          <w:b/>
          <w:bCs/>
          <w:noProof/>
          <w:u w:val="single"/>
          <w:vertAlign w:val="superscript"/>
          <w:rtl/>
        </w:rPr>
        <w:footnoteReference w:id="1"/>
      </w:r>
      <w:r w:rsidRPr="00DF6123">
        <w:rPr>
          <w:rFonts w:ascii="David" w:hAnsi="David" w:cs="David"/>
          <w:b/>
          <w:bCs/>
          <w:noProof/>
          <w:u w:val="single"/>
          <w:rtl/>
        </w:rPr>
        <w:t>) לתקופה</w:t>
      </w:r>
      <w:r w:rsidRPr="00DF6123">
        <w:rPr>
          <w:rFonts w:ascii="David" w:hAnsi="David" w:cs="David"/>
          <w:b/>
          <w:bCs/>
          <w:noProof/>
          <w:u w:val="single"/>
          <w:vertAlign w:val="superscript"/>
          <w:rtl/>
        </w:rPr>
        <w:footnoteReference w:id="2"/>
      </w:r>
      <w:r w:rsidRPr="00DF6123">
        <w:rPr>
          <w:rFonts w:ascii="David" w:hAnsi="David" w:cs="David"/>
          <w:b/>
          <w:bCs/>
          <w:noProof/>
          <w:u w:val="single"/>
          <w:rtl/>
        </w:rPr>
        <w:t xml:space="preserve"> </w:t>
      </w:r>
      <w:r w:rsidRPr="00DF6123">
        <w:rPr>
          <w:rFonts w:ascii="David" w:eastAsia="PMingLiU" w:hAnsi="David" w:cs="David" w:hint="cs"/>
          <w:b/>
          <w:bCs/>
          <w:u w:val="single"/>
          <w:rtl/>
        </w:rPr>
        <w:t>31/12/</w:t>
      </w:r>
      <w:r w:rsidR="009129A1">
        <w:rPr>
          <w:rFonts w:ascii="David" w:eastAsia="PMingLiU" w:hAnsi="David" w:cs="David" w:hint="cs"/>
          <w:b/>
          <w:bCs/>
          <w:u w:val="single"/>
          <w:rtl/>
        </w:rPr>
        <w:t>2023</w:t>
      </w:r>
      <w:r w:rsidR="009129A1" w:rsidRPr="00DF6123">
        <w:rPr>
          <w:rFonts w:ascii="David" w:eastAsia="PMingLiU" w:hAnsi="David" w:cs="David"/>
          <w:u w:val="single"/>
          <w:rtl/>
        </w:rPr>
        <w:t xml:space="preserve"> </w:t>
      </w:r>
      <w:r w:rsidRPr="00DF6123">
        <w:rPr>
          <w:rFonts w:ascii="David" w:eastAsia="PMingLiU" w:hAnsi="David" w:cs="David"/>
          <w:b/>
          <w:bCs/>
          <w:u w:val="single"/>
          <w:rtl/>
        </w:rPr>
        <w:t>עד</w:t>
      </w:r>
      <w:r w:rsidR="001F4635">
        <w:rPr>
          <w:rFonts w:ascii="David" w:eastAsia="PMingLiU" w:hAnsi="David" w:cs="David" w:hint="cs"/>
          <w:b/>
          <w:bCs/>
          <w:u w:val="single"/>
          <w:rtl/>
        </w:rPr>
        <w:t xml:space="preserve"> </w:t>
      </w:r>
      <w:r w:rsidRPr="00DF6123">
        <w:rPr>
          <w:rFonts w:ascii="David" w:eastAsia="PMingLiU" w:hAnsi="David" w:cs="David"/>
          <w:b/>
          <w:bCs/>
          <w:u w:val="single"/>
        </w:rPr>
        <w:t xml:space="preserve"> 31/12/</w:t>
      </w:r>
      <w:r w:rsidR="001F4635">
        <w:rPr>
          <w:rFonts w:ascii="David" w:eastAsia="PMingLiU" w:hAnsi="David" w:cs="David"/>
          <w:b/>
          <w:bCs/>
          <w:u w:val="single"/>
        </w:rPr>
        <w:t>2025</w:t>
      </w:r>
    </w:p>
    <w:p w:rsidR="006B37B7" w:rsidRPr="006B37B7" w:rsidRDefault="006B37B7" w:rsidP="004D38FF">
      <w:pPr>
        <w:spacing w:line="276" w:lineRule="auto"/>
        <w:ind w:right="-426"/>
        <w:jc w:val="both"/>
        <w:rPr>
          <w:rFonts w:ascii="David" w:hAnsi="David" w:cs="David" w:hint="cs"/>
          <w:noProof/>
          <w:rtl/>
        </w:rPr>
      </w:pPr>
    </w:p>
    <w:p w:rsidR="006B37B7" w:rsidRPr="006B37B7" w:rsidRDefault="006B37B7" w:rsidP="004D38FF">
      <w:pPr>
        <w:spacing w:line="276" w:lineRule="auto"/>
        <w:ind w:right="-426"/>
        <w:jc w:val="both"/>
        <w:rPr>
          <w:rFonts w:ascii="David" w:hAnsi="David" w:cs="David"/>
          <w:noProof/>
          <w:rtl/>
        </w:rPr>
      </w:pPr>
      <w:r w:rsidRPr="006B37B7">
        <w:rPr>
          <w:rFonts w:ascii="David" w:hAnsi="David" w:cs="David"/>
          <w:noProof/>
          <w:rtl/>
        </w:rPr>
        <w:lastRenderedPageBreak/>
        <w:t>לבקשתכם וכרואי החשבון של _________ (להלן: "המציע") הרינו לאשר כדלקמן:</w:t>
      </w:r>
    </w:p>
    <w:p w:rsidR="006B37B7" w:rsidRPr="006B37B7" w:rsidRDefault="006B37B7" w:rsidP="004D38FF">
      <w:pPr>
        <w:spacing w:line="276" w:lineRule="auto"/>
        <w:ind w:right="-426"/>
        <w:jc w:val="both"/>
        <w:rPr>
          <w:rFonts w:ascii="David" w:hAnsi="David" w:cs="David"/>
          <w:noProof/>
          <w:rtl/>
        </w:rPr>
      </w:pPr>
    </w:p>
    <w:p w:rsidR="006B37B7" w:rsidRPr="006B37B7" w:rsidRDefault="006B37B7" w:rsidP="00774B40">
      <w:pPr>
        <w:numPr>
          <w:ilvl w:val="0"/>
          <w:numId w:val="63"/>
        </w:numPr>
        <w:overflowPunct w:val="0"/>
        <w:autoSpaceDE w:val="0"/>
        <w:autoSpaceDN w:val="0"/>
        <w:adjustRightInd w:val="0"/>
        <w:spacing w:line="276" w:lineRule="auto"/>
        <w:ind w:right="-426"/>
        <w:jc w:val="both"/>
        <w:textAlignment w:val="baseline"/>
        <w:rPr>
          <w:rFonts w:ascii="David" w:hAnsi="David" w:cs="David"/>
          <w:noProof/>
          <w:rtl/>
        </w:rPr>
      </w:pPr>
      <w:r w:rsidRPr="006B37B7">
        <w:rPr>
          <w:rFonts w:ascii="David" w:hAnsi="David" w:cs="David"/>
          <w:noProof/>
          <w:rtl/>
        </w:rPr>
        <w:t xml:space="preserve">הננו משמשים כרואי החשבון של המציע משנת _________. </w:t>
      </w:r>
    </w:p>
    <w:p w:rsidR="006B37B7" w:rsidRPr="006B37B7" w:rsidRDefault="006B37B7" w:rsidP="004D38FF">
      <w:pPr>
        <w:spacing w:line="276" w:lineRule="auto"/>
        <w:ind w:left="1077" w:right="-426"/>
        <w:jc w:val="both"/>
        <w:rPr>
          <w:rFonts w:ascii="David" w:eastAsia="PMingLiU" w:hAnsi="David" w:cs="David"/>
          <w:rtl/>
        </w:rPr>
      </w:pPr>
    </w:p>
    <w:p w:rsidR="006B37B7" w:rsidRPr="006B37B7" w:rsidRDefault="006B37B7" w:rsidP="00774B40">
      <w:pPr>
        <w:numPr>
          <w:ilvl w:val="0"/>
          <w:numId w:val="63"/>
        </w:numPr>
        <w:overflowPunct w:val="0"/>
        <w:autoSpaceDE w:val="0"/>
        <w:autoSpaceDN w:val="0"/>
        <w:adjustRightInd w:val="0"/>
        <w:spacing w:after="120" w:line="276" w:lineRule="auto"/>
        <w:ind w:left="357" w:right="-426" w:hanging="357"/>
        <w:jc w:val="both"/>
        <w:textAlignment w:val="baseline"/>
        <w:rPr>
          <w:rFonts w:ascii="David" w:eastAsia="PMingLiU" w:hAnsi="David" w:cs="David"/>
          <w:u w:val="single"/>
          <w:rtl/>
        </w:rPr>
      </w:pPr>
      <w:r w:rsidRPr="006B37B7">
        <w:rPr>
          <w:rFonts w:ascii="David" w:hAnsi="David" w:cs="David"/>
          <w:noProof/>
          <w:u w:val="single"/>
          <w:rtl/>
        </w:rPr>
        <w:t xml:space="preserve">יש למחוק את המיותר מבין סעיפים </w:t>
      </w:r>
      <w:r w:rsidRPr="006B37B7">
        <w:rPr>
          <w:rFonts w:ascii="David" w:hAnsi="David" w:cs="David"/>
          <w:noProof/>
          <w:u w:val="single"/>
          <w:rtl/>
        </w:rPr>
        <w:fldChar w:fldCharType="begin"/>
      </w:r>
      <w:r w:rsidRPr="006B37B7">
        <w:rPr>
          <w:rFonts w:ascii="David" w:hAnsi="David" w:cs="David"/>
          <w:noProof/>
          <w:u w:val="single"/>
          <w:rtl/>
        </w:rPr>
        <w:instrText xml:space="preserve"> </w:instrText>
      </w:r>
      <w:r w:rsidRPr="006B37B7">
        <w:rPr>
          <w:rFonts w:ascii="David" w:hAnsi="David" w:cs="David"/>
          <w:noProof/>
          <w:u w:val="single"/>
        </w:rPr>
        <w:instrText>REF</w:instrText>
      </w:r>
      <w:r w:rsidRPr="006B37B7">
        <w:rPr>
          <w:rFonts w:ascii="David" w:hAnsi="David" w:cs="David"/>
          <w:noProof/>
          <w:u w:val="single"/>
          <w:rtl/>
        </w:rPr>
        <w:instrText xml:space="preserve"> _</w:instrText>
      </w:r>
      <w:r w:rsidRPr="006B37B7">
        <w:rPr>
          <w:rFonts w:ascii="David" w:hAnsi="David" w:cs="David"/>
          <w:noProof/>
          <w:u w:val="single"/>
        </w:rPr>
        <w:instrText>Ref49420440 \r \h</w:instrText>
      </w:r>
      <w:r w:rsidRPr="006B37B7">
        <w:rPr>
          <w:rFonts w:ascii="David" w:hAnsi="David" w:cs="David"/>
          <w:noProof/>
          <w:u w:val="single"/>
          <w:rtl/>
        </w:rPr>
        <w:instrText xml:space="preserve">  \* </w:instrText>
      </w:r>
      <w:r w:rsidRPr="006B37B7">
        <w:rPr>
          <w:rFonts w:ascii="David" w:hAnsi="David" w:cs="David"/>
          <w:noProof/>
          <w:u w:val="single"/>
        </w:rPr>
        <w:instrText>MERGEFORMAT</w:instrText>
      </w:r>
      <w:r w:rsidRPr="006B37B7">
        <w:rPr>
          <w:rFonts w:ascii="David" w:hAnsi="David" w:cs="David"/>
          <w:noProof/>
          <w:u w:val="single"/>
          <w:rtl/>
        </w:rPr>
        <w:instrText xml:space="preserve"> </w:instrText>
      </w:r>
      <w:r w:rsidRPr="006B37B7">
        <w:rPr>
          <w:rFonts w:ascii="David" w:hAnsi="David" w:cs="David"/>
          <w:noProof/>
          <w:u w:val="single"/>
          <w:rtl/>
        </w:rPr>
      </w:r>
      <w:r w:rsidRPr="006B37B7">
        <w:rPr>
          <w:rFonts w:ascii="David" w:hAnsi="David" w:cs="David"/>
          <w:noProof/>
          <w:u w:val="single"/>
          <w:rtl/>
        </w:rPr>
        <w:fldChar w:fldCharType="separate"/>
      </w:r>
      <w:r w:rsidRPr="006B37B7">
        <w:rPr>
          <w:rFonts w:ascii="David" w:hAnsi="David" w:cs="David"/>
          <w:noProof/>
          <w:u w:val="single"/>
          <w:rtl/>
        </w:rPr>
        <w:t>‏2.1</w:t>
      </w:r>
      <w:r w:rsidRPr="006B37B7">
        <w:rPr>
          <w:rFonts w:ascii="David" w:hAnsi="David" w:cs="David"/>
          <w:noProof/>
          <w:u w:val="single"/>
          <w:rtl/>
        </w:rPr>
        <w:fldChar w:fldCharType="end"/>
      </w:r>
      <w:r w:rsidRPr="006B37B7">
        <w:rPr>
          <w:rFonts w:ascii="David" w:hAnsi="David" w:cs="David"/>
          <w:noProof/>
          <w:u w:val="single"/>
          <w:rtl/>
        </w:rPr>
        <w:t xml:space="preserve"> ו-</w:t>
      </w:r>
      <w:r w:rsidRPr="006B37B7">
        <w:rPr>
          <w:rFonts w:ascii="David" w:hAnsi="David" w:cs="David"/>
          <w:noProof/>
          <w:u w:val="single"/>
          <w:rtl/>
        </w:rPr>
        <w:fldChar w:fldCharType="begin"/>
      </w:r>
      <w:r w:rsidRPr="006B37B7">
        <w:rPr>
          <w:rFonts w:ascii="David" w:hAnsi="David" w:cs="David"/>
          <w:noProof/>
          <w:u w:val="single"/>
          <w:rtl/>
        </w:rPr>
        <w:instrText xml:space="preserve"> </w:instrText>
      </w:r>
      <w:r w:rsidRPr="006B37B7">
        <w:rPr>
          <w:rFonts w:ascii="David" w:hAnsi="David" w:cs="David"/>
          <w:noProof/>
          <w:u w:val="single"/>
        </w:rPr>
        <w:instrText>REF</w:instrText>
      </w:r>
      <w:r w:rsidRPr="006B37B7">
        <w:rPr>
          <w:rFonts w:ascii="David" w:hAnsi="David" w:cs="David"/>
          <w:noProof/>
          <w:u w:val="single"/>
          <w:rtl/>
        </w:rPr>
        <w:instrText xml:space="preserve"> _</w:instrText>
      </w:r>
      <w:r w:rsidRPr="006B37B7">
        <w:rPr>
          <w:rFonts w:ascii="David" w:hAnsi="David" w:cs="David"/>
          <w:noProof/>
          <w:u w:val="single"/>
        </w:rPr>
        <w:instrText>Ref49420447 \r \h</w:instrText>
      </w:r>
      <w:r w:rsidRPr="006B37B7">
        <w:rPr>
          <w:rFonts w:ascii="David" w:hAnsi="David" w:cs="David"/>
          <w:noProof/>
          <w:u w:val="single"/>
          <w:rtl/>
        </w:rPr>
        <w:instrText xml:space="preserve">  \* </w:instrText>
      </w:r>
      <w:r w:rsidRPr="006B37B7">
        <w:rPr>
          <w:rFonts w:ascii="David" w:hAnsi="David" w:cs="David"/>
          <w:noProof/>
          <w:u w:val="single"/>
        </w:rPr>
        <w:instrText>MERGEFORMAT</w:instrText>
      </w:r>
      <w:r w:rsidRPr="006B37B7">
        <w:rPr>
          <w:rFonts w:ascii="David" w:hAnsi="David" w:cs="David"/>
          <w:noProof/>
          <w:u w:val="single"/>
          <w:rtl/>
        </w:rPr>
        <w:instrText xml:space="preserve"> </w:instrText>
      </w:r>
      <w:r w:rsidRPr="006B37B7">
        <w:rPr>
          <w:rFonts w:ascii="David" w:hAnsi="David" w:cs="David"/>
          <w:noProof/>
          <w:u w:val="single"/>
          <w:rtl/>
        </w:rPr>
      </w:r>
      <w:r w:rsidRPr="006B37B7">
        <w:rPr>
          <w:rFonts w:ascii="David" w:hAnsi="David" w:cs="David"/>
          <w:noProof/>
          <w:u w:val="single"/>
          <w:rtl/>
        </w:rPr>
        <w:fldChar w:fldCharType="separate"/>
      </w:r>
      <w:r w:rsidRPr="006B37B7">
        <w:rPr>
          <w:rFonts w:ascii="David" w:hAnsi="David" w:cs="David"/>
          <w:noProof/>
          <w:u w:val="single"/>
          <w:rtl/>
        </w:rPr>
        <w:t>‏</w:t>
      </w:r>
      <w:r w:rsidRPr="006B37B7">
        <w:rPr>
          <w:rFonts w:ascii="David" w:hAnsi="David" w:cs="David"/>
          <w:noProof/>
          <w:u w:val="single"/>
          <w:rtl/>
        </w:rPr>
        <w:fldChar w:fldCharType="end"/>
      </w:r>
      <w:r w:rsidRPr="006B37B7">
        <w:rPr>
          <w:rFonts w:ascii="David" w:hAnsi="David" w:cs="David"/>
          <w:noProof/>
          <w:u w:val="single"/>
          <w:rtl/>
        </w:rPr>
        <w:t xml:space="preserve"> </w:t>
      </w:r>
      <w:r w:rsidRPr="006B37B7">
        <w:rPr>
          <w:rFonts w:ascii="David" w:hAnsi="David" w:cs="David"/>
          <w:noProof/>
          <w:u w:val="single"/>
          <w:rtl/>
        </w:rPr>
        <w:fldChar w:fldCharType="begin"/>
      </w:r>
      <w:r w:rsidRPr="006B37B7">
        <w:rPr>
          <w:rFonts w:ascii="David" w:hAnsi="David" w:cs="David"/>
          <w:noProof/>
          <w:u w:val="single"/>
          <w:rtl/>
        </w:rPr>
        <w:instrText xml:space="preserve"> </w:instrText>
      </w:r>
      <w:r w:rsidRPr="006B37B7">
        <w:rPr>
          <w:rFonts w:ascii="David" w:hAnsi="David" w:cs="David"/>
          <w:noProof/>
          <w:u w:val="single"/>
        </w:rPr>
        <w:instrText>REF</w:instrText>
      </w:r>
      <w:r w:rsidRPr="006B37B7">
        <w:rPr>
          <w:rFonts w:ascii="David" w:hAnsi="David" w:cs="David"/>
          <w:noProof/>
          <w:u w:val="single"/>
          <w:rtl/>
        </w:rPr>
        <w:instrText xml:space="preserve"> _</w:instrText>
      </w:r>
      <w:r w:rsidRPr="006B37B7">
        <w:rPr>
          <w:rFonts w:ascii="David" w:hAnsi="David" w:cs="David"/>
          <w:noProof/>
          <w:u w:val="single"/>
        </w:rPr>
        <w:instrText>Ref49420447 \r \h</w:instrText>
      </w:r>
      <w:r w:rsidRPr="006B37B7">
        <w:rPr>
          <w:rFonts w:ascii="David" w:hAnsi="David" w:cs="David"/>
          <w:noProof/>
          <w:u w:val="single"/>
          <w:rtl/>
        </w:rPr>
        <w:instrText xml:space="preserve"> </w:instrText>
      </w:r>
      <w:r w:rsidRPr="006B37B7">
        <w:rPr>
          <w:rFonts w:ascii="David" w:hAnsi="David" w:cs="David"/>
          <w:noProof/>
          <w:u w:val="single"/>
          <w:rtl/>
        </w:rPr>
      </w:r>
      <w:r w:rsidRPr="006B37B7">
        <w:rPr>
          <w:rFonts w:ascii="David" w:hAnsi="David" w:cs="David"/>
          <w:noProof/>
          <w:u w:val="single"/>
          <w:rtl/>
        </w:rPr>
        <w:instrText xml:space="preserve"> \* </w:instrText>
      </w:r>
      <w:r w:rsidRPr="006B37B7">
        <w:rPr>
          <w:rFonts w:ascii="David" w:hAnsi="David" w:cs="David"/>
          <w:noProof/>
          <w:u w:val="single"/>
        </w:rPr>
        <w:instrText>MERGEFORMAT</w:instrText>
      </w:r>
      <w:r w:rsidRPr="006B37B7">
        <w:rPr>
          <w:rFonts w:ascii="David" w:hAnsi="David" w:cs="David"/>
          <w:noProof/>
          <w:u w:val="single"/>
          <w:rtl/>
        </w:rPr>
        <w:instrText xml:space="preserve"> </w:instrText>
      </w:r>
      <w:r w:rsidRPr="006B37B7">
        <w:rPr>
          <w:rFonts w:ascii="David" w:hAnsi="David" w:cs="David"/>
          <w:noProof/>
          <w:u w:val="single"/>
          <w:rtl/>
        </w:rPr>
        <w:fldChar w:fldCharType="separate"/>
      </w:r>
      <w:r w:rsidRPr="006B37B7">
        <w:rPr>
          <w:rFonts w:ascii="David" w:hAnsi="David" w:cs="David"/>
          <w:noProof/>
          <w:u w:val="single"/>
          <w:cs/>
        </w:rPr>
        <w:t>‎</w:t>
      </w:r>
      <w:r w:rsidRPr="006B37B7">
        <w:rPr>
          <w:rFonts w:ascii="David" w:hAnsi="David" w:cs="David"/>
          <w:noProof/>
          <w:u w:val="single"/>
        </w:rPr>
        <w:t>2.2</w:t>
      </w:r>
      <w:r w:rsidRPr="006B37B7">
        <w:rPr>
          <w:rFonts w:ascii="David" w:hAnsi="David" w:cs="David"/>
          <w:noProof/>
          <w:u w:val="single"/>
          <w:rtl/>
        </w:rPr>
        <w:fldChar w:fldCharType="end"/>
      </w:r>
      <w:r w:rsidRPr="006B37B7">
        <w:rPr>
          <w:rFonts w:ascii="David" w:hAnsi="David" w:cs="David"/>
          <w:noProof/>
          <w:u w:val="single"/>
          <w:rtl/>
        </w:rPr>
        <w:t>:</w:t>
      </w:r>
    </w:p>
    <w:p w:rsidR="006B37B7" w:rsidRPr="006B37B7" w:rsidRDefault="006B37B7" w:rsidP="00774B40">
      <w:pPr>
        <w:numPr>
          <w:ilvl w:val="1"/>
          <w:numId w:val="63"/>
        </w:numPr>
        <w:overflowPunct w:val="0"/>
        <w:autoSpaceDE w:val="0"/>
        <w:autoSpaceDN w:val="0"/>
        <w:adjustRightInd w:val="0"/>
        <w:spacing w:after="120" w:line="276" w:lineRule="auto"/>
        <w:ind w:left="951" w:right="-426" w:hanging="567"/>
        <w:jc w:val="both"/>
        <w:textAlignment w:val="baseline"/>
        <w:rPr>
          <w:rFonts w:ascii="David" w:eastAsia="PMingLiU" w:hAnsi="David" w:cs="David"/>
          <w:u w:val="single"/>
          <w:rtl/>
        </w:rPr>
      </w:pPr>
      <w:bookmarkStart w:id="348" w:name="_Ref49420440"/>
      <w:r w:rsidRPr="006B37B7">
        <w:rPr>
          <w:rFonts w:ascii="David" w:hAnsi="David" w:cs="David"/>
          <w:noProof/>
          <w:rtl/>
        </w:rPr>
        <w:t xml:space="preserve">הדוחות הכספיים המבוקרים / סקורים </w:t>
      </w:r>
      <w:r w:rsidRPr="006B37B7">
        <w:rPr>
          <w:rFonts w:ascii="David" w:eastAsia="PMingLiU" w:hAnsi="David" w:cs="David"/>
          <w:rtl/>
        </w:rPr>
        <w:t xml:space="preserve">[מחק את המיותר] </w:t>
      </w:r>
      <w:r w:rsidRPr="006B37B7">
        <w:rPr>
          <w:rFonts w:ascii="David" w:hAnsi="David" w:cs="David"/>
          <w:noProof/>
          <w:rtl/>
        </w:rPr>
        <w:t>של המציע ליום / לימים _____ בוקרו / נסקרו (בהתאמה) על ידי משרדנו. דוח רואי החשבון המבקרים נחתם ביום / בימים _______.</w:t>
      </w:r>
      <w:bookmarkEnd w:id="348"/>
    </w:p>
    <w:p w:rsidR="006B37B7" w:rsidRPr="006B37B7" w:rsidRDefault="006B37B7" w:rsidP="00774B40">
      <w:pPr>
        <w:numPr>
          <w:ilvl w:val="1"/>
          <w:numId w:val="63"/>
        </w:numPr>
        <w:overflowPunct w:val="0"/>
        <w:autoSpaceDE w:val="0"/>
        <w:autoSpaceDN w:val="0"/>
        <w:adjustRightInd w:val="0"/>
        <w:spacing w:line="276" w:lineRule="auto"/>
        <w:ind w:left="951" w:right="-426" w:hanging="567"/>
        <w:jc w:val="both"/>
        <w:textAlignment w:val="baseline"/>
        <w:rPr>
          <w:rFonts w:ascii="David" w:eastAsia="PMingLiU" w:hAnsi="David" w:cs="David"/>
        </w:rPr>
      </w:pPr>
      <w:bookmarkStart w:id="349" w:name="_Ref49420447"/>
      <w:r w:rsidRPr="006B37B7">
        <w:rPr>
          <w:rFonts w:ascii="David" w:hAnsi="David" w:cs="David"/>
          <w:noProof/>
          <w:rtl/>
        </w:rPr>
        <w:t xml:space="preserve">הדוחות הכספיים המבוקרים / סקורים </w:t>
      </w:r>
      <w:r w:rsidRPr="006B37B7">
        <w:rPr>
          <w:rFonts w:ascii="David" w:eastAsia="PMingLiU" w:hAnsi="David" w:cs="David"/>
          <w:rtl/>
        </w:rPr>
        <w:t xml:space="preserve">[מחק את המיותר] </w:t>
      </w:r>
      <w:r w:rsidRPr="006B37B7">
        <w:rPr>
          <w:rFonts w:ascii="David" w:hAnsi="David" w:cs="David"/>
          <w:noProof/>
          <w:rtl/>
        </w:rPr>
        <w:t xml:space="preserve">של המציע ליום / ימים ________ בוקרו / נסקרו (בהתאמה) על ידי רואי חשבון אחרים. </w:t>
      </w:r>
      <w:r w:rsidRPr="006B37B7">
        <w:rPr>
          <w:rFonts w:ascii="David" w:eastAsia="PMingLiU" w:hAnsi="David" w:cs="David"/>
          <w:rtl/>
        </w:rPr>
        <w:t>דוח רואי החשבון המבקרים האחרים נחתם/ו ביום / בימים ________.</w:t>
      </w:r>
      <w:bookmarkEnd w:id="349"/>
    </w:p>
    <w:p w:rsidR="006B37B7" w:rsidRPr="006B37B7" w:rsidRDefault="006B37B7" w:rsidP="004D38FF">
      <w:pPr>
        <w:spacing w:line="276" w:lineRule="auto"/>
        <w:ind w:left="567" w:right="-426"/>
        <w:jc w:val="both"/>
        <w:rPr>
          <w:rFonts w:ascii="David" w:eastAsia="PMingLiU" w:hAnsi="David" w:cs="David"/>
        </w:rPr>
      </w:pPr>
    </w:p>
    <w:p w:rsidR="006B37B7" w:rsidRPr="006B37B7" w:rsidRDefault="006B37B7" w:rsidP="00774B40">
      <w:pPr>
        <w:numPr>
          <w:ilvl w:val="0"/>
          <w:numId w:val="63"/>
        </w:numPr>
        <w:overflowPunct w:val="0"/>
        <w:autoSpaceDE w:val="0"/>
        <w:autoSpaceDN w:val="0"/>
        <w:adjustRightInd w:val="0"/>
        <w:spacing w:after="120" w:line="276" w:lineRule="auto"/>
        <w:ind w:left="357" w:right="-426" w:hanging="357"/>
        <w:jc w:val="both"/>
        <w:textAlignment w:val="baseline"/>
        <w:rPr>
          <w:rFonts w:ascii="David" w:eastAsia="PMingLiU" w:hAnsi="David" w:cs="David"/>
          <w:u w:val="single"/>
        </w:rPr>
      </w:pPr>
      <w:r w:rsidRPr="006B37B7">
        <w:rPr>
          <w:rFonts w:ascii="David" w:hAnsi="David" w:cs="David"/>
          <w:noProof/>
          <w:u w:val="single"/>
          <w:rtl/>
        </w:rPr>
        <w:t xml:space="preserve">יש למחוק את המיותר מבין סעיפים </w:t>
      </w:r>
      <w:r w:rsidRPr="006B37B7">
        <w:rPr>
          <w:rFonts w:ascii="David" w:hAnsi="David" w:cs="David"/>
          <w:noProof/>
          <w:u w:val="single"/>
          <w:rtl/>
        </w:rPr>
        <w:fldChar w:fldCharType="begin"/>
      </w:r>
      <w:r w:rsidRPr="006B37B7">
        <w:rPr>
          <w:rFonts w:ascii="David" w:hAnsi="David" w:cs="David"/>
          <w:noProof/>
          <w:u w:val="single"/>
          <w:rtl/>
        </w:rPr>
        <w:instrText xml:space="preserve"> </w:instrText>
      </w:r>
      <w:r w:rsidRPr="006B37B7">
        <w:rPr>
          <w:rFonts w:ascii="David" w:hAnsi="David" w:cs="David"/>
          <w:noProof/>
          <w:u w:val="single"/>
        </w:rPr>
        <w:instrText>REF</w:instrText>
      </w:r>
      <w:r w:rsidRPr="006B37B7">
        <w:rPr>
          <w:rFonts w:ascii="David" w:hAnsi="David" w:cs="David"/>
          <w:noProof/>
          <w:u w:val="single"/>
          <w:rtl/>
        </w:rPr>
        <w:instrText xml:space="preserve"> _</w:instrText>
      </w:r>
      <w:r w:rsidRPr="006B37B7">
        <w:rPr>
          <w:rFonts w:ascii="David" w:hAnsi="David" w:cs="David"/>
          <w:noProof/>
          <w:u w:val="single"/>
        </w:rPr>
        <w:instrText>Ref49420464 \r \h</w:instrText>
      </w:r>
      <w:r w:rsidRPr="006B37B7">
        <w:rPr>
          <w:rFonts w:ascii="David" w:hAnsi="David" w:cs="David"/>
          <w:noProof/>
          <w:u w:val="single"/>
          <w:rtl/>
        </w:rPr>
        <w:instrText xml:space="preserve">  \* </w:instrText>
      </w:r>
      <w:r w:rsidRPr="006B37B7">
        <w:rPr>
          <w:rFonts w:ascii="David" w:hAnsi="David" w:cs="David"/>
          <w:noProof/>
          <w:u w:val="single"/>
        </w:rPr>
        <w:instrText>MERGEFORMAT</w:instrText>
      </w:r>
      <w:r w:rsidRPr="006B37B7">
        <w:rPr>
          <w:rFonts w:ascii="David" w:hAnsi="David" w:cs="David"/>
          <w:noProof/>
          <w:u w:val="single"/>
          <w:rtl/>
        </w:rPr>
        <w:instrText xml:space="preserve"> </w:instrText>
      </w:r>
      <w:r w:rsidRPr="006B37B7">
        <w:rPr>
          <w:rFonts w:ascii="David" w:hAnsi="David" w:cs="David"/>
          <w:noProof/>
          <w:u w:val="single"/>
          <w:rtl/>
        </w:rPr>
      </w:r>
      <w:r w:rsidRPr="006B37B7">
        <w:rPr>
          <w:rFonts w:ascii="David" w:hAnsi="David" w:cs="David"/>
          <w:noProof/>
          <w:u w:val="single"/>
          <w:rtl/>
        </w:rPr>
        <w:fldChar w:fldCharType="separate"/>
      </w:r>
      <w:r w:rsidRPr="006B37B7">
        <w:rPr>
          <w:rFonts w:ascii="David" w:hAnsi="David" w:cs="David"/>
          <w:noProof/>
          <w:u w:val="single"/>
          <w:rtl/>
        </w:rPr>
        <w:t>‏3.1</w:t>
      </w:r>
      <w:r w:rsidRPr="006B37B7">
        <w:rPr>
          <w:rFonts w:ascii="David" w:hAnsi="David" w:cs="David"/>
          <w:noProof/>
          <w:u w:val="single"/>
          <w:rtl/>
        </w:rPr>
        <w:fldChar w:fldCharType="end"/>
      </w:r>
      <w:r w:rsidRPr="006B37B7">
        <w:rPr>
          <w:rFonts w:ascii="David" w:hAnsi="David" w:cs="David"/>
          <w:noProof/>
          <w:u w:val="single"/>
          <w:rtl/>
        </w:rPr>
        <w:t xml:space="preserve"> ו-</w:t>
      </w:r>
      <w:r w:rsidRPr="006B37B7">
        <w:rPr>
          <w:rFonts w:ascii="David" w:hAnsi="David" w:cs="David"/>
          <w:noProof/>
          <w:u w:val="single"/>
          <w:rtl/>
        </w:rPr>
        <w:fldChar w:fldCharType="begin"/>
      </w:r>
      <w:r w:rsidRPr="006B37B7">
        <w:rPr>
          <w:rFonts w:ascii="David" w:hAnsi="David" w:cs="David"/>
          <w:noProof/>
          <w:u w:val="single"/>
          <w:rtl/>
        </w:rPr>
        <w:instrText xml:space="preserve"> </w:instrText>
      </w:r>
      <w:r w:rsidRPr="006B37B7">
        <w:rPr>
          <w:rFonts w:ascii="David" w:hAnsi="David" w:cs="David"/>
          <w:noProof/>
          <w:u w:val="single"/>
        </w:rPr>
        <w:instrText>REF</w:instrText>
      </w:r>
      <w:r w:rsidRPr="006B37B7">
        <w:rPr>
          <w:rFonts w:ascii="David" w:hAnsi="David" w:cs="David"/>
          <w:noProof/>
          <w:u w:val="single"/>
          <w:rtl/>
        </w:rPr>
        <w:instrText xml:space="preserve"> _</w:instrText>
      </w:r>
      <w:r w:rsidRPr="006B37B7">
        <w:rPr>
          <w:rFonts w:ascii="David" w:hAnsi="David" w:cs="David"/>
          <w:noProof/>
          <w:u w:val="single"/>
        </w:rPr>
        <w:instrText>Ref49420471 \r \h</w:instrText>
      </w:r>
      <w:r w:rsidRPr="006B37B7">
        <w:rPr>
          <w:rFonts w:ascii="David" w:hAnsi="David" w:cs="David"/>
          <w:noProof/>
          <w:u w:val="single"/>
          <w:rtl/>
        </w:rPr>
        <w:instrText xml:space="preserve">  \* </w:instrText>
      </w:r>
      <w:r w:rsidRPr="006B37B7">
        <w:rPr>
          <w:rFonts w:ascii="David" w:hAnsi="David" w:cs="David"/>
          <w:noProof/>
          <w:u w:val="single"/>
        </w:rPr>
        <w:instrText>MERGEFORMAT</w:instrText>
      </w:r>
      <w:r w:rsidRPr="006B37B7">
        <w:rPr>
          <w:rFonts w:ascii="David" w:hAnsi="David" w:cs="David"/>
          <w:noProof/>
          <w:u w:val="single"/>
          <w:rtl/>
        </w:rPr>
        <w:instrText xml:space="preserve"> </w:instrText>
      </w:r>
      <w:r w:rsidRPr="006B37B7">
        <w:rPr>
          <w:rFonts w:ascii="David" w:hAnsi="David" w:cs="David"/>
          <w:noProof/>
          <w:u w:val="single"/>
          <w:rtl/>
        </w:rPr>
      </w:r>
      <w:r w:rsidRPr="006B37B7">
        <w:rPr>
          <w:rFonts w:ascii="David" w:hAnsi="David" w:cs="David"/>
          <w:noProof/>
          <w:u w:val="single"/>
          <w:rtl/>
        </w:rPr>
        <w:fldChar w:fldCharType="separate"/>
      </w:r>
      <w:r w:rsidRPr="006B37B7">
        <w:rPr>
          <w:rFonts w:ascii="David" w:hAnsi="David" w:cs="David"/>
          <w:noProof/>
          <w:u w:val="single"/>
          <w:rtl/>
        </w:rPr>
        <w:t>‏</w:t>
      </w:r>
      <w:r w:rsidRPr="006B37B7">
        <w:rPr>
          <w:rFonts w:ascii="David" w:hAnsi="David" w:cs="David"/>
          <w:noProof/>
          <w:u w:val="single"/>
          <w:rtl/>
        </w:rPr>
        <w:fldChar w:fldCharType="end"/>
      </w:r>
      <w:r w:rsidRPr="006B37B7">
        <w:rPr>
          <w:rFonts w:ascii="David" w:hAnsi="David" w:cs="David"/>
          <w:noProof/>
          <w:u w:val="single"/>
          <w:rtl/>
        </w:rPr>
        <w:t xml:space="preserve"> </w:t>
      </w:r>
      <w:r w:rsidRPr="006B37B7">
        <w:rPr>
          <w:rFonts w:ascii="David" w:hAnsi="David" w:cs="David"/>
          <w:noProof/>
          <w:u w:val="single"/>
          <w:rtl/>
        </w:rPr>
        <w:fldChar w:fldCharType="begin"/>
      </w:r>
      <w:r w:rsidRPr="006B37B7">
        <w:rPr>
          <w:rFonts w:ascii="David" w:hAnsi="David" w:cs="David"/>
          <w:noProof/>
          <w:u w:val="single"/>
          <w:rtl/>
        </w:rPr>
        <w:instrText xml:space="preserve"> </w:instrText>
      </w:r>
      <w:r w:rsidRPr="006B37B7">
        <w:rPr>
          <w:rFonts w:ascii="David" w:hAnsi="David" w:cs="David"/>
          <w:noProof/>
          <w:u w:val="single"/>
        </w:rPr>
        <w:instrText>REF</w:instrText>
      </w:r>
      <w:r w:rsidRPr="006B37B7">
        <w:rPr>
          <w:rFonts w:ascii="David" w:hAnsi="David" w:cs="David"/>
          <w:noProof/>
          <w:u w:val="single"/>
          <w:rtl/>
        </w:rPr>
        <w:instrText xml:space="preserve"> _</w:instrText>
      </w:r>
      <w:r w:rsidRPr="006B37B7">
        <w:rPr>
          <w:rFonts w:ascii="David" w:hAnsi="David" w:cs="David"/>
          <w:noProof/>
          <w:u w:val="single"/>
        </w:rPr>
        <w:instrText>Ref49420471 \r \h</w:instrText>
      </w:r>
      <w:r w:rsidRPr="006B37B7">
        <w:rPr>
          <w:rFonts w:ascii="David" w:hAnsi="David" w:cs="David"/>
          <w:noProof/>
          <w:u w:val="single"/>
          <w:rtl/>
        </w:rPr>
        <w:instrText xml:space="preserve"> </w:instrText>
      </w:r>
      <w:r w:rsidRPr="006B37B7">
        <w:rPr>
          <w:rFonts w:ascii="David" w:hAnsi="David" w:cs="David"/>
          <w:noProof/>
          <w:u w:val="single"/>
          <w:rtl/>
        </w:rPr>
      </w:r>
      <w:r w:rsidRPr="006B37B7">
        <w:rPr>
          <w:rFonts w:ascii="David" w:hAnsi="David" w:cs="David"/>
          <w:noProof/>
          <w:u w:val="single"/>
          <w:rtl/>
        </w:rPr>
        <w:instrText xml:space="preserve"> \* </w:instrText>
      </w:r>
      <w:r w:rsidRPr="006B37B7">
        <w:rPr>
          <w:rFonts w:ascii="David" w:hAnsi="David" w:cs="David"/>
          <w:noProof/>
          <w:u w:val="single"/>
        </w:rPr>
        <w:instrText>MERGEFORMAT</w:instrText>
      </w:r>
      <w:r w:rsidRPr="006B37B7">
        <w:rPr>
          <w:rFonts w:ascii="David" w:hAnsi="David" w:cs="David"/>
          <w:noProof/>
          <w:u w:val="single"/>
          <w:rtl/>
        </w:rPr>
        <w:instrText xml:space="preserve"> </w:instrText>
      </w:r>
      <w:r w:rsidRPr="006B37B7">
        <w:rPr>
          <w:rFonts w:ascii="David" w:hAnsi="David" w:cs="David"/>
          <w:noProof/>
          <w:u w:val="single"/>
          <w:rtl/>
        </w:rPr>
        <w:fldChar w:fldCharType="separate"/>
      </w:r>
      <w:r w:rsidRPr="006B37B7">
        <w:rPr>
          <w:rFonts w:ascii="David" w:hAnsi="David" w:cs="David"/>
          <w:noProof/>
          <w:u w:val="single"/>
          <w:cs/>
        </w:rPr>
        <w:t>‎</w:t>
      </w:r>
      <w:r w:rsidRPr="006B37B7">
        <w:rPr>
          <w:rFonts w:ascii="David" w:hAnsi="David" w:cs="David"/>
          <w:noProof/>
          <w:u w:val="single"/>
        </w:rPr>
        <w:t>3.2</w:t>
      </w:r>
      <w:r w:rsidRPr="006B37B7">
        <w:rPr>
          <w:rFonts w:ascii="David" w:hAnsi="David" w:cs="David"/>
          <w:noProof/>
          <w:u w:val="single"/>
          <w:rtl/>
        </w:rPr>
        <w:fldChar w:fldCharType="end"/>
      </w:r>
      <w:r w:rsidRPr="006B37B7">
        <w:rPr>
          <w:rFonts w:ascii="David" w:hAnsi="David" w:cs="David"/>
          <w:noProof/>
          <w:u w:val="single"/>
          <w:rtl/>
        </w:rPr>
        <w:t>:</w:t>
      </w:r>
    </w:p>
    <w:p w:rsidR="006B37B7" w:rsidRPr="006B37B7" w:rsidRDefault="006B37B7" w:rsidP="00774B40">
      <w:pPr>
        <w:numPr>
          <w:ilvl w:val="1"/>
          <w:numId w:val="63"/>
        </w:numPr>
        <w:overflowPunct w:val="0"/>
        <w:autoSpaceDE w:val="0"/>
        <w:autoSpaceDN w:val="0"/>
        <w:adjustRightInd w:val="0"/>
        <w:spacing w:after="120" w:line="276" w:lineRule="auto"/>
        <w:ind w:left="951" w:right="-426" w:hanging="594"/>
        <w:jc w:val="both"/>
        <w:textAlignment w:val="baseline"/>
        <w:rPr>
          <w:rFonts w:ascii="David" w:hAnsi="David" w:cs="David"/>
          <w:noProof/>
        </w:rPr>
      </w:pPr>
      <w:bookmarkStart w:id="350" w:name="_Ref49420464"/>
      <w:r w:rsidRPr="006B37B7">
        <w:rPr>
          <w:rFonts w:ascii="David" w:hAnsi="David" w:cs="David"/>
          <w:noProof/>
          <w:rtl/>
        </w:rPr>
        <w:t>דוח רואי החשבון המבקרים ליום _____ אינו כולל הסתייגות ו/או הפניית תשומת הלב להערת עסק חי, או כל סטייה אחרת מהנוסח האחיד.</w:t>
      </w:r>
      <w:bookmarkEnd w:id="350"/>
    </w:p>
    <w:p w:rsidR="006B37B7" w:rsidRPr="006B37B7" w:rsidRDefault="006B37B7" w:rsidP="00774B40">
      <w:pPr>
        <w:numPr>
          <w:ilvl w:val="1"/>
          <w:numId w:val="63"/>
        </w:numPr>
        <w:overflowPunct w:val="0"/>
        <w:autoSpaceDE w:val="0"/>
        <w:autoSpaceDN w:val="0"/>
        <w:adjustRightInd w:val="0"/>
        <w:spacing w:line="276" w:lineRule="auto"/>
        <w:ind w:left="951" w:right="-426" w:hanging="594"/>
        <w:jc w:val="both"/>
        <w:textAlignment w:val="baseline"/>
        <w:rPr>
          <w:rFonts w:ascii="David" w:hAnsi="David" w:cs="David"/>
          <w:noProof/>
        </w:rPr>
      </w:pPr>
      <w:bookmarkStart w:id="351" w:name="_Ref49420471"/>
      <w:r w:rsidRPr="006B37B7">
        <w:rPr>
          <w:rFonts w:ascii="David" w:hAnsi="David" w:cs="David"/>
          <w:noProof/>
          <w:rtl/>
        </w:rPr>
        <w:t xml:space="preserve">דוח רואי החשבון המבקרים ליום _____ כולל סטייה מהנוסח האחיד, אולם אין לסטייה זו השלכה על המידע המפורט בסעיף </w:t>
      </w:r>
      <w:r w:rsidRPr="006B37B7">
        <w:rPr>
          <w:rFonts w:ascii="David" w:hAnsi="David" w:cs="David"/>
          <w:noProof/>
          <w:rtl/>
        </w:rPr>
        <w:fldChar w:fldCharType="begin"/>
      </w:r>
      <w:r w:rsidRPr="006B37B7">
        <w:rPr>
          <w:rFonts w:ascii="David" w:hAnsi="David" w:cs="David"/>
          <w:noProof/>
          <w:rtl/>
        </w:rPr>
        <w:instrText xml:space="preserve"> </w:instrText>
      </w:r>
      <w:r w:rsidRPr="006B37B7">
        <w:rPr>
          <w:rFonts w:ascii="David" w:hAnsi="David" w:cs="David"/>
          <w:noProof/>
        </w:rPr>
        <w:instrText>REF</w:instrText>
      </w:r>
      <w:r w:rsidRPr="006B37B7">
        <w:rPr>
          <w:rFonts w:ascii="David" w:hAnsi="David" w:cs="David"/>
          <w:noProof/>
          <w:rtl/>
        </w:rPr>
        <w:instrText xml:space="preserve"> _</w:instrText>
      </w:r>
      <w:r w:rsidRPr="006B37B7">
        <w:rPr>
          <w:rFonts w:ascii="David" w:hAnsi="David" w:cs="David"/>
          <w:noProof/>
        </w:rPr>
        <w:instrText>Ref67863743 \r \h</w:instrText>
      </w:r>
      <w:r w:rsidRPr="006B37B7">
        <w:rPr>
          <w:rFonts w:ascii="David" w:hAnsi="David" w:cs="David"/>
          <w:noProof/>
          <w:rtl/>
        </w:rPr>
        <w:instrText xml:space="preserve"> </w:instrText>
      </w:r>
      <w:r w:rsidRPr="006B37B7">
        <w:rPr>
          <w:rFonts w:ascii="David" w:hAnsi="David" w:cs="David"/>
          <w:noProof/>
          <w:rtl/>
        </w:rPr>
      </w:r>
      <w:r w:rsidRPr="006B37B7">
        <w:rPr>
          <w:rFonts w:ascii="David" w:hAnsi="David" w:cs="David"/>
          <w:noProof/>
          <w:rtl/>
        </w:rPr>
        <w:instrText xml:space="preserve"> \* </w:instrText>
      </w:r>
      <w:r w:rsidRPr="006B37B7">
        <w:rPr>
          <w:rFonts w:ascii="David" w:hAnsi="David" w:cs="David"/>
          <w:noProof/>
        </w:rPr>
        <w:instrText>MERGEFORMAT</w:instrText>
      </w:r>
      <w:r w:rsidRPr="006B37B7">
        <w:rPr>
          <w:rFonts w:ascii="David" w:hAnsi="David" w:cs="David"/>
          <w:noProof/>
          <w:rtl/>
        </w:rPr>
        <w:instrText xml:space="preserve"> </w:instrText>
      </w:r>
      <w:r w:rsidRPr="006B37B7">
        <w:rPr>
          <w:rFonts w:ascii="David" w:hAnsi="David" w:cs="David"/>
          <w:noProof/>
          <w:rtl/>
        </w:rPr>
        <w:fldChar w:fldCharType="separate"/>
      </w:r>
      <w:r w:rsidRPr="006B37B7">
        <w:rPr>
          <w:rFonts w:ascii="David" w:hAnsi="David" w:cs="David"/>
          <w:noProof/>
          <w:cs/>
        </w:rPr>
        <w:t>‎</w:t>
      </w:r>
      <w:r w:rsidRPr="006B37B7">
        <w:rPr>
          <w:rFonts w:ascii="David" w:hAnsi="David" w:cs="David"/>
          <w:noProof/>
        </w:rPr>
        <w:t>4</w:t>
      </w:r>
      <w:r w:rsidRPr="006B37B7">
        <w:rPr>
          <w:rFonts w:ascii="David" w:hAnsi="David" w:cs="David"/>
          <w:noProof/>
          <w:rtl/>
        </w:rPr>
        <w:fldChar w:fldCharType="end"/>
      </w:r>
      <w:r w:rsidRPr="006B37B7">
        <w:rPr>
          <w:rFonts w:ascii="David" w:hAnsi="David" w:cs="David"/>
          <w:noProof/>
          <w:rtl/>
        </w:rPr>
        <w:t xml:space="preserve"> להלן.</w:t>
      </w:r>
      <w:bookmarkEnd w:id="351"/>
    </w:p>
    <w:p w:rsidR="006B37B7" w:rsidRPr="006B37B7" w:rsidRDefault="006B37B7" w:rsidP="00774B40">
      <w:pPr>
        <w:numPr>
          <w:ilvl w:val="0"/>
          <w:numId w:val="63"/>
        </w:numPr>
        <w:overflowPunct w:val="0"/>
        <w:autoSpaceDE w:val="0"/>
        <w:autoSpaceDN w:val="0"/>
        <w:adjustRightInd w:val="0"/>
        <w:spacing w:after="120" w:line="276" w:lineRule="auto"/>
        <w:ind w:left="357" w:right="-426" w:hanging="357"/>
        <w:jc w:val="both"/>
        <w:textAlignment w:val="baseline"/>
        <w:rPr>
          <w:rFonts w:ascii="David" w:eastAsia="PMingLiU" w:hAnsi="David" w:cs="David"/>
          <w:rtl/>
        </w:rPr>
      </w:pPr>
      <w:bookmarkStart w:id="352" w:name="_Ref67863743"/>
      <w:r w:rsidRPr="006B37B7">
        <w:rPr>
          <w:rFonts w:ascii="David" w:hAnsi="David" w:cs="David"/>
          <w:noProof/>
          <w:rtl/>
        </w:rPr>
        <w:t>בהתאם לדוחות הכספיים האמורים לעיל, המציע עומד בתנאי הנדרש במכרז בסעיף _________ [כאן נדרש עורך המכרז למלא את הסעיף הרלוונטי במכרז].</w:t>
      </w:r>
      <w:bookmarkEnd w:id="352"/>
      <w:r w:rsidRPr="006B37B7">
        <w:rPr>
          <w:rFonts w:ascii="David" w:hAnsi="David" w:cs="David"/>
          <w:noProof/>
          <w:rtl/>
        </w:rPr>
        <w:t xml:space="preserve"> </w:t>
      </w:r>
    </w:p>
    <w:p w:rsidR="006B37B7" w:rsidRPr="006B37B7" w:rsidRDefault="006B37B7" w:rsidP="00075EBD">
      <w:pPr>
        <w:tabs>
          <w:tab w:val="left" w:pos="6685"/>
          <w:tab w:val="right" w:pos="9070"/>
        </w:tabs>
        <w:spacing w:line="276" w:lineRule="auto"/>
        <w:ind w:left="6288" w:right="-426"/>
        <w:rPr>
          <w:rFonts w:ascii="David" w:hAnsi="David" w:cs="David"/>
          <w:noProof/>
          <w:rtl/>
        </w:rPr>
      </w:pPr>
      <w:r w:rsidRPr="006B37B7">
        <w:rPr>
          <w:rFonts w:ascii="David" w:hAnsi="David" w:cs="David"/>
          <w:noProof/>
          <w:rtl/>
        </w:rPr>
        <w:t xml:space="preserve">  </w:t>
      </w:r>
      <w:r w:rsidR="00075EBD">
        <w:rPr>
          <w:rFonts w:ascii="David" w:hAnsi="David" w:cs="David" w:hint="cs"/>
          <w:noProof/>
          <w:rtl/>
        </w:rPr>
        <w:t xml:space="preserve">   </w:t>
      </w:r>
      <w:r w:rsidRPr="006B37B7">
        <w:rPr>
          <w:rFonts w:ascii="David" w:hAnsi="David" w:cs="David"/>
          <w:noProof/>
          <w:rtl/>
        </w:rPr>
        <w:t xml:space="preserve">        בכבוד רב,</w:t>
      </w:r>
    </w:p>
    <w:p w:rsidR="006B37B7" w:rsidRPr="006B37B7" w:rsidRDefault="006B37B7" w:rsidP="004D38FF">
      <w:pPr>
        <w:spacing w:line="276" w:lineRule="auto"/>
        <w:ind w:left="6480" w:right="-426"/>
        <w:jc w:val="right"/>
        <w:rPr>
          <w:rFonts w:ascii="David" w:hAnsi="David" w:cs="David"/>
          <w:noProof/>
          <w:rtl/>
        </w:rPr>
      </w:pPr>
    </w:p>
    <w:p w:rsidR="006B37B7" w:rsidRPr="006B37B7" w:rsidRDefault="006B37B7" w:rsidP="004D38FF">
      <w:pPr>
        <w:spacing w:line="276" w:lineRule="auto"/>
        <w:ind w:left="6480" w:right="-426"/>
        <w:jc w:val="right"/>
        <w:rPr>
          <w:rFonts w:ascii="David" w:hAnsi="David" w:cs="David"/>
          <w:noProof/>
        </w:rPr>
      </w:pPr>
      <w:r w:rsidRPr="006B37B7">
        <w:rPr>
          <w:rFonts w:ascii="David" w:hAnsi="David" w:cs="David"/>
          <w:noProof/>
          <w:rtl/>
        </w:rPr>
        <w:t>_______</w:t>
      </w:r>
      <w:r w:rsidRPr="006B37B7">
        <w:rPr>
          <w:rFonts w:ascii="David" w:hAnsi="David" w:cs="David"/>
          <w:noProof/>
          <w:rtl/>
        </w:rPr>
        <w:lastRenderedPageBreak/>
        <w:t>___________</w:t>
      </w:r>
    </w:p>
    <w:p w:rsidR="006B37B7" w:rsidRPr="006B37B7" w:rsidRDefault="006B37B7" w:rsidP="004D38FF">
      <w:pPr>
        <w:spacing w:line="276" w:lineRule="auto"/>
        <w:ind w:left="6532" w:right="142" w:firstLine="472"/>
        <w:jc w:val="right"/>
        <w:rPr>
          <w:rFonts w:ascii="David" w:hAnsi="David" w:cs="David"/>
          <w:noProof/>
          <w:rtl/>
        </w:rPr>
      </w:pPr>
      <w:r w:rsidRPr="006B37B7">
        <w:rPr>
          <w:rFonts w:ascii="David" w:hAnsi="David" w:cs="David"/>
          <w:noProof/>
          <w:rtl/>
        </w:rPr>
        <w:t>רואי חשבון</w:t>
      </w:r>
    </w:p>
    <w:p w:rsidR="006B37B7" w:rsidRPr="006B37B7" w:rsidRDefault="006B37B7" w:rsidP="004D38FF">
      <w:pPr>
        <w:spacing w:line="276" w:lineRule="auto"/>
        <w:ind w:right="-426"/>
        <w:jc w:val="both"/>
        <w:rPr>
          <w:rFonts w:ascii="David" w:hAnsi="David" w:cs="David"/>
          <w:noProof/>
          <w:rtl/>
        </w:rPr>
      </w:pPr>
      <w:r w:rsidRPr="006B37B7">
        <w:rPr>
          <w:rFonts w:ascii="David" w:hAnsi="David" w:cs="David"/>
          <w:noProof/>
          <w:rtl/>
        </w:rPr>
        <w:t xml:space="preserve">הערות: </w:t>
      </w:r>
    </w:p>
    <w:p w:rsidR="006B37B7" w:rsidRPr="006B37B7" w:rsidRDefault="006B37B7" w:rsidP="00774B40">
      <w:pPr>
        <w:numPr>
          <w:ilvl w:val="0"/>
          <w:numId w:val="61"/>
        </w:numPr>
        <w:overflowPunct w:val="0"/>
        <w:autoSpaceDE w:val="0"/>
        <w:autoSpaceDN w:val="0"/>
        <w:adjustRightInd w:val="0"/>
        <w:spacing w:after="120" w:line="276" w:lineRule="auto"/>
        <w:ind w:left="714" w:right="-426" w:hanging="357"/>
        <w:jc w:val="both"/>
        <w:textAlignment w:val="baseline"/>
        <w:rPr>
          <w:rFonts w:ascii="David" w:hAnsi="David" w:cs="David"/>
          <w:noProof/>
          <w:rtl/>
        </w:rPr>
      </w:pPr>
      <w:r w:rsidRPr="006B37B7">
        <w:rPr>
          <w:rFonts w:ascii="David" w:hAnsi="David" w:cs="David"/>
          <w:noProof/>
          <w:rtl/>
        </w:rPr>
        <w:t xml:space="preserve">נוסח זה נקבע בתיאום עם הוועדה לקביעת נוסחי חוות דעת מיוחדים ואישורי רואי חשבון של לשכת רואי חשבון בישראל, בדצמבר 2020. </w:t>
      </w:r>
    </w:p>
    <w:p w:rsidR="006B37B7" w:rsidRDefault="006B37B7" w:rsidP="00774B40">
      <w:pPr>
        <w:numPr>
          <w:ilvl w:val="0"/>
          <w:numId w:val="61"/>
        </w:numPr>
        <w:overflowPunct w:val="0"/>
        <w:autoSpaceDE w:val="0"/>
        <w:autoSpaceDN w:val="0"/>
        <w:adjustRightInd w:val="0"/>
        <w:spacing w:line="276" w:lineRule="auto"/>
        <w:ind w:right="-426"/>
        <w:jc w:val="both"/>
        <w:textAlignment w:val="baseline"/>
        <w:rPr>
          <w:rFonts w:ascii="David" w:eastAsia="PMingLiU" w:hAnsi="David" w:cs="David" w:hint="cs"/>
        </w:rPr>
      </w:pPr>
      <w:r w:rsidRPr="006B37B7">
        <w:rPr>
          <w:rFonts w:ascii="David" w:hAnsi="David" w:cs="David"/>
          <w:noProof/>
          <w:rtl/>
        </w:rPr>
        <w:t>יודפס על נייר לוגו של משרד</w:t>
      </w:r>
      <w:r w:rsidRPr="006B37B7">
        <w:rPr>
          <w:rFonts w:ascii="David" w:eastAsia="PMingLiU" w:hAnsi="David" w:cs="David"/>
          <w:rtl/>
        </w:rPr>
        <w:t xml:space="preserve"> רואי החשבון</w:t>
      </w:r>
      <w:r w:rsidRPr="006B37B7">
        <w:rPr>
          <w:rFonts w:ascii="David" w:hAnsi="David" w:cs="David"/>
          <w:noProof/>
          <w:rtl/>
        </w:rPr>
        <w:t>.</w:t>
      </w:r>
    </w:p>
    <w:p w:rsidR="00075EBD" w:rsidRPr="006B37B7" w:rsidRDefault="00075EBD" w:rsidP="00075EBD">
      <w:pPr>
        <w:overflowPunct w:val="0"/>
        <w:autoSpaceDE w:val="0"/>
        <w:autoSpaceDN w:val="0"/>
        <w:adjustRightInd w:val="0"/>
        <w:spacing w:line="276" w:lineRule="auto"/>
        <w:ind w:left="720" w:right="-426"/>
        <w:jc w:val="both"/>
        <w:textAlignment w:val="baseline"/>
        <w:rPr>
          <w:rFonts w:ascii="David" w:eastAsia="PMingLiU" w:hAnsi="David" w:cs="David"/>
          <w:rtl/>
        </w:rPr>
      </w:pPr>
    </w:p>
    <w:p w:rsidR="00CA36E2" w:rsidRPr="002A3E64" w:rsidRDefault="00FA2CF3" w:rsidP="006B37B7">
      <w:pPr>
        <w:pStyle w:val="afffffffb"/>
        <w:ind w:right="-426"/>
        <w:rPr>
          <w:rtl/>
        </w:rPr>
      </w:pPr>
      <w:r w:rsidRPr="002A3E64">
        <w:rPr>
          <w:rFonts w:hint="eastAsia"/>
          <w:rtl/>
        </w:rPr>
        <w:t>נספח</w:t>
      </w:r>
      <w:r w:rsidRPr="002A3E64">
        <w:rPr>
          <w:rtl/>
        </w:rPr>
        <w:t xml:space="preserve"> </w:t>
      </w:r>
      <w:bookmarkStart w:id="353" w:name="nispach23_4"/>
      <w:r w:rsidRPr="00D97E46">
        <w:rPr>
          <w:rtl/>
        </w:rPr>
        <w:t>5</w:t>
      </w:r>
      <w:bookmarkEnd w:id="353"/>
      <w:r w:rsidRPr="002A3E64">
        <w:rPr>
          <w:rtl/>
        </w:rPr>
        <w:t xml:space="preserve"> – אישור רו"ח אודות </w:t>
      </w:r>
      <w:r>
        <w:rPr>
          <w:rFonts w:hint="cs"/>
          <w:rtl/>
        </w:rPr>
        <w:t>העדר חשש להמשך קיומו של המציע כעסק חי</w:t>
      </w:r>
    </w:p>
    <w:p w:rsidR="00D87F8B" w:rsidRDefault="00D87F8B" w:rsidP="00CA36E2">
      <w:pPr>
        <w:jc w:val="right"/>
        <w:rPr>
          <w:rFonts w:ascii="David" w:hAnsi="David" w:cs="David" w:hint="cs"/>
          <w:kern w:val="28"/>
          <w:rtl/>
        </w:rPr>
      </w:pPr>
    </w:p>
    <w:p w:rsidR="00CA36E2" w:rsidRPr="00324B05" w:rsidRDefault="00FA2CF3" w:rsidP="00CA36E2">
      <w:pPr>
        <w:jc w:val="right"/>
        <w:rPr>
          <w:rFonts w:ascii="David" w:hAnsi="David" w:cs="David"/>
          <w:kern w:val="28"/>
          <w:sz w:val="20"/>
          <w:szCs w:val="20"/>
        </w:rPr>
      </w:pPr>
      <w:r w:rsidRPr="00714732">
        <w:rPr>
          <w:rFonts w:ascii="David" w:hAnsi="David" w:cs="David"/>
          <w:kern w:val="28"/>
          <w:rtl/>
        </w:rPr>
        <w:t>תאריך</w:t>
      </w:r>
      <w:r w:rsidRPr="00324B05">
        <w:rPr>
          <w:rFonts w:ascii="David" w:hAnsi="David" w:cs="David"/>
          <w:kern w:val="28"/>
          <w:sz w:val="20"/>
          <w:szCs w:val="20"/>
          <w:rtl/>
        </w:rPr>
        <w:t>:_______________</w:t>
      </w:r>
    </w:p>
    <w:p w:rsidR="00CA36E2" w:rsidRPr="002A6F38" w:rsidRDefault="00CA36E2" w:rsidP="00CA36E2">
      <w:pPr>
        <w:jc w:val="both"/>
        <w:rPr>
          <w:rFonts w:ascii="David" w:hAnsi="David" w:cs="David"/>
          <w:kern w:val="28"/>
          <w:rtl/>
        </w:rPr>
      </w:pPr>
    </w:p>
    <w:p w:rsidR="00CA36E2" w:rsidRPr="001406A2" w:rsidRDefault="00FA2CF3" w:rsidP="00CA36E2">
      <w:pPr>
        <w:jc w:val="both"/>
        <w:rPr>
          <w:rFonts w:ascii="David" w:hAnsi="David" w:cs="David"/>
          <w:noProof/>
          <w:rtl/>
        </w:rPr>
      </w:pPr>
      <w:r w:rsidRPr="001406A2">
        <w:rPr>
          <w:rFonts w:ascii="David" w:hAnsi="David" w:cs="David"/>
          <w:noProof/>
          <w:rtl/>
        </w:rPr>
        <w:t>לכבוד</w:t>
      </w:r>
    </w:p>
    <w:p w:rsidR="00CA36E2" w:rsidRPr="001406A2" w:rsidRDefault="00CA36E2" w:rsidP="00CA36E2">
      <w:pPr>
        <w:jc w:val="both"/>
        <w:rPr>
          <w:rFonts w:ascii="David" w:hAnsi="David" w:cs="David"/>
          <w:noProof/>
          <w:rtl/>
        </w:rPr>
      </w:pPr>
    </w:p>
    <w:p w:rsidR="00CA36E2" w:rsidRPr="001406A2" w:rsidRDefault="00FA2CF3" w:rsidP="00CA36E2">
      <w:pPr>
        <w:jc w:val="both"/>
        <w:rPr>
          <w:rFonts w:ascii="David" w:hAnsi="David" w:cs="David"/>
          <w:noProof/>
          <w:rtl/>
        </w:rPr>
      </w:pPr>
      <w:r w:rsidRPr="001406A2">
        <w:rPr>
          <w:rFonts w:ascii="David" w:hAnsi="David" w:cs="David"/>
          <w:noProof/>
          <w:rtl/>
        </w:rPr>
        <w:t>______________ [שם המציע]</w:t>
      </w:r>
    </w:p>
    <w:p w:rsidR="00CA36E2" w:rsidRPr="001406A2" w:rsidRDefault="00CA36E2" w:rsidP="00CA36E2">
      <w:pPr>
        <w:spacing w:line="360" w:lineRule="auto"/>
        <w:rPr>
          <w:rFonts w:ascii="David" w:hAnsi="David" w:cs="David"/>
          <w:rtl/>
        </w:rPr>
      </w:pPr>
    </w:p>
    <w:p w:rsidR="00CA36E2" w:rsidRPr="001406A2" w:rsidRDefault="00FA2CF3" w:rsidP="00CA36E2">
      <w:pPr>
        <w:spacing w:line="360" w:lineRule="auto"/>
        <w:ind w:left="26"/>
        <w:jc w:val="center"/>
        <w:rPr>
          <w:rFonts w:ascii="David" w:hAnsi="David" w:cs="David"/>
          <w:rtl/>
        </w:rPr>
      </w:pPr>
      <w:r w:rsidRPr="001406A2">
        <w:rPr>
          <w:rFonts w:ascii="David" w:hAnsi="David" w:cs="David"/>
          <w:rtl/>
        </w:rPr>
        <w:t xml:space="preserve">הנדון: </w:t>
      </w:r>
      <w:r w:rsidRPr="001406A2">
        <w:rPr>
          <w:rFonts w:ascii="David" w:hAnsi="David" w:cs="David"/>
          <w:b/>
          <w:bCs/>
          <w:u w:val="single"/>
          <w:rtl/>
        </w:rPr>
        <w:t xml:space="preserve">אישור רואה </w:t>
      </w:r>
      <w:r w:rsidRPr="001406A2">
        <w:rPr>
          <w:rFonts w:ascii="David" w:hAnsi="David" w:cs="David" w:hint="eastAsia"/>
          <w:b/>
          <w:bCs/>
          <w:noProof/>
          <w:u w:val="single"/>
          <w:rtl/>
        </w:rPr>
        <w:t>חשבון</w:t>
      </w:r>
      <w:r w:rsidRPr="001406A2">
        <w:rPr>
          <w:rFonts w:ascii="David" w:hAnsi="David" w:cs="David"/>
          <w:b/>
          <w:bCs/>
          <w:noProof/>
          <w:u w:val="single"/>
          <w:rtl/>
        </w:rPr>
        <w:t xml:space="preserve"> </w:t>
      </w:r>
      <w:r w:rsidRPr="001406A2">
        <w:rPr>
          <w:rFonts w:ascii="David" w:hAnsi="David" w:cs="David" w:hint="eastAsia"/>
          <w:b/>
          <w:bCs/>
          <w:noProof/>
          <w:u w:val="single"/>
          <w:rtl/>
        </w:rPr>
        <w:t>על</w:t>
      </w:r>
      <w:r w:rsidRPr="001406A2">
        <w:rPr>
          <w:rFonts w:ascii="David" w:hAnsi="David" w:cs="David"/>
          <w:b/>
          <w:bCs/>
          <w:u w:val="single"/>
          <w:rtl/>
        </w:rPr>
        <w:t xml:space="preserve"> היעדר הערת "עסק חי"</w:t>
      </w:r>
      <w:r w:rsidRPr="001406A2">
        <w:rPr>
          <w:rFonts w:ascii="David" w:hAnsi="David" w:cs="David"/>
          <w:b/>
          <w:bCs/>
          <w:noProof/>
          <w:u w:val="single"/>
          <w:rtl/>
        </w:rPr>
        <w:t xml:space="preserve"> בדוחות הכספיים </w:t>
      </w:r>
    </w:p>
    <w:p w:rsidR="00CA36E2" w:rsidRPr="001406A2" w:rsidRDefault="00CA36E2" w:rsidP="00CA36E2">
      <w:pPr>
        <w:spacing w:line="360" w:lineRule="auto"/>
        <w:ind w:left="26"/>
        <w:jc w:val="center"/>
        <w:rPr>
          <w:rFonts w:ascii="David" w:hAnsi="David" w:cs="David"/>
          <w:rtl/>
        </w:rPr>
      </w:pPr>
    </w:p>
    <w:p w:rsidR="00CA36E2" w:rsidRPr="00C57853" w:rsidRDefault="00FA2CF3" w:rsidP="00973BC2">
      <w:pPr>
        <w:jc w:val="both"/>
        <w:rPr>
          <w:rtl/>
        </w:rPr>
      </w:pPr>
      <w:r w:rsidRPr="001406A2">
        <w:rPr>
          <w:rFonts w:ascii="David" w:hAnsi="David" w:cs="David"/>
          <w:rtl/>
        </w:rPr>
        <w:t>לבקשתכם וכרוא</w:t>
      </w:r>
      <w:r>
        <w:rPr>
          <w:rFonts w:ascii="David" w:hAnsi="David" w:cs="David"/>
          <w:rtl/>
        </w:rPr>
        <w:t xml:space="preserve">י החשבון של ____________ </w:t>
      </w:r>
      <w:r w:rsidRPr="00F32A58">
        <w:rPr>
          <w:rFonts w:ascii="David" w:hAnsi="David" w:cs="David"/>
          <w:b/>
          <w:bCs/>
          <w:rtl/>
        </w:rPr>
        <w:t>("המציע")</w:t>
      </w:r>
      <w:r w:rsidRPr="001406A2">
        <w:rPr>
          <w:rFonts w:ascii="David" w:hAnsi="David" w:cs="David"/>
          <w:rtl/>
        </w:rPr>
        <w:t xml:space="preserve"> </w:t>
      </w:r>
      <w:r w:rsidRPr="001406A2">
        <w:rPr>
          <w:rFonts w:ascii="David" w:hAnsi="David" w:cs="David" w:hint="eastAsia"/>
          <w:rtl/>
        </w:rPr>
        <w:t>הרינו</w:t>
      </w:r>
      <w:r w:rsidRPr="001406A2">
        <w:rPr>
          <w:rFonts w:ascii="David" w:hAnsi="David" w:cs="David"/>
          <w:rtl/>
        </w:rPr>
        <w:t xml:space="preserve"> </w:t>
      </w:r>
      <w:r w:rsidRPr="001406A2">
        <w:rPr>
          <w:rFonts w:ascii="David" w:hAnsi="David" w:cs="David" w:hint="eastAsia"/>
          <w:rtl/>
        </w:rPr>
        <w:t>לאשר</w:t>
      </w:r>
      <w:r w:rsidRPr="001406A2">
        <w:rPr>
          <w:rFonts w:ascii="David" w:hAnsi="David" w:cs="David"/>
          <w:rtl/>
        </w:rPr>
        <w:t xml:space="preserve"> כדלקמן:</w:t>
      </w:r>
      <w:r w:rsidRPr="001406A2">
        <w:rPr>
          <w:rFonts w:ascii="David" w:hAnsi="David" w:cs="David"/>
          <w:rtl/>
        </w:rPr>
        <w:tab/>
      </w:r>
    </w:p>
    <w:p w:rsidR="00CA36E2" w:rsidRPr="001406A2" w:rsidRDefault="00FA2CF3" w:rsidP="00623A2C">
      <w:pPr>
        <w:pStyle w:val="1-"/>
        <w:numPr>
          <w:ilvl w:val="0"/>
          <w:numId w:val="69"/>
        </w:numPr>
        <w:rPr>
          <w:noProof/>
          <w:rtl/>
        </w:rPr>
      </w:pPr>
      <w:r w:rsidRPr="001406A2">
        <w:rPr>
          <w:rFonts w:hint="eastAsia"/>
          <w:noProof/>
          <w:rtl/>
        </w:rPr>
        <w:t>הננו</w:t>
      </w:r>
      <w:r w:rsidRPr="001406A2">
        <w:rPr>
          <w:noProof/>
          <w:rtl/>
        </w:rPr>
        <w:t xml:space="preserve"> </w:t>
      </w:r>
      <w:r w:rsidRPr="001406A2">
        <w:rPr>
          <w:rFonts w:hint="eastAsia"/>
          <w:noProof/>
          <w:rtl/>
        </w:rPr>
        <w:t>משמשים</w:t>
      </w:r>
      <w:r w:rsidRPr="001406A2">
        <w:rPr>
          <w:noProof/>
          <w:rtl/>
        </w:rPr>
        <w:t xml:space="preserve"> </w:t>
      </w:r>
      <w:r w:rsidRPr="001406A2">
        <w:rPr>
          <w:rFonts w:hint="eastAsia"/>
          <w:noProof/>
          <w:rtl/>
        </w:rPr>
        <w:t>כרואי</w:t>
      </w:r>
      <w:r w:rsidRPr="001406A2">
        <w:rPr>
          <w:noProof/>
          <w:rtl/>
        </w:rPr>
        <w:t xml:space="preserve"> </w:t>
      </w:r>
      <w:r w:rsidRPr="001406A2">
        <w:rPr>
          <w:rFonts w:hint="eastAsia"/>
          <w:noProof/>
          <w:rtl/>
        </w:rPr>
        <w:t>החשבון</w:t>
      </w:r>
      <w:r w:rsidRPr="001406A2">
        <w:rPr>
          <w:noProof/>
          <w:rtl/>
        </w:rPr>
        <w:t xml:space="preserve"> </w:t>
      </w:r>
      <w:r w:rsidRPr="001406A2">
        <w:rPr>
          <w:rFonts w:hint="eastAsia"/>
          <w:noProof/>
          <w:rtl/>
        </w:rPr>
        <w:t>של</w:t>
      </w:r>
      <w:r w:rsidRPr="001406A2">
        <w:rPr>
          <w:noProof/>
          <w:rtl/>
        </w:rPr>
        <w:t xml:space="preserve"> </w:t>
      </w:r>
      <w:r w:rsidRPr="001406A2">
        <w:rPr>
          <w:rFonts w:hint="eastAsia"/>
          <w:noProof/>
          <w:rtl/>
        </w:rPr>
        <w:t>המציע</w:t>
      </w:r>
      <w:r w:rsidRPr="001406A2">
        <w:rPr>
          <w:noProof/>
          <w:rtl/>
        </w:rPr>
        <w:t xml:space="preserve"> </w:t>
      </w:r>
      <w:r w:rsidRPr="001406A2">
        <w:rPr>
          <w:rFonts w:hint="eastAsia"/>
          <w:noProof/>
          <w:rtl/>
        </w:rPr>
        <w:t>משנת</w:t>
      </w:r>
      <w:r w:rsidRPr="001406A2">
        <w:rPr>
          <w:noProof/>
          <w:rtl/>
        </w:rPr>
        <w:t xml:space="preserve"> _________.</w:t>
      </w:r>
    </w:p>
    <w:p w:rsidR="00CA36E2" w:rsidRPr="00B0494D" w:rsidRDefault="00FA2CF3" w:rsidP="007D5EB3">
      <w:pPr>
        <w:pStyle w:val="1-"/>
      </w:pPr>
      <w:r w:rsidRPr="00B0494D">
        <w:rPr>
          <w:rtl/>
        </w:rPr>
        <w:t xml:space="preserve">יש למחוק את המיותר מבין סעיפים </w:t>
      </w:r>
      <w:r w:rsidR="00B32094" w:rsidRPr="00B0494D">
        <w:rPr>
          <w:rFonts w:hint="cs"/>
          <w:rtl/>
        </w:rPr>
        <w:t>2.1 ו-2.2:</w:t>
      </w:r>
    </w:p>
    <w:p w:rsidR="00CA36E2" w:rsidRPr="00E64BDB" w:rsidRDefault="00FA2CF3" w:rsidP="00B0494D">
      <w:pPr>
        <w:pStyle w:val="2-1"/>
        <w:rPr>
          <w:noProof/>
          <w:rtl/>
        </w:rPr>
      </w:pPr>
      <w:r w:rsidRPr="001406A2">
        <w:rPr>
          <w:rFonts w:hint="eastAsia"/>
          <w:noProof/>
          <w:rtl/>
        </w:rPr>
        <w:lastRenderedPageBreak/>
        <w:t>הדוחות</w:t>
      </w:r>
      <w:r w:rsidRPr="001406A2">
        <w:rPr>
          <w:noProof/>
          <w:rtl/>
        </w:rPr>
        <w:t xml:space="preserve"> </w:t>
      </w:r>
      <w:r w:rsidRPr="001406A2">
        <w:rPr>
          <w:rFonts w:hint="eastAsia"/>
          <w:noProof/>
          <w:rtl/>
        </w:rPr>
        <w:t>הכספיים</w:t>
      </w:r>
      <w:r w:rsidRPr="001406A2">
        <w:rPr>
          <w:noProof/>
          <w:rtl/>
        </w:rPr>
        <w:t xml:space="preserve"> </w:t>
      </w:r>
      <w:r w:rsidRPr="001406A2">
        <w:rPr>
          <w:rFonts w:hint="eastAsia"/>
          <w:noProof/>
          <w:rtl/>
        </w:rPr>
        <w:t>המבוקרים</w:t>
      </w:r>
      <w:r w:rsidRPr="001406A2">
        <w:rPr>
          <w:noProof/>
          <w:rtl/>
        </w:rPr>
        <w:t xml:space="preserve"> / סקורים </w:t>
      </w:r>
      <w:r w:rsidRPr="001406A2">
        <w:rPr>
          <w:rFonts w:hint="eastAsia"/>
          <w:noProof/>
          <w:rtl/>
        </w:rPr>
        <w:t>של</w:t>
      </w:r>
      <w:r w:rsidRPr="001406A2">
        <w:rPr>
          <w:noProof/>
          <w:rtl/>
        </w:rPr>
        <w:t xml:space="preserve"> </w:t>
      </w:r>
      <w:r w:rsidRPr="001406A2">
        <w:rPr>
          <w:rFonts w:hint="eastAsia"/>
          <w:noProof/>
          <w:rtl/>
        </w:rPr>
        <w:t>המציע</w:t>
      </w:r>
      <w:r w:rsidRPr="001406A2">
        <w:rPr>
          <w:noProof/>
          <w:rtl/>
        </w:rPr>
        <w:t xml:space="preserve"> </w:t>
      </w:r>
      <w:r w:rsidRPr="001406A2">
        <w:rPr>
          <w:rFonts w:hint="eastAsia"/>
          <w:noProof/>
          <w:rtl/>
        </w:rPr>
        <w:t>ליום</w:t>
      </w:r>
      <w:r w:rsidRPr="001406A2">
        <w:rPr>
          <w:noProof/>
          <w:rtl/>
        </w:rPr>
        <w:t xml:space="preserve"> ______, </w:t>
      </w:r>
      <w:r w:rsidRPr="001406A2">
        <w:rPr>
          <w:rFonts w:hint="eastAsia"/>
          <w:noProof/>
          <w:rtl/>
        </w:rPr>
        <w:t>בוקרו</w:t>
      </w:r>
      <w:r w:rsidRPr="001406A2">
        <w:rPr>
          <w:noProof/>
          <w:rtl/>
        </w:rPr>
        <w:t xml:space="preserve"> / נסקרו (</w:t>
      </w:r>
      <w:r w:rsidRPr="001406A2">
        <w:rPr>
          <w:rFonts w:hint="eastAsia"/>
          <w:noProof/>
          <w:rtl/>
        </w:rPr>
        <w:t>בהתאמה</w:t>
      </w:r>
      <w:r w:rsidRPr="001406A2">
        <w:rPr>
          <w:noProof/>
          <w:rtl/>
        </w:rPr>
        <w:t xml:space="preserve">) </w:t>
      </w:r>
      <w:r w:rsidRPr="001406A2">
        <w:rPr>
          <w:rFonts w:hint="eastAsia"/>
          <w:noProof/>
          <w:rtl/>
        </w:rPr>
        <w:t>על</w:t>
      </w:r>
      <w:r w:rsidRPr="001406A2">
        <w:rPr>
          <w:noProof/>
          <w:rtl/>
        </w:rPr>
        <w:t xml:space="preserve"> </w:t>
      </w:r>
      <w:r w:rsidRPr="001406A2">
        <w:rPr>
          <w:rFonts w:hint="eastAsia"/>
          <w:noProof/>
          <w:rtl/>
        </w:rPr>
        <w:t>ידי</w:t>
      </w:r>
      <w:r w:rsidRPr="001406A2">
        <w:rPr>
          <w:noProof/>
          <w:rtl/>
        </w:rPr>
        <w:t xml:space="preserve"> משרדנו. דוח רואי החשבון המבקרים נחתם ביום _______. </w:t>
      </w:r>
    </w:p>
    <w:p w:rsidR="00CA36E2" w:rsidRPr="00E64BDB" w:rsidRDefault="00FA2CF3" w:rsidP="00B0494D">
      <w:pPr>
        <w:pStyle w:val="2-1"/>
        <w:rPr>
          <w:noProof/>
        </w:rPr>
      </w:pPr>
      <w:r w:rsidRPr="001406A2">
        <w:rPr>
          <w:noProof/>
          <w:rtl/>
        </w:rPr>
        <w:t xml:space="preserve">הדוחות הכספיים המבוקרים / סקורים של </w:t>
      </w:r>
      <w:r w:rsidRPr="001406A2">
        <w:rPr>
          <w:rFonts w:hint="eastAsia"/>
          <w:noProof/>
          <w:rtl/>
        </w:rPr>
        <w:t>המציע</w:t>
      </w:r>
      <w:r w:rsidRPr="001406A2">
        <w:rPr>
          <w:noProof/>
          <w:rtl/>
        </w:rPr>
        <w:t xml:space="preserve"> ליום ______, בוקרו / נסקרו (בהתאמה) על ידי רואי חשבון אחרים. דוח רוא</w:t>
      </w:r>
      <w:r w:rsidRPr="001406A2">
        <w:rPr>
          <w:rFonts w:hint="eastAsia"/>
          <w:noProof/>
          <w:rtl/>
        </w:rPr>
        <w:t>י</w:t>
      </w:r>
      <w:r w:rsidRPr="001406A2">
        <w:rPr>
          <w:noProof/>
          <w:rtl/>
        </w:rPr>
        <w:t xml:space="preserve"> החשבון המבקרים האחרים נחת</w:t>
      </w:r>
      <w:r w:rsidRPr="001406A2">
        <w:rPr>
          <w:rFonts w:hint="eastAsia"/>
          <w:noProof/>
          <w:rtl/>
        </w:rPr>
        <w:t>ם</w:t>
      </w:r>
      <w:r w:rsidRPr="001406A2">
        <w:rPr>
          <w:noProof/>
          <w:rtl/>
        </w:rPr>
        <w:t xml:space="preserve"> </w:t>
      </w:r>
      <w:r w:rsidRPr="001406A2">
        <w:rPr>
          <w:rFonts w:hint="eastAsia"/>
          <w:noProof/>
          <w:rtl/>
        </w:rPr>
        <w:t>ביום</w:t>
      </w:r>
      <w:r w:rsidRPr="001406A2">
        <w:rPr>
          <w:noProof/>
          <w:rtl/>
        </w:rPr>
        <w:t xml:space="preserve"> ______.</w:t>
      </w:r>
    </w:p>
    <w:p w:rsidR="00CA36E2" w:rsidRPr="001406A2" w:rsidRDefault="00FA2CF3" w:rsidP="007D5EB3">
      <w:pPr>
        <w:pStyle w:val="1-"/>
        <w:rPr>
          <w:noProof/>
        </w:rPr>
      </w:pPr>
      <w:r w:rsidRPr="001406A2">
        <w:rPr>
          <w:rFonts w:hint="eastAsia"/>
          <w:rtl/>
        </w:rPr>
        <w:t>דוח</w:t>
      </w:r>
      <w:r w:rsidRPr="001406A2">
        <w:rPr>
          <w:rtl/>
        </w:rPr>
        <w:t xml:space="preserve"> </w:t>
      </w:r>
      <w:r w:rsidRPr="001406A2">
        <w:rPr>
          <w:rFonts w:hint="eastAsia"/>
          <w:rtl/>
        </w:rPr>
        <w:t>רואי</w:t>
      </w:r>
      <w:r w:rsidRPr="001406A2">
        <w:rPr>
          <w:rtl/>
        </w:rPr>
        <w:t xml:space="preserve"> </w:t>
      </w:r>
      <w:r w:rsidRPr="001406A2">
        <w:rPr>
          <w:rFonts w:hint="eastAsia"/>
          <w:rtl/>
        </w:rPr>
        <w:t>החשבון</w:t>
      </w:r>
      <w:r w:rsidRPr="001406A2">
        <w:rPr>
          <w:rtl/>
        </w:rPr>
        <w:t xml:space="preserve"> </w:t>
      </w:r>
      <w:r w:rsidRPr="001406A2">
        <w:rPr>
          <w:rFonts w:hint="eastAsia"/>
          <w:rtl/>
        </w:rPr>
        <w:t>המבקרים</w:t>
      </w:r>
      <w:r w:rsidRPr="001406A2">
        <w:rPr>
          <w:rtl/>
        </w:rPr>
        <w:t xml:space="preserve">, </w:t>
      </w:r>
      <w:r w:rsidRPr="001406A2">
        <w:rPr>
          <w:rFonts w:hint="eastAsia"/>
          <w:rtl/>
        </w:rPr>
        <w:t>שניתן</w:t>
      </w:r>
      <w:r w:rsidRPr="001406A2">
        <w:rPr>
          <w:rtl/>
        </w:rPr>
        <w:t xml:space="preserve"> </w:t>
      </w:r>
      <w:r w:rsidRPr="001406A2">
        <w:rPr>
          <w:rFonts w:hint="eastAsia"/>
          <w:rtl/>
        </w:rPr>
        <w:t>לעניין</w:t>
      </w:r>
      <w:r w:rsidRPr="001406A2">
        <w:rPr>
          <w:rtl/>
        </w:rPr>
        <w:t xml:space="preserve"> </w:t>
      </w:r>
      <w:r w:rsidRPr="001406A2">
        <w:rPr>
          <w:rFonts w:hint="eastAsia"/>
          <w:rtl/>
        </w:rPr>
        <w:t>הדוחות</w:t>
      </w:r>
      <w:r w:rsidRPr="001406A2">
        <w:rPr>
          <w:rtl/>
        </w:rPr>
        <w:t xml:space="preserve"> </w:t>
      </w:r>
      <w:r w:rsidRPr="001406A2">
        <w:rPr>
          <w:rFonts w:hint="eastAsia"/>
          <w:rtl/>
        </w:rPr>
        <w:t>הכספיים</w:t>
      </w:r>
      <w:r w:rsidRPr="001406A2">
        <w:rPr>
          <w:rtl/>
        </w:rPr>
        <w:t xml:space="preserve"> </w:t>
      </w:r>
      <w:r w:rsidRPr="001406A2">
        <w:rPr>
          <w:rFonts w:hint="eastAsia"/>
          <w:rtl/>
        </w:rPr>
        <w:t>המבוקרים</w:t>
      </w:r>
      <w:r w:rsidRPr="001406A2">
        <w:rPr>
          <w:rtl/>
        </w:rPr>
        <w:t xml:space="preserve"> / סקורים </w:t>
      </w:r>
      <w:r w:rsidRPr="001406A2">
        <w:rPr>
          <w:rFonts w:hint="eastAsia"/>
          <w:rtl/>
        </w:rPr>
        <w:t>הנ</w:t>
      </w:r>
      <w:r w:rsidRPr="001406A2">
        <w:rPr>
          <w:rtl/>
        </w:rPr>
        <w:t>"</w:t>
      </w:r>
      <w:r w:rsidRPr="001406A2">
        <w:rPr>
          <w:rFonts w:hint="eastAsia"/>
          <w:rtl/>
        </w:rPr>
        <w:t>ל</w:t>
      </w:r>
      <w:r w:rsidRPr="001406A2">
        <w:rPr>
          <w:rtl/>
        </w:rPr>
        <w:t xml:space="preserve">, </w:t>
      </w:r>
      <w:r w:rsidRPr="001406A2">
        <w:rPr>
          <w:rFonts w:hint="eastAsia"/>
          <w:rtl/>
        </w:rPr>
        <w:t>אינו</w:t>
      </w:r>
      <w:r w:rsidRPr="001406A2">
        <w:rPr>
          <w:rtl/>
        </w:rPr>
        <w:t xml:space="preserve"> </w:t>
      </w:r>
      <w:r w:rsidRPr="001406A2">
        <w:rPr>
          <w:rFonts w:hint="eastAsia"/>
          <w:rtl/>
        </w:rPr>
        <w:t>כולל</w:t>
      </w:r>
      <w:r w:rsidRPr="001406A2">
        <w:rPr>
          <w:rtl/>
        </w:rPr>
        <w:t xml:space="preserve"> </w:t>
      </w:r>
      <w:r w:rsidRPr="001406A2">
        <w:rPr>
          <w:rFonts w:hint="eastAsia"/>
          <w:rtl/>
        </w:rPr>
        <w:t>הפניית</w:t>
      </w:r>
      <w:r w:rsidRPr="001406A2">
        <w:rPr>
          <w:rtl/>
        </w:rPr>
        <w:t xml:space="preserve"> </w:t>
      </w:r>
      <w:r w:rsidRPr="001406A2">
        <w:rPr>
          <w:rFonts w:hint="eastAsia"/>
          <w:rtl/>
        </w:rPr>
        <w:t>תשומת</w:t>
      </w:r>
      <w:r w:rsidRPr="001406A2">
        <w:rPr>
          <w:rtl/>
        </w:rPr>
        <w:t xml:space="preserve"> </w:t>
      </w:r>
      <w:r w:rsidRPr="001406A2">
        <w:rPr>
          <w:rFonts w:hint="eastAsia"/>
          <w:rtl/>
        </w:rPr>
        <w:t>לב</w:t>
      </w:r>
      <w:r w:rsidRPr="001406A2">
        <w:rPr>
          <w:rtl/>
        </w:rPr>
        <w:t xml:space="preserve"> / </w:t>
      </w:r>
      <w:r w:rsidRPr="001406A2">
        <w:rPr>
          <w:rFonts w:hint="eastAsia"/>
          <w:rtl/>
        </w:rPr>
        <w:t>הדגש</w:t>
      </w:r>
      <w:r w:rsidRPr="001406A2">
        <w:rPr>
          <w:rtl/>
        </w:rPr>
        <w:t xml:space="preserve"> </w:t>
      </w:r>
      <w:r w:rsidRPr="001406A2">
        <w:rPr>
          <w:rFonts w:hint="eastAsia"/>
          <w:rtl/>
        </w:rPr>
        <w:t>עניין</w:t>
      </w:r>
      <w:r w:rsidRPr="001406A2">
        <w:rPr>
          <w:rtl/>
        </w:rPr>
        <w:t xml:space="preserve"> </w:t>
      </w:r>
      <w:r w:rsidRPr="001406A2">
        <w:rPr>
          <w:rFonts w:hint="eastAsia"/>
          <w:rtl/>
        </w:rPr>
        <w:t>לגבי</w:t>
      </w:r>
      <w:r w:rsidRPr="001406A2">
        <w:rPr>
          <w:rtl/>
        </w:rPr>
        <w:t xml:space="preserve"> </w:t>
      </w:r>
      <w:r w:rsidRPr="001406A2">
        <w:rPr>
          <w:rFonts w:hint="eastAsia"/>
          <w:rtl/>
        </w:rPr>
        <w:t>ספקות</w:t>
      </w:r>
      <w:r w:rsidRPr="001406A2">
        <w:rPr>
          <w:rtl/>
        </w:rPr>
        <w:t xml:space="preserve"> </w:t>
      </w:r>
      <w:r w:rsidRPr="001406A2">
        <w:rPr>
          <w:rFonts w:hint="eastAsia"/>
          <w:rtl/>
        </w:rPr>
        <w:t>משמעותיים</w:t>
      </w:r>
      <w:r w:rsidRPr="001406A2">
        <w:rPr>
          <w:rtl/>
        </w:rPr>
        <w:t xml:space="preserve"> </w:t>
      </w:r>
      <w:r w:rsidRPr="001406A2">
        <w:rPr>
          <w:rFonts w:hint="eastAsia"/>
          <w:rtl/>
        </w:rPr>
        <w:t>בדבר</w:t>
      </w:r>
      <w:r w:rsidRPr="001406A2">
        <w:rPr>
          <w:rtl/>
        </w:rPr>
        <w:t xml:space="preserve"> </w:t>
      </w:r>
      <w:r w:rsidRPr="001406A2">
        <w:rPr>
          <w:rFonts w:hint="eastAsia"/>
          <w:rtl/>
        </w:rPr>
        <w:t>המשך</w:t>
      </w:r>
      <w:r w:rsidRPr="001406A2">
        <w:rPr>
          <w:rtl/>
        </w:rPr>
        <w:t xml:space="preserve"> </w:t>
      </w:r>
      <w:r w:rsidRPr="001406A2">
        <w:rPr>
          <w:rFonts w:hint="eastAsia"/>
          <w:rtl/>
        </w:rPr>
        <w:t>קיומו</w:t>
      </w:r>
      <w:r w:rsidRPr="001406A2">
        <w:rPr>
          <w:rtl/>
        </w:rPr>
        <w:t xml:space="preserve"> </w:t>
      </w:r>
      <w:r w:rsidRPr="001406A2">
        <w:rPr>
          <w:rFonts w:hint="eastAsia"/>
          <w:rtl/>
        </w:rPr>
        <w:t>של</w:t>
      </w:r>
      <w:r w:rsidRPr="001406A2">
        <w:rPr>
          <w:rtl/>
        </w:rPr>
        <w:t xml:space="preserve"> </w:t>
      </w:r>
      <w:r w:rsidRPr="001406A2">
        <w:rPr>
          <w:rFonts w:hint="eastAsia"/>
          <w:rtl/>
        </w:rPr>
        <w:t>המציע</w:t>
      </w:r>
      <w:r w:rsidRPr="001406A2">
        <w:rPr>
          <w:rtl/>
        </w:rPr>
        <w:t xml:space="preserve"> "</w:t>
      </w:r>
      <w:r w:rsidRPr="001406A2">
        <w:rPr>
          <w:rFonts w:hint="eastAsia"/>
          <w:rtl/>
        </w:rPr>
        <w:t>כעסק</w:t>
      </w:r>
      <w:r w:rsidRPr="001406A2">
        <w:rPr>
          <w:rtl/>
        </w:rPr>
        <w:t xml:space="preserve"> </w:t>
      </w:r>
      <w:r w:rsidRPr="001406A2">
        <w:rPr>
          <w:rFonts w:hint="eastAsia"/>
          <w:rtl/>
        </w:rPr>
        <w:t>חי</w:t>
      </w:r>
      <w:r w:rsidRPr="001406A2">
        <w:rPr>
          <w:rtl/>
        </w:rPr>
        <w:t>" (*).</w:t>
      </w:r>
    </w:p>
    <w:p w:rsidR="00CA36E2" w:rsidRPr="001406A2" w:rsidRDefault="00FA2CF3" w:rsidP="007D5EB3">
      <w:pPr>
        <w:pStyle w:val="1-"/>
      </w:pPr>
      <w:r w:rsidRPr="001406A2">
        <w:rPr>
          <w:rFonts w:hint="eastAsia"/>
          <w:rtl/>
        </w:rPr>
        <w:t>קיבלנו</w:t>
      </w:r>
      <w:r w:rsidRPr="001406A2">
        <w:rPr>
          <w:rtl/>
        </w:rPr>
        <w:t xml:space="preserve"> </w:t>
      </w:r>
      <w:r w:rsidRPr="001406A2">
        <w:rPr>
          <w:rFonts w:hint="eastAsia"/>
          <w:rtl/>
        </w:rPr>
        <w:t>דיווח</w:t>
      </w:r>
      <w:r w:rsidRPr="001406A2">
        <w:rPr>
          <w:rtl/>
        </w:rPr>
        <w:t xml:space="preserve"> </w:t>
      </w:r>
      <w:r w:rsidRPr="001406A2">
        <w:rPr>
          <w:rFonts w:hint="eastAsia"/>
          <w:rtl/>
        </w:rPr>
        <w:t>מהנהלת</w:t>
      </w:r>
      <w:r w:rsidRPr="001406A2">
        <w:rPr>
          <w:rtl/>
        </w:rPr>
        <w:t xml:space="preserve"> </w:t>
      </w:r>
      <w:r w:rsidRPr="001406A2">
        <w:rPr>
          <w:rFonts w:hint="eastAsia"/>
          <w:rtl/>
        </w:rPr>
        <w:t>המציע</w:t>
      </w:r>
      <w:r w:rsidRPr="001406A2">
        <w:rPr>
          <w:rtl/>
        </w:rPr>
        <w:t xml:space="preserve"> </w:t>
      </w:r>
      <w:r w:rsidRPr="001406A2">
        <w:rPr>
          <w:rFonts w:hint="eastAsia"/>
          <w:rtl/>
        </w:rPr>
        <w:t>לגבי</w:t>
      </w:r>
      <w:r w:rsidRPr="001406A2">
        <w:rPr>
          <w:rtl/>
        </w:rPr>
        <w:t xml:space="preserve"> </w:t>
      </w:r>
      <w:r w:rsidRPr="001406A2">
        <w:rPr>
          <w:rFonts w:hint="eastAsia"/>
          <w:rtl/>
        </w:rPr>
        <w:t>תוצאות</w:t>
      </w:r>
      <w:r w:rsidRPr="001406A2">
        <w:rPr>
          <w:rtl/>
        </w:rPr>
        <w:t xml:space="preserve"> </w:t>
      </w:r>
      <w:r w:rsidRPr="001406A2">
        <w:rPr>
          <w:rFonts w:hint="eastAsia"/>
          <w:rtl/>
        </w:rPr>
        <w:t>פעילויותיו</w:t>
      </w:r>
      <w:r w:rsidRPr="001406A2">
        <w:rPr>
          <w:rtl/>
        </w:rPr>
        <w:t xml:space="preserve"> </w:t>
      </w:r>
      <w:r w:rsidRPr="001406A2">
        <w:rPr>
          <w:rFonts w:hint="eastAsia"/>
          <w:rtl/>
        </w:rPr>
        <w:t>מאז</w:t>
      </w:r>
      <w:r w:rsidRPr="001406A2">
        <w:rPr>
          <w:rtl/>
        </w:rPr>
        <w:t xml:space="preserve"> </w:t>
      </w:r>
      <w:r w:rsidRPr="001406A2">
        <w:rPr>
          <w:rFonts w:hint="eastAsia"/>
          <w:rtl/>
        </w:rPr>
        <w:t>הדוחות</w:t>
      </w:r>
      <w:r w:rsidRPr="001406A2">
        <w:rPr>
          <w:rtl/>
        </w:rPr>
        <w:t xml:space="preserve"> </w:t>
      </w:r>
      <w:r w:rsidRPr="001406A2">
        <w:rPr>
          <w:rFonts w:hint="eastAsia"/>
          <w:rtl/>
        </w:rPr>
        <w:t>הכספיים</w:t>
      </w:r>
      <w:r w:rsidRPr="001406A2">
        <w:rPr>
          <w:rtl/>
        </w:rPr>
        <w:t xml:space="preserve"> </w:t>
      </w:r>
      <w:r w:rsidRPr="001406A2">
        <w:rPr>
          <w:rFonts w:hint="eastAsia"/>
          <w:rtl/>
        </w:rPr>
        <w:t>המבוקרים</w:t>
      </w:r>
      <w:r w:rsidRPr="001406A2">
        <w:rPr>
          <w:rtl/>
        </w:rPr>
        <w:t xml:space="preserve"> / הסקורים, </w:t>
      </w:r>
      <w:r w:rsidRPr="001406A2">
        <w:rPr>
          <w:rFonts w:hint="eastAsia"/>
          <w:rtl/>
        </w:rPr>
        <w:t>וכן</w:t>
      </w:r>
      <w:r w:rsidRPr="001406A2">
        <w:rPr>
          <w:rtl/>
        </w:rPr>
        <w:t xml:space="preserve"> </w:t>
      </w:r>
      <w:r w:rsidRPr="001406A2">
        <w:rPr>
          <w:rFonts w:hint="eastAsia"/>
          <w:rtl/>
        </w:rPr>
        <w:t>ערכנו</w:t>
      </w:r>
      <w:r w:rsidRPr="001406A2">
        <w:rPr>
          <w:rtl/>
        </w:rPr>
        <w:t xml:space="preserve"> </w:t>
      </w:r>
      <w:r w:rsidRPr="001406A2">
        <w:rPr>
          <w:rFonts w:hint="eastAsia"/>
          <w:rtl/>
        </w:rPr>
        <w:t>דיון</w:t>
      </w:r>
      <w:r w:rsidRPr="001406A2">
        <w:rPr>
          <w:rtl/>
        </w:rPr>
        <w:t xml:space="preserve"> </w:t>
      </w:r>
      <w:r w:rsidRPr="001406A2">
        <w:rPr>
          <w:rFonts w:hint="eastAsia"/>
          <w:rtl/>
        </w:rPr>
        <w:t>בנושא</w:t>
      </w:r>
      <w:r w:rsidRPr="001406A2">
        <w:rPr>
          <w:rtl/>
        </w:rPr>
        <w:t xml:space="preserve"> "</w:t>
      </w:r>
      <w:r w:rsidRPr="001406A2">
        <w:rPr>
          <w:rFonts w:hint="eastAsia"/>
          <w:rtl/>
        </w:rPr>
        <w:t>עסק</w:t>
      </w:r>
      <w:r w:rsidRPr="001406A2">
        <w:rPr>
          <w:rtl/>
        </w:rPr>
        <w:t xml:space="preserve"> </w:t>
      </w:r>
      <w:r w:rsidRPr="001406A2">
        <w:rPr>
          <w:rFonts w:hint="eastAsia"/>
          <w:rtl/>
        </w:rPr>
        <w:t>חי</w:t>
      </w:r>
      <w:r w:rsidRPr="001406A2">
        <w:rPr>
          <w:rtl/>
        </w:rPr>
        <w:t xml:space="preserve">" </w:t>
      </w:r>
      <w:r w:rsidRPr="001406A2">
        <w:rPr>
          <w:rFonts w:hint="eastAsia"/>
          <w:rtl/>
        </w:rPr>
        <w:t>עם</w:t>
      </w:r>
      <w:r w:rsidRPr="001406A2">
        <w:rPr>
          <w:rtl/>
        </w:rPr>
        <w:t xml:space="preserve"> </w:t>
      </w:r>
      <w:r w:rsidRPr="001406A2">
        <w:rPr>
          <w:rFonts w:hint="eastAsia"/>
          <w:rtl/>
        </w:rPr>
        <w:t>הנהלת</w:t>
      </w:r>
      <w:r w:rsidRPr="001406A2">
        <w:rPr>
          <w:rtl/>
        </w:rPr>
        <w:t xml:space="preserve"> </w:t>
      </w:r>
      <w:r w:rsidRPr="001406A2">
        <w:rPr>
          <w:rFonts w:hint="eastAsia"/>
          <w:rtl/>
        </w:rPr>
        <w:t>המציע</w:t>
      </w:r>
      <w:r w:rsidRPr="001406A2">
        <w:rPr>
          <w:rtl/>
        </w:rPr>
        <w:t>.</w:t>
      </w:r>
    </w:p>
    <w:p w:rsidR="00CA36E2" w:rsidRPr="001406A2" w:rsidRDefault="00FA2CF3" w:rsidP="007D5EB3">
      <w:pPr>
        <w:pStyle w:val="1-"/>
      </w:pPr>
      <w:r w:rsidRPr="001406A2">
        <w:rPr>
          <w:rFonts w:hint="eastAsia"/>
          <w:rtl/>
        </w:rPr>
        <w:t>עד</w:t>
      </w:r>
      <w:r w:rsidRPr="001406A2">
        <w:rPr>
          <w:rtl/>
        </w:rPr>
        <w:t xml:space="preserve"> </w:t>
      </w:r>
      <w:r w:rsidRPr="001406A2">
        <w:rPr>
          <w:rFonts w:hint="eastAsia"/>
          <w:rtl/>
        </w:rPr>
        <w:t>למועד</w:t>
      </w:r>
      <w:r w:rsidRPr="001406A2">
        <w:rPr>
          <w:rtl/>
        </w:rPr>
        <w:t xml:space="preserve"> </w:t>
      </w:r>
      <w:r w:rsidRPr="001406A2">
        <w:rPr>
          <w:rFonts w:hint="eastAsia"/>
          <w:rtl/>
        </w:rPr>
        <w:t>חתימתנו</w:t>
      </w:r>
      <w:r w:rsidRPr="001406A2">
        <w:rPr>
          <w:rtl/>
        </w:rPr>
        <w:t xml:space="preserve"> </w:t>
      </w:r>
      <w:r w:rsidRPr="001406A2">
        <w:rPr>
          <w:rFonts w:hint="eastAsia"/>
          <w:rtl/>
        </w:rPr>
        <w:t>על</w:t>
      </w:r>
      <w:r w:rsidRPr="001406A2">
        <w:rPr>
          <w:rtl/>
        </w:rPr>
        <w:t xml:space="preserve"> </w:t>
      </w:r>
      <w:r w:rsidRPr="001406A2">
        <w:rPr>
          <w:rFonts w:hint="eastAsia"/>
          <w:rtl/>
        </w:rPr>
        <w:t>מכתב</w:t>
      </w:r>
      <w:r w:rsidRPr="001406A2">
        <w:rPr>
          <w:rtl/>
        </w:rPr>
        <w:t xml:space="preserve"> </w:t>
      </w:r>
      <w:r w:rsidRPr="001406A2">
        <w:rPr>
          <w:rFonts w:hint="eastAsia"/>
          <w:rtl/>
        </w:rPr>
        <w:t>זה</w:t>
      </w:r>
      <w:r w:rsidRPr="001406A2">
        <w:rPr>
          <w:rtl/>
        </w:rPr>
        <w:t xml:space="preserve">, </w:t>
      </w:r>
      <w:r w:rsidRPr="001406A2">
        <w:rPr>
          <w:rFonts w:hint="eastAsia"/>
          <w:rtl/>
        </w:rPr>
        <w:t>לא</w:t>
      </w:r>
      <w:r w:rsidRPr="001406A2">
        <w:rPr>
          <w:rtl/>
        </w:rPr>
        <w:t xml:space="preserve"> </w:t>
      </w:r>
      <w:r w:rsidRPr="001406A2">
        <w:rPr>
          <w:rFonts w:hint="eastAsia"/>
          <w:rtl/>
        </w:rPr>
        <w:t>בא</w:t>
      </w:r>
      <w:r w:rsidRPr="001406A2">
        <w:rPr>
          <w:rtl/>
        </w:rPr>
        <w:t xml:space="preserve"> </w:t>
      </w:r>
      <w:r w:rsidRPr="001406A2">
        <w:rPr>
          <w:rFonts w:hint="eastAsia"/>
          <w:rtl/>
        </w:rPr>
        <w:t>לידיעתינו</w:t>
      </w:r>
      <w:r w:rsidRPr="001406A2">
        <w:rPr>
          <w:rtl/>
        </w:rPr>
        <w:t xml:space="preserve">, </w:t>
      </w:r>
      <w:r w:rsidRPr="001406A2">
        <w:rPr>
          <w:rFonts w:hint="eastAsia"/>
          <w:rtl/>
        </w:rPr>
        <w:t>בהתבסס</w:t>
      </w:r>
      <w:r w:rsidRPr="001406A2">
        <w:rPr>
          <w:rtl/>
        </w:rPr>
        <w:t xml:space="preserve"> </w:t>
      </w:r>
      <w:r w:rsidRPr="001406A2">
        <w:rPr>
          <w:rFonts w:hint="eastAsia"/>
          <w:rtl/>
        </w:rPr>
        <w:t>על</w:t>
      </w:r>
      <w:r w:rsidRPr="001406A2">
        <w:rPr>
          <w:rtl/>
        </w:rPr>
        <w:t xml:space="preserve"> </w:t>
      </w:r>
      <w:r w:rsidRPr="001406A2">
        <w:rPr>
          <w:rFonts w:hint="eastAsia"/>
          <w:rtl/>
        </w:rPr>
        <w:t>הבדיקות</w:t>
      </w:r>
      <w:r w:rsidRPr="001406A2">
        <w:rPr>
          <w:rtl/>
        </w:rPr>
        <w:t xml:space="preserve"> </w:t>
      </w:r>
      <w:r w:rsidRPr="001406A2">
        <w:rPr>
          <w:rFonts w:hint="eastAsia"/>
          <w:rtl/>
        </w:rPr>
        <w:t>כמפורט</w:t>
      </w:r>
      <w:r w:rsidRPr="001406A2">
        <w:rPr>
          <w:rtl/>
        </w:rPr>
        <w:t xml:space="preserve"> </w:t>
      </w:r>
      <w:r w:rsidRPr="001406A2">
        <w:rPr>
          <w:rFonts w:hint="eastAsia"/>
          <w:rtl/>
        </w:rPr>
        <w:t>בסעיף</w:t>
      </w:r>
      <w:r w:rsidRPr="001406A2">
        <w:rPr>
          <w:rtl/>
        </w:rPr>
        <w:t xml:space="preserve"> </w:t>
      </w:r>
      <w:r w:rsidR="00B32094">
        <w:rPr>
          <w:rFonts w:hint="cs"/>
          <w:rtl/>
        </w:rPr>
        <w:t>4</w:t>
      </w:r>
      <w:r w:rsidRPr="001406A2">
        <w:rPr>
          <w:rtl/>
        </w:rPr>
        <w:t xml:space="preserve"> </w:t>
      </w:r>
      <w:r w:rsidRPr="001406A2">
        <w:rPr>
          <w:rFonts w:hint="eastAsia"/>
          <w:rtl/>
        </w:rPr>
        <w:t>לעיל</w:t>
      </w:r>
      <w:r w:rsidRPr="001406A2">
        <w:rPr>
          <w:rtl/>
        </w:rPr>
        <w:t xml:space="preserve">, </w:t>
      </w:r>
      <w:r w:rsidRPr="001406A2">
        <w:rPr>
          <w:rFonts w:hint="eastAsia"/>
          <w:rtl/>
        </w:rPr>
        <w:t>מידע</w:t>
      </w:r>
      <w:r w:rsidRPr="001406A2">
        <w:rPr>
          <w:rtl/>
        </w:rPr>
        <w:t xml:space="preserve"> </w:t>
      </w:r>
      <w:r w:rsidRPr="001406A2">
        <w:rPr>
          <w:rFonts w:hint="eastAsia"/>
          <w:rtl/>
        </w:rPr>
        <w:t>על</w:t>
      </w:r>
      <w:r w:rsidRPr="001406A2">
        <w:rPr>
          <w:rtl/>
        </w:rPr>
        <w:t xml:space="preserve"> </w:t>
      </w:r>
      <w:r w:rsidRPr="001406A2">
        <w:rPr>
          <w:rFonts w:hint="eastAsia"/>
          <w:rtl/>
        </w:rPr>
        <w:t>שינוי</w:t>
      </w:r>
      <w:r w:rsidRPr="001406A2">
        <w:rPr>
          <w:rtl/>
        </w:rPr>
        <w:t xml:space="preserve"> </w:t>
      </w:r>
      <w:r w:rsidRPr="001406A2">
        <w:rPr>
          <w:rFonts w:hint="eastAsia"/>
          <w:rtl/>
        </w:rPr>
        <w:t>מהותי</w:t>
      </w:r>
      <w:r w:rsidRPr="001406A2">
        <w:rPr>
          <w:rtl/>
        </w:rPr>
        <w:t xml:space="preserve"> </w:t>
      </w:r>
      <w:r w:rsidRPr="001406A2">
        <w:rPr>
          <w:rFonts w:hint="eastAsia"/>
          <w:rtl/>
        </w:rPr>
        <w:t>לרעה</w:t>
      </w:r>
      <w:r w:rsidRPr="001406A2">
        <w:rPr>
          <w:rtl/>
        </w:rPr>
        <w:t xml:space="preserve"> </w:t>
      </w:r>
      <w:r w:rsidRPr="001406A2">
        <w:rPr>
          <w:rFonts w:hint="eastAsia"/>
          <w:rtl/>
        </w:rPr>
        <w:t>במצבו</w:t>
      </w:r>
      <w:r w:rsidRPr="001406A2">
        <w:rPr>
          <w:rtl/>
        </w:rPr>
        <w:t xml:space="preserve"> </w:t>
      </w:r>
      <w:r w:rsidRPr="001406A2">
        <w:rPr>
          <w:rFonts w:hint="eastAsia"/>
          <w:rtl/>
        </w:rPr>
        <w:t>העסקי</w:t>
      </w:r>
      <w:r w:rsidRPr="001406A2">
        <w:rPr>
          <w:rtl/>
        </w:rPr>
        <w:t xml:space="preserve"> </w:t>
      </w:r>
      <w:r w:rsidRPr="001406A2">
        <w:rPr>
          <w:rFonts w:hint="eastAsia"/>
          <w:rtl/>
        </w:rPr>
        <w:t>של</w:t>
      </w:r>
      <w:r w:rsidRPr="001406A2">
        <w:rPr>
          <w:rtl/>
        </w:rPr>
        <w:t xml:space="preserve"> </w:t>
      </w:r>
      <w:r w:rsidRPr="001406A2">
        <w:rPr>
          <w:rFonts w:hint="eastAsia"/>
          <w:rtl/>
        </w:rPr>
        <w:t>המציע</w:t>
      </w:r>
      <w:r w:rsidRPr="001406A2">
        <w:rPr>
          <w:rtl/>
        </w:rPr>
        <w:t xml:space="preserve">, </w:t>
      </w:r>
      <w:r w:rsidRPr="001406A2">
        <w:rPr>
          <w:rFonts w:hint="eastAsia"/>
          <w:rtl/>
        </w:rPr>
        <w:t>עד</w:t>
      </w:r>
      <w:r w:rsidRPr="001406A2">
        <w:rPr>
          <w:rtl/>
        </w:rPr>
        <w:t xml:space="preserve"> </w:t>
      </w:r>
      <w:r w:rsidRPr="001406A2">
        <w:rPr>
          <w:rFonts w:hint="eastAsia"/>
          <w:rtl/>
        </w:rPr>
        <w:t>לכדי</w:t>
      </w:r>
      <w:r w:rsidRPr="001406A2">
        <w:rPr>
          <w:rtl/>
        </w:rPr>
        <w:t xml:space="preserve"> </w:t>
      </w:r>
      <w:r w:rsidRPr="001406A2">
        <w:rPr>
          <w:rFonts w:hint="eastAsia"/>
          <w:rtl/>
        </w:rPr>
        <w:t>העלאת</w:t>
      </w:r>
      <w:r w:rsidRPr="001406A2">
        <w:rPr>
          <w:rtl/>
        </w:rPr>
        <w:t xml:space="preserve"> </w:t>
      </w:r>
      <w:r w:rsidRPr="001406A2">
        <w:rPr>
          <w:rFonts w:hint="eastAsia"/>
          <w:rtl/>
        </w:rPr>
        <w:t>ספקות</w:t>
      </w:r>
      <w:r w:rsidRPr="001406A2">
        <w:rPr>
          <w:rtl/>
        </w:rPr>
        <w:t xml:space="preserve"> </w:t>
      </w:r>
      <w:r w:rsidRPr="001406A2">
        <w:rPr>
          <w:rFonts w:hint="eastAsia"/>
          <w:rtl/>
        </w:rPr>
        <w:t>משמעותיים</w:t>
      </w:r>
      <w:r w:rsidRPr="001406A2">
        <w:rPr>
          <w:rtl/>
        </w:rPr>
        <w:t xml:space="preserve"> </w:t>
      </w:r>
      <w:r w:rsidRPr="001406A2">
        <w:rPr>
          <w:rFonts w:hint="eastAsia"/>
          <w:rtl/>
        </w:rPr>
        <w:t>לגבי</w:t>
      </w:r>
      <w:r w:rsidRPr="001406A2">
        <w:rPr>
          <w:rtl/>
        </w:rPr>
        <w:t xml:space="preserve"> </w:t>
      </w:r>
      <w:r w:rsidRPr="001406A2">
        <w:rPr>
          <w:rFonts w:hint="eastAsia"/>
          <w:rtl/>
        </w:rPr>
        <w:t>המשך</w:t>
      </w:r>
      <w:r w:rsidRPr="001406A2">
        <w:rPr>
          <w:rtl/>
        </w:rPr>
        <w:t xml:space="preserve"> </w:t>
      </w:r>
      <w:r w:rsidRPr="001406A2">
        <w:rPr>
          <w:rFonts w:hint="eastAsia"/>
          <w:rtl/>
        </w:rPr>
        <w:t>קיומו</w:t>
      </w:r>
      <w:r w:rsidRPr="001406A2">
        <w:rPr>
          <w:rtl/>
        </w:rPr>
        <w:t xml:space="preserve"> </w:t>
      </w:r>
      <w:r w:rsidRPr="001406A2">
        <w:rPr>
          <w:rFonts w:hint="eastAsia"/>
          <w:rtl/>
        </w:rPr>
        <w:t>של</w:t>
      </w:r>
      <w:r w:rsidRPr="001406A2">
        <w:rPr>
          <w:rtl/>
        </w:rPr>
        <w:t xml:space="preserve"> </w:t>
      </w:r>
      <w:r w:rsidRPr="001406A2">
        <w:rPr>
          <w:rFonts w:hint="eastAsia"/>
          <w:rtl/>
        </w:rPr>
        <w:t>המציע</w:t>
      </w:r>
      <w:r w:rsidRPr="001406A2">
        <w:rPr>
          <w:rtl/>
        </w:rPr>
        <w:t xml:space="preserve"> "</w:t>
      </w:r>
      <w:r w:rsidRPr="001406A2">
        <w:rPr>
          <w:rFonts w:hint="eastAsia"/>
          <w:rtl/>
        </w:rPr>
        <w:t>כעסק</w:t>
      </w:r>
      <w:r w:rsidRPr="001406A2">
        <w:rPr>
          <w:rtl/>
        </w:rPr>
        <w:t xml:space="preserve"> </w:t>
      </w:r>
      <w:r w:rsidRPr="001406A2">
        <w:rPr>
          <w:rFonts w:hint="eastAsia"/>
          <w:rtl/>
        </w:rPr>
        <w:t>חי</w:t>
      </w:r>
      <w:r w:rsidRPr="001406A2">
        <w:rPr>
          <w:rtl/>
        </w:rPr>
        <w:t>" (**).</w:t>
      </w:r>
    </w:p>
    <w:p w:rsidR="00CA36E2" w:rsidRPr="001406A2" w:rsidRDefault="00CA36E2" w:rsidP="00CA36E2">
      <w:pPr>
        <w:ind w:left="26"/>
        <w:jc w:val="both"/>
        <w:rPr>
          <w:rFonts w:ascii="David" w:hAnsi="David" w:cs="David"/>
        </w:rPr>
      </w:pPr>
    </w:p>
    <w:p w:rsidR="00CA36E2" w:rsidRPr="001406A2" w:rsidRDefault="00FA2CF3" w:rsidP="00CA36E2">
      <w:pPr>
        <w:tabs>
          <w:tab w:val="right" w:pos="665"/>
        </w:tabs>
        <w:ind w:left="255" w:hanging="255"/>
        <w:jc w:val="both"/>
        <w:rPr>
          <w:rFonts w:ascii="David" w:hAnsi="David" w:cs="David"/>
          <w:rtl/>
        </w:rPr>
      </w:pPr>
      <w:r w:rsidRPr="001406A2">
        <w:rPr>
          <w:rFonts w:ascii="David" w:hAnsi="David" w:cs="David"/>
          <w:rtl/>
        </w:rPr>
        <w:t xml:space="preserve">(*) לעניין </w:t>
      </w:r>
      <w:r w:rsidRPr="001406A2">
        <w:rPr>
          <w:rFonts w:ascii="David" w:hAnsi="David" w:cs="David" w:hint="eastAsia"/>
          <w:rtl/>
        </w:rPr>
        <w:t>אישור</w:t>
      </w:r>
      <w:r w:rsidRPr="001406A2">
        <w:rPr>
          <w:rFonts w:ascii="David" w:hAnsi="David" w:cs="David"/>
          <w:rtl/>
        </w:rPr>
        <w:t xml:space="preserve"> זה, "</w:t>
      </w:r>
      <w:r w:rsidRPr="001406A2">
        <w:rPr>
          <w:rFonts w:ascii="David" w:hAnsi="David" w:cs="David"/>
          <w:b/>
          <w:bCs/>
          <w:rtl/>
        </w:rPr>
        <w:t>עסק חי</w:t>
      </w:r>
      <w:r w:rsidRPr="001406A2">
        <w:rPr>
          <w:rFonts w:ascii="David" w:hAnsi="David" w:cs="David"/>
          <w:rtl/>
        </w:rPr>
        <w:t xml:space="preserve">" – כהגדרתו בהתאם לתקן ביקורת (ישראל) 570 </w:t>
      </w:r>
      <w:r w:rsidRPr="001406A2">
        <w:rPr>
          <w:rFonts w:ascii="David" w:hAnsi="David" w:cs="David" w:hint="eastAsia"/>
          <w:rtl/>
        </w:rPr>
        <w:t>בדבר</w:t>
      </w:r>
      <w:r w:rsidRPr="001406A2">
        <w:rPr>
          <w:rFonts w:ascii="David" w:hAnsi="David" w:cs="David"/>
          <w:rtl/>
        </w:rPr>
        <w:t xml:space="preserve"> העסק החי של לשכת רו</w:t>
      </w:r>
      <w:r w:rsidRPr="001406A2">
        <w:rPr>
          <w:rFonts w:ascii="David" w:hAnsi="David" w:cs="David" w:hint="eastAsia"/>
          <w:rtl/>
        </w:rPr>
        <w:t>אי</w:t>
      </w:r>
      <w:r w:rsidRPr="001406A2">
        <w:rPr>
          <w:rFonts w:ascii="David" w:hAnsi="David" w:cs="David"/>
          <w:rtl/>
        </w:rPr>
        <w:t xml:space="preserve"> </w:t>
      </w:r>
      <w:r w:rsidRPr="001406A2">
        <w:rPr>
          <w:rFonts w:ascii="David" w:hAnsi="David" w:cs="David" w:hint="eastAsia"/>
          <w:rtl/>
        </w:rPr>
        <w:t>חשבון</w:t>
      </w:r>
      <w:r w:rsidRPr="001406A2">
        <w:rPr>
          <w:rFonts w:ascii="David" w:hAnsi="David" w:cs="David"/>
          <w:rtl/>
        </w:rPr>
        <w:t xml:space="preserve"> בישראל.</w:t>
      </w:r>
    </w:p>
    <w:p w:rsidR="00CA36E2" w:rsidRPr="001406A2" w:rsidRDefault="00CA36E2" w:rsidP="00CA36E2">
      <w:pPr>
        <w:tabs>
          <w:tab w:val="right" w:pos="665"/>
        </w:tabs>
        <w:jc w:val="both"/>
        <w:rPr>
          <w:rFonts w:ascii="David" w:hAnsi="David" w:cs="David"/>
          <w:rtl/>
        </w:rPr>
      </w:pPr>
    </w:p>
    <w:p w:rsidR="00CA36E2" w:rsidRPr="001406A2" w:rsidRDefault="00FA2CF3" w:rsidP="00CA36E2">
      <w:pPr>
        <w:tabs>
          <w:tab w:val="right" w:pos="665"/>
        </w:tabs>
        <w:ind w:left="324" w:hanging="369"/>
        <w:jc w:val="both"/>
        <w:rPr>
          <w:rFonts w:ascii="David" w:hAnsi="David" w:cs="David"/>
          <w:rtl/>
        </w:rPr>
      </w:pPr>
      <w:r w:rsidRPr="001406A2">
        <w:rPr>
          <w:rFonts w:ascii="David" w:hAnsi="David" w:cs="David"/>
          <w:rtl/>
        </w:rPr>
        <w:t xml:space="preserve">(**) אם מאז מועד חתימת </w:t>
      </w:r>
      <w:r w:rsidRPr="001406A2">
        <w:rPr>
          <w:rFonts w:ascii="David" w:hAnsi="David" w:cs="David" w:hint="eastAsia"/>
          <w:rtl/>
        </w:rPr>
        <w:t>רואה</w:t>
      </w:r>
      <w:r w:rsidRPr="001406A2">
        <w:rPr>
          <w:rFonts w:ascii="David" w:hAnsi="David" w:cs="David"/>
          <w:rtl/>
        </w:rPr>
        <w:t xml:space="preserve"> החשבון על דוח רואה החשבון המבקרים חלפו פחות מ- 3 חודשים, כי אז אין דרישה לסעיפים </w:t>
      </w:r>
      <w:r w:rsidR="00B32094">
        <w:rPr>
          <w:rFonts w:ascii="David" w:hAnsi="David" w:cs="David" w:hint="cs"/>
          <w:rtl/>
        </w:rPr>
        <w:t>4</w:t>
      </w:r>
      <w:r w:rsidRPr="001406A2">
        <w:rPr>
          <w:rFonts w:ascii="David" w:hAnsi="David" w:cs="David"/>
          <w:rtl/>
        </w:rPr>
        <w:t xml:space="preserve"> ו-</w:t>
      </w:r>
      <w:r w:rsidR="00037072">
        <w:rPr>
          <w:rFonts w:ascii="David" w:hAnsi="David" w:cs="David" w:hint="cs"/>
          <w:rtl/>
        </w:rPr>
        <w:t xml:space="preserve"> </w:t>
      </w:r>
      <w:r w:rsidR="00B32094">
        <w:rPr>
          <w:rFonts w:ascii="David" w:hAnsi="David" w:cs="David" w:hint="cs"/>
          <w:rtl/>
        </w:rPr>
        <w:t>5</w:t>
      </w:r>
      <w:r w:rsidRPr="001406A2">
        <w:rPr>
          <w:rFonts w:ascii="David" w:hAnsi="David" w:cs="David"/>
          <w:rtl/>
        </w:rPr>
        <w:t>.</w:t>
      </w:r>
    </w:p>
    <w:p w:rsidR="00CA36E2" w:rsidRPr="00E0309B" w:rsidRDefault="00FA2CF3" w:rsidP="00E0309B">
      <w:pPr>
        <w:ind w:left="5760"/>
        <w:jc w:val="center"/>
        <w:rPr>
          <w:rFonts w:ascii="David" w:hAnsi="David" w:cs="David"/>
          <w:rtl/>
        </w:rPr>
      </w:pPr>
      <w:r w:rsidRPr="00E0309B">
        <w:rPr>
          <w:rFonts w:ascii="David" w:hAnsi="David" w:cs="David" w:hint="eastAsia"/>
          <w:rtl/>
        </w:rPr>
        <w:t>בכבוד</w:t>
      </w:r>
      <w:r w:rsidRPr="00E0309B">
        <w:rPr>
          <w:rFonts w:ascii="David" w:hAnsi="David" w:cs="David"/>
          <w:rtl/>
        </w:rPr>
        <w:t xml:space="preserve"> </w:t>
      </w:r>
      <w:r w:rsidRPr="00E0309B">
        <w:rPr>
          <w:rFonts w:ascii="David" w:hAnsi="David" w:cs="David" w:hint="eastAsia"/>
          <w:rtl/>
        </w:rPr>
        <w:t>רב</w:t>
      </w:r>
      <w:r w:rsidRPr="00E0309B">
        <w:rPr>
          <w:rFonts w:ascii="David" w:hAnsi="David" w:cs="David"/>
          <w:rtl/>
        </w:rPr>
        <w:t>,</w:t>
      </w:r>
    </w:p>
    <w:p w:rsidR="00CA36E2" w:rsidRPr="001406A2" w:rsidRDefault="00CA36E2" w:rsidP="00CA36E2">
      <w:pPr>
        <w:rPr>
          <w:rtl/>
        </w:rPr>
      </w:pPr>
    </w:p>
    <w:p w:rsidR="00CA36E2" w:rsidRPr="001406A2" w:rsidRDefault="00FA2CF3" w:rsidP="00CA36E2">
      <w:pPr>
        <w:jc w:val="center"/>
        <w:rPr>
          <w:rFonts w:ascii="David" w:hAnsi="David" w:cs="David"/>
          <w:rtl/>
        </w:rPr>
      </w:pPr>
      <w:r w:rsidRPr="001406A2">
        <w:rPr>
          <w:rFonts w:ascii="David" w:hAnsi="David" w:cs="David"/>
          <w:rtl/>
        </w:rPr>
        <w:t xml:space="preserve">                                                                                                         ___________________</w:t>
      </w:r>
    </w:p>
    <w:p w:rsidR="00CA36E2" w:rsidRPr="001406A2" w:rsidRDefault="00CA36E2" w:rsidP="00CA36E2">
      <w:pPr>
        <w:ind w:left="6692"/>
        <w:jc w:val="both"/>
        <w:rPr>
          <w:rFonts w:ascii="David" w:hAnsi="David" w:cs="David"/>
          <w:rtl/>
        </w:rPr>
      </w:pPr>
    </w:p>
    <w:p w:rsidR="00CA36E2" w:rsidRPr="001406A2" w:rsidRDefault="00FA2CF3" w:rsidP="00CA36E2">
      <w:pPr>
        <w:tabs>
          <w:tab w:val="right" w:pos="9070"/>
        </w:tabs>
        <w:spacing w:after="120"/>
        <w:rPr>
          <w:rFonts w:ascii="David" w:hAnsi="David" w:cs="David"/>
          <w:rtl/>
        </w:rPr>
      </w:pPr>
      <w:r>
        <w:rPr>
          <w:rFonts w:ascii="David" w:hAnsi="David" w:cs="David" w:hint="cs"/>
          <w:rtl/>
        </w:rPr>
        <w:t xml:space="preserve">                                                                                                                          </w:t>
      </w:r>
      <w:r w:rsidRPr="001406A2">
        <w:rPr>
          <w:rFonts w:ascii="David" w:hAnsi="David" w:cs="David"/>
          <w:rtl/>
        </w:rPr>
        <w:t>רואי חשבון</w:t>
      </w:r>
    </w:p>
    <w:p w:rsidR="00CA36E2" w:rsidRPr="001406A2" w:rsidRDefault="00FA2CF3" w:rsidP="00CA36E2">
      <w:pPr>
        <w:jc w:val="both"/>
        <w:rPr>
          <w:rFonts w:ascii="David" w:hAnsi="David" w:cs="David"/>
          <w:sz w:val="22"/>
          <w:szCs w:val="22"/>
          <w:rtl/>
        </w:rPr>
      </w:pPr>
      <w:r w:rsidRPr="001406A2">
        <w:rPr>
          <w:rFonts w:ascii="David" w:hAnsi="David" w:cs="David"/>
          <w:sz w:val="22"/>
          <w:szCs w:val="22"/>
          <w:rtl/>
        </w:rPr>
        <w:t xml:space="preserve">הערות: </w:t>
      </w:r>
    </w:p>
    <w:p w:rsidR="00CA36E2" w:rsidRPr="001406A2" w:rsidRDefault="00FA2CF3" w:rsidP="00774B40">
      <w:pPr>
        <w:numPr>
          <w:ilvl w:val="0"/>
          <w:numId w:val="66"/>
        </w:numPr>
        <w:spacing w:after="120"/>
        <w:ind w:left="748" w:hanging="357"/>
        <w:jc w:val="both"/>
        <w:rPr>
          <w:rFonts w:ascii="David" w:hAnsi="David" w:cs="David"/>
          <w:sz w:val="22"/>
          <w:szCs w:val="22"/>
          <w:rtl/>
        </w:rPr>
      </w:pPr>
      <w:r w:rsidRPr="001406A2">
        <w:rPr>
          <w:rFonts w:ascii="David" w:hAnsi="David" w:cs="David"/>
          <w:sz w:val="22"/>
          <w:szCs w:val="22"/>
          <w:rtl/>
        </w:rPr>
        <w:lastRenderedPageBreak/>
        <w:t>נוסח זה נקבע בתיאום עם הוועדה לקביעת נוסחי חוות דעת מיוחדים ואישורי רואי חשבון של לשכת רואי חשבון בישראל בדצמבר 2020.</w:t>
      </w:r>
    </w:p>
    <w:p w:rsidR="00F60932" w:rsidRDefault="00FA2CF3" w:rsidP="00251BE9">
      <w:pPr>
        <w:bidi w:val="0"/>
        <w:spacing w:before="200" w:after="200" w:line="276" w:lineRule="auto"/>
        <w:jc w:val="right"/>
        <w:rPr>
          <w:rFonts w:ascii="David" w:hAnsi="David" w:cs="David"/>
          <w:sz w:val="22"/>
          <w:szCs w:val="22"/>
          <w:rtl/>
        </w:rPr>
      </w:pPr>
      <w:r w:rsidRPr="001406A2">
        <w:rPr>
          <w:rFonts w:ascii="David" w:hAnsi="David" w:cs="David"/>
          <w:sz w:val="22"/>
          <w:szCs w:val="22"/>
          <w:rtl/>
        </w:rPr>
        <w:t xml:space="preserve">יודפס על נייר לוגו של משרד </w:t>
      </w:r>
      <w:r w:rsidRPr="001406A2">
        <w:rPr>
          <w:rFonts w:ascii="David" w:hAnsi="David" w:cs="David" w:hint="eastAsia"/>
          <w:sz w:val="22"/>
          <w:szCs w:val="22"/>
          <w:rtl/>
        </w:rPr>
        <w:t>רואי</w:t>
      </w:r>
      <w:r w:rsidRPr="001406A2">
        <w:rPr>
          <w:rFonts w:ascii="David" w:hAnsi="David" w:cs="David"/>
          <w:sz w:val="22"/>
          <w:szCs w:val="22"/>
          <w:rtl/>
        </w:rPr>
        <w:t xml:space="preserve"> </w:t>
      </w:r>
      <w:r w:rsidRPr="001406A2">
        <w:rPr>
          <w:rFonts w:ascii="David" w:hAnsi="David" w:cs="David" w:hint="eastAsia"/>
          <w:sz w:val="22"/>
          <w:szCs w:val="22"/>
          <w:rtl/>
        </w:rPr>
        <w:t>החשבון</w:t>
      </w:r>
      <w:r w:rsidRPr="001406A2">
        <w:rPr>
          <w:rFonts w:ascii="David" w:hAnsi="David" w:cs="David"/>
          <w:sz w:val="22"/>
          <w:szCs w:val="22"/>
          <w:rtl/>
        </w:rPr>
        <w:t>.</w:t>
      </w:r>
    </w:p>
    <w:p w:rsidR="006004F7" w:rsidRPr="006004F7" w:rsidRDefault="00FA2CF3" w:rsidP="006004F7">
      <w:pPr>
        <w:widowControl w:val="0"/>
        <w:spacing w:before="300"/>
        <w:jc w:val="center"/>
        <w:outlineLvl w:val="2"/>
        <w:rPr>
          <w:rFonts w:ascii="David" w:eastAsia="Calibri" w:hAnsi="David" w:cs="David"/>
          <w:bCs/>
          <w:caps/>
          <w:spacing w:val="15"/>
          <w:kern w:val="28"/>
          <w:sz w:val="28"/>
          <w:szCs w:val="28"/>
          <w:rtl/>
        </w:rPr>
      </w:pPr>
      <w:bookmarkStart w:id="354" w:name="show_isOtherConditionProofAttachment2"/>
      <w:bookmarkEnd w:id="347"/>
      <w:r>
        <w:rPr>
          <w:rFonts w:ascii="David" w:hAnsi="David" w:cs="David"/>
          <w:rtl/>
        </w:rPr>
        <w:br w:type="page"/>
      </w:r>
      <w:r w:rsidR="006004F7" w:rsidRPr="006004F7">
        <w:rPr>
          <w:rFonts w:ascii="David" w:eastAsia="Calibri" w:hAnsi="David" w:cs="David" w:hint="eastAsia"/>
          <w:bCs/>
          <w:caps/>
          <w:spacing w:val="15"/>
          <w:kern w:val="28"/>
          <w:sz w:val="28"/>
          <w:szCs w:val="28"/>
          <w:rtl/>
        </w:rPr>
        <w:lastRenderedPageBreak/>
        <w:t>נספח</w:t>
      </w:r>
      <w:r w:rsidR="006004F7" w:rsidRPr="006004F7">
        <w:rPr>
          <w:rFonts w:ascii="David" w:eastAsia="Calibri" w:hAnsi="David" w:cs="David"/>
          <w:bCs/>
          <w:caps/>
          <w:spacing w:val="15"/>
          <w:kern w:val="28"/>
          <w:sz w:val="28"/>
          <w:szCs w:val="28"/>
          <w:rtl/>
        </w:rPr>
        <w:t xml:space="preserve"> </w:t>
      </w:r>
      <w:r w:rsidR="006004F7">
        <w:rPr>
          <w:rFonts w:ascii="David" w:eastAsia="Calibri" w:hAnsi="David" w:cs="David" w:hint="cs"/>
          <w:bCs/>
          <w:caps/>
          <w:spacing w:val="15"/>
          <w:kern w:val="28"/>
          <w:sz w:val="28"/>
          <w:szCs w:val="28"/>
          <w:rtl/>
        </w:rPr>
        <w:t>6</w:t>
      </w:r>
      <w:r w:rsidR="006004F7" w:rsidRPr="006004F7">
        <w:rPr>
          <w:rFonts w:ascii="David" w:eastAsia="Calibri" w:hAnsi="David" w:cs="David"/>
          <w:bCs/>
          <w:caps/>
          <w:spacing w:val="15"/>
          <w:kern w:val="28"/>
          <w:sz w:val="28"/>
          <w:szCs w:val="28"/>
          <w:rtl/>
        </w:rPr>
        <w:t xml:space="preserve"> –  </w:t>
      </w:r>
      <w:r w:rsidR="006004F7" w:rsidRPr="006004F7">
        <w:rPr>
          <w:rFonts w:ascii="David" w:eastAsia="Calibri" w:hAnsi="David" w:cs="David" w:hint="cs"/>
          <w:bCs/>
          <w:caps/>
          <w:spacing w:val="15"/>
          <w:kern w:val="28"/>
          <w:sz w:val="28"/>
          <w:szCs w:val="28"/>
          <w:rtl/>
        </w:rPr>
        <w:t>שאלון לאיתור חשש לניגוד עניינים</w:t>
      </w:r>
      <w:r w:rsidR="006004F7" w:rsidRPr="006004F7">
        <w:rPr>
          <w:rFonts w:ascii="David" w:eastAsia="Calibri" w:hAnsi="David" w:cs="David"/>
          <w:bCs/>
          <w:caps/>
          <w:spacing w:val="15"/>
          <w:kern w:val="28"/>
          <w:sz w:val="28"/>
          <w:szCs w:val="28"/>
          <w:rtl/>
        </w:rPr>
        <w:t xml:space="preserve"> </w:t>
      </w:r>
    </w:p>
    <w:p w:rsidR="006004F7" w:rsidRPr="006004F7" w:rsidRDefault="006004F7" w:rsidP="006004F7">
      <w:pPr>
        <w:rPr>
          <w:rFonts w:ascii="David" w:eastAsia="Calibri" w:hAnsi="David" w:cs="David" w:hint="cs"/>
          <w:sz w:val="28"/>
          <w:szCs w:val="28"/>
          <w:rtl/>
        </w:rPr>
      </w:pPr>
    </w:p>
    <w:p w:rsidR="006004F7" w:rsidRPr="006004F7" w:rsidRDefault="005766D6" w:rsidP="006004F7">
      <w:pPr>
        <w:widowControl w:val="0"/>
        <w:tabs>
          <w:tab w:val="left" w:pos="2400"/>
        </w:tabs>
        <w:spacing w:before="300"/>
        <w:outlineLvl w:val="2"/>
        <w:rPr>
          <w:rFonts w:ascii="David" w:eastAsia="Calibri" w:hAnsi="David" w:cs="David"/>
          <w:sz w:val="28"/>
          <w:szCs w:val="28"/>
          <w:rtl/>
        </w:rPr>
      </w:pPr>
      <w:r w:rsidRPr="006004F7">
        <w:rPr>
          <w:rFonts w:ascii="David" w:eastAsia="Calibri" w:hAnsi="David" w:cs="David"/>
          <w:noProof/>
          <w:sz w:val="28"/>
          <w:szCs w:val="28"/>
        </w:rPr>
        <w:drawing>
          <wp:anchor distT="0" distB="0" distL="114300" distR="114300" simplePos="0" relativeHeight="251658240" behindDoc="0" locked="0" layoutInCell="1" allowOverlap="1">
            <wp:simplePos x="0" y="0"/>
            <wp:positionH relativeFrom="column">
              <wp:posOffset>-476250</wp:posOffset>
            </wp:positionH>
            <wp:positionV relativeFrom="paragraph">
              <wp:posOffset>314325</wp:posOffset>
            </wp:positionV>
            <wp:extent cx="6248400" cy="7966710"/>
            <wp:effectExtent l="0" t="0" r="0" b="0"/>
            <wp:wrapNone/>
            <wp:docPr id="60" name="תמונה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248400" cy="79667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004F7">
        <w:rPr>
          <w:rFonts w:ascii="David" w:eastAsia="Calibri" w:hAnsi="David" w:cs="David"/>
          <w:noProof/>
          <w:sz w:val="28"/>
          <w:szCs w:val="28"/>
        </w:rPr>
        <mc:AlternateContent>
          <mc:Choice Requires="wpc">
            <w:drawing>
              <wp:inline distT="0" distB="0" distL="0" distR="0">
                <wp:extent cx="5734050" cy="7962900"/>
                <wp:effectExtent l="1270" t="1905" r="0" b="0"/>
                <wp:docPr id="58" name="בד ציור 5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c:wpc>
                  </a:graphicData>
                </a:graphic>
              </wp:inline>
            </w:drawing>
          </mc:Choice>
          <mc:Fallback>
            <w:pict>
              <v:group w14:anchorId="71D9BC10" id="בד ציור 58" o:spid="_x0000_s1026" editas="canvas" style="width:451.5pt;height:627pt;mso-position-horizontal-relative:char;mso-position-vertical-relative:line" coordsize="57340,796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7340;height:79629;visibility:visible;mso-wrap-style:square">
                  <v:fill o:detectmouseclick="t"/>
                  <v:path o:connecttype="none"/>
                </v:shape>
                <w10:wrap anchorx="page"/>
                <w10:anchorlock/>
              </v:group>
            </w:pict>
          </mc:Fallback>
        </mc:AlternateContent>
      </w:r>
    </w:p>
    <w:p w:rsidR="006004F7" w:rsidRPr="006004F7" w:rsidRDefault="006004F7" w:rsidP="006004F7">
      <w:pPr>
        <w:widowControl w:val="0"/>
        <w:spacing w:before="300"/>
        <w:jc w:val="center"/>
        <w:outlineLvl w:val="2"/>
        <w:rPr>
          <w:rFonts w:ascii="David" w:hAnsi="David" w:cs="David"/>
          <w:bCs/>
          <w:i/>
          <w:caps/>
          <w:spacing w:val="15"/>
          <w:kern w:val="28"/>
          <w:sz w:val="28"/>
          <w:szCs w:val="28"/>
          <w:rtl/>
        </w:rPr>
      </w:pPr>
      <w:r w:rsidRPr="006004F7">
        <w:rPr>
          <w:rFonts w:ascii="David" w:eastAsia="Calibri" w:hAnsi="David" w:cs="David"/>
          <w:sz w:val="28"/>
          <w:szCs w:val="28"/>
          <w:rtl/>
        </w:rPr>
        <w:br w:type="page"/>
      </w:r>
      <w:r w:rsidR="005766D6" w:rsidRPr="006004F7">
        <w:rPr>
          <w:rFonts w:ascii="David" w:hAnsi="David" w:cs="David"/>
          <w:b/>
          <w:bCs/>
          <w:noProof/>
        </w:rPr>
        <w:lastRenderedPageBreak/>
        <w:drawing>
          <wp:inline distT="0" distB="0" distL="0" distR="0">
            <wp:extent cx="5724525" cy="8343900"/>
            <wp:effectExtent l="0" t="0" r="0" b="0"/>
            <wp:docPr id="9" name="Picture 16" descr="שאלון לאיתור חשש לניגוד עניינים - המש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שאלון לאיתור חשש לניגוד עניינים - המשך"/>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24525" cy="8343900"/>
                    </a:xfrm>
                    <a:prstGeom prst="rect">
                      <a:avLst/>
                    </a:prstGeom>
                    <a:noFill/>
                    <a:ln>
                      <a:noFill/>
                    </a:ln>
                  </pic:spPr>
                </pic:pic>
              </a:graphicData>
            </a:graphic>
          </wp:inline>
        </w:drawing>
      </w:r>
    </w:p>
    <w:p w:rsidR="006004F7" w:rsidRPr="006004F7" w:rsidRDefault="006004F7" w:rsidP="006004F7">
      <w:pPr>
        <w:widowControl w:val="0"/>
        <w:spacing w:before="300"/>
        <w:jc w:val="center"/>
        <w:outlineLvl w:val="2"/>
        <w:rPr>
          <w:rFonts w:ascii="David" w:hAnsi="David" w:cs="David"/>
          <w:b/>
          <w:bCs/>
          <w:noProof/>
        </w:rPr>
      </w:pPr>
      <w:r w:rsidRPr="006004F7">
        <w:rPr>
          <w:rFonts w:ascii="David" w:hAnsi="David" w:cs="David"/>
          <w:bCs/>
          <w:i/>
          <w:caps/>
          <w:spacing w:val="15"/>
          <w:kern w:val="28"/>
          <w:sz w:val="28"/>
          <w:szCs w:val="28"/>
          <w:rtl/>
        </w:rPr>
        <w:br w:type="page"/>
      </w:r>
      <w:r w:rsidR="005766D6" w:rsidRPr="006004F7">
        <w:rPr>
          <w:rFonts w:ascii="David" w:hAnsi="David" w:cs="David"/>
          <w:b/>
          <w:bCs/>
          <w:noProof/>
        </w:rPr>
        <w:lastRenderedPageBreak/>
        <w:drawing>
          <wp:inline distT="0" distB="0" distL="0" distR="0">
            <wp:extent cx="5724525" cy="8343900"/>
            <wp:effectExtent l="0" t="0" r="0" b="0"/>
            <wp:docPr id="10" name="Picture 15" descr="שאלון לאיתור חשש לניגוד עניינים - המש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שאלון לאיתור חשש לניגוד עניינים - המשך"/>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24525" cy="8343900"/>
                    </a:xfrm>
                    <a:prstGeom prst="rect">
                      <a:avLst/>
                    </a:prstGeom>
                    <a:noFill/>
                    <a:ln>
                      <a:noFill/>
                    </a:ln>
                  </pic:spPr>
                </pic:pic>
              </a:graphicData>
            </a:graphic>
          </wp:inline>
        </w:drawing>
      </w:r>
      <w:r w:rsidRPr="006004F7">
        <w:rPr>
          <w:rFonts w:ascii="David" w:hAnsi="David" w:cs="David"/>
          <w:bCs/>
          <w:i/>
          <w:caps/>
          <w:spacing w:val="15"/>
          <w:kern w:val="28"/>
          <w:sz w:val="28"/>
          <w:szCs w:val="28"/>
          <w:rtl/>
        </w:rPr>
        <w:br w:type="page"/>
      </w:r>
      <w:r w:rsidR="005766D6" w:rsidRPr="006004F7">
        <w:rPr>
          <w:rFonts w:ascii="David" w:hAnsi="David" w:cs="David"/>
          <w:b/>
          <w:bCs/>
          <w:noProof/>
        </w:rPr>
        <w:lastRenderedPageBreak/>
        <w:drawing>
          <wp:inline distT="0" distB="0" distL="0" distR="0">
            <wp:extent cx="5734050" cy="8172450"/>
            <wp:effectExtent l="0" t="0" r="0" b="0"/>
            <wp:docPr id="11" name="Picture 14" descr="שאלון לאיתור חשש לניגוד עניינים - המש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שאלון לאיתור חשש לניגוד עניינים - המשך"/>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34050" cy="8172450"/>
                    </a:xfrm>
                    <a:prstGeom prst="rect">
                      <a:avLst/>
                    </a:prstGeom>
                    <a:noFill/>
                    <a:ln>
                      <a:noFill/>
                    </a:ln>
                  </pic:spPr>
                </pic:pic>
              </a:graphicData>
            </a:graphic>
          </wp:inline>
        </w:drawing>
      </w:r>
    </w:p>
    <w:p w:rsidR="00E93AC9" w:rsidRDefault="006004F7" w:rsidP="00E93AC9">
      <w:pPr>
        <w:rPr>
          <w:rFonts w:hint="cs"/>
          <w:rtl/>
        </w:rPr>
      </w:pPr>
      <w:r w:rsidRPr="006004F7">
        <w:rPr>
          <w:rFonts w:ascii="David" w:hAnsi="David" w:cs="David"/>
          <w:b/>
          <w:bCs/>
          <w:noProof/>
        </w:rPr>
        <w:br w:type="page"/>
      </w:r>
      <w:r w:rsidR="005766D6" w:rsidRPr="006004F7">
        <w:rPr>
          <w:rFonts w:ascii="David" w:hAnsi="David" w:cs="David"/>
          <w:b/>
          <w:bCs/>
          <w:noProof/>
        </w:rPr>
        <w:drawing>
          <wp:inline distT="0" distB="0" distL="0" distR="0">
            <wp:extent cx="5734050" cy="8039100"/>
            <wp:effectExtent l="0" t="0" r="0" b="0"/>
            <wp:docPr id="19" name="Picture 13" descr="שאלון לאיתור חשש לניגוד עניינים - המש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שאלון לאיתור חשש לניגוד עניינים - המשך"/>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34050" cy="8039100"/>
                    </a:xfrm>
                    <a:prstGeom prst="rect">
                      <a:avLst/>
                    </a:prstGeom>
                    <a:noFill/>
                    <a:ln>
                      <a:noFill/>
                    </a:ln>
                  </pic:spPr>
                </pic:pic>
              </a:graphicData>
            </a:graphic>
          </wp:inline>
        </w:drawing>
      </w:r>
      <w:r w:rsidRPr="006004F7">
        <w:rPr>
          <w:rFonts w:ascii="David" w:hAnsi="David" w:cs="David"/>
          <w:bCs/>
          <w:i/>
          <w:caps/>
          <w:spacing w:val="15"/>
          <w:kern w:val="28"/>
          <w:sz w:val="28"/>
          <w:szCs w:val="28"/>
          <w:rtl/>
        </w:rPr>
        <w:br w:type="page"/>
      </w:r>
      <w:bookmarkStart w:id="355" w:name="_Toc32477912"/>
      <w:bookmarkStart w:id="356" w:name="_Toc43400639"/>
      <w:bookmarkStart w:id="357" w:name="_Toc44931957"/>
      <w:bookmarkStart w:id="358" w:name="_Toc44932044"/>
      <w:bookmarkStart w:id="359" w:name="_Toc44932669"/>
      <w:bookmarkStart w:id="360" w:name="_Toc53331378"/>
      <w:bookmarkStart w:id="361" w:name="_Toc256000322"/>
      <w:bookmarkEnd w:id="354"/>
    </w:p>
    <w:p w:rsidR="00E93AC9" w:rsidRDefault="00E93AC9" w:rsidP="00E93AC9">
      <w:pPr>
        <w:rPr>
          <w:rFonts w:hint="cs"/>
          <w:rtl/>
        </w:rPr>
      </w:pPr>
    </w:p>
    <w:p w:rsidR="00E93AC9" w:rsidRDefault="00E93AC9" w:rsidP="00E93AC9">
      <w:pPr>
        <w:rPr>
          <w:rFonts w:hint="cs"/>
          <w:rtl/>
        </w:rPr>
      </w:pPr>
    </w:p>
    <w:p w:rsidR="00E93AC9" w:rsidRDefault="00E93AC9" w:rsidP="00E93AC9">
      <w:pPr>
        <w:rPr>
          <w:rFonts w:hint="cs"/>
          <w:rtl/>
        </w:rPr>
      </w:pPr>
    </w:p>
    <w:p w:rsidR="00E93AC9" w:rsidRDefault="00E93AC9" w:rsidP="00E93AC9">
      <w:pPr>
        <w:rPr>
          <w:rFonts w:hint="cs"/>
          <w:rtl/>
        </w:rPr>
      </w:pPr>
    </w:p>
    <w:p w:rsidR="00E93AC9" w:rsidRDefault="00E93AC9" w:rsidP="00E93AC9">
      <w:pPr>
        <w:rPr>
          <w:rFonts w:hint="cs"/>
          <w:rtl/>
        </w:rPr>
      </w:pPr>
    </w:p>
    <w:p w:rsidR="00E93AC9" w:rsidRDefault="00E93AC9" w:rsidP="00E93AC9">
      <w:pPr>
        <w:rPr>
          <w:rFonts w:hint="cs"/>
          <w:rtl/>
        </w:rPr>
      </w:pPr>
    </w:p>
    <w:p w:rsidR="00E93AC9" w:rsidRDefault="00E93AC9" w:rsidP="00E93AC9">
      <w:pPr>
        <w:rPr>
          <w:rFonts w:hint="cs"/>
          <w:rtl/>
        </w:rPr>
      </w:pPr>
    </w:p>
    <w:p w:rsidR="00E93AC9" w:rsidRDefault="00E93AC9" w:rsidP="00E93AC9">
      <w:pPr>
        <w:rPr>
          <w:rFonts w:hint="cs"/>
          <w:rtl/>
        </w:rPr>
      </w:pPr>
    </w:p>
    <w:p w:rsidR="00E93AC9" w:rsidRPr="009C285E" w:rsidRDefault="00E93AC9" w:rsidP="00E93AC9"/>
    <w:p w:rsidR="009C285E" w:rsidRPr="009C285E" w:rsidRDefault="00FA2CF3" w:rsidP="0057259E">
      <w:pPr>
        <w:pStyle w:val="afffffff9"/>
        <w:rPr>
          <w:rtl/>
        </w:rPr>
      </w:pPr>
      <w:r w:rsidRPr="009C285E">
        <w:rPr>
          <w:rFonts w:hint="cs"/>
          <w:rtl/>
        </w:rPr>
        <w:t xml:space="preserve">פרק ג' </w:t>
      </w:r>
      <w:r w:rsidRPr="009C285E">
        <w:rPr>
          <w:rtl/>
        </w:rPr>
        <w:t>–</w:t>
      </w:r>
      <w:r w:rsidRPr="009C285E">
        <w:rPr>
          <w:rFonts w:hint="cs"/>
          <w:rtl/>
        </w:rPr>
        <w:t xml:space="preserve"> </w:t>
      </w:r>
      <w:r w:rsidRPr="009C285E">
        <w:rPr>
          <w:rtl/>
        </w:rPr>
        <w:t>פירוט השירותים ותוכן ההתקשרות עם הספק הזוכה</w:t>
      </w:r>
      <w:bookmarkEnd w:id="361"/>
    </w:p>
    <w:p w:rsidR="009C285E" w:rsidRPr="009C285E" w:rsidRDefault="009C285E" w:rsidP="009C285E">
      <w:pPr>
        <w:rPr>
          <w:rFonts w:ascii="David" w:hAnsi="David" w:cs="David"/>
          <w:sz w:val="40"/>
          <w:szCs w:val="40"/>
          <w:rtl/>
        </w:rPr>
      </w:pPr>
    </w:p>
    <w:p w:rsidR="009C285E" w:rsidRPr="009C285E" w:rsidRDefault="009C285E" w:rsidP="009C285E">
      <w:pPr>
        <w:rPr>
          <w:rFonts w:ascii="David" w:hAnsi="David" w:cs="David" w:hint="cs"/>
          <w:sz w:val="40"/>
          <w:szCs w:val="40"/>
          <w:rtl/>
        </w:rPr>
      </w:pPr>
    </w:p>
    <w:p w:rsidR="009C285E" w:rsidRPr="009C285E" w:rsidRDefault="009C285E" w:rsidP="009C285E">
      <w:pPr>
        <w:rPr>
          <w:rFonts w:ascii="David" w:hAnsi="David" w:cs="David"/>
          <w:sz w:val="40"/>
          <w:szCs w:val="40"/>
          <w:rtl/>
        </w:rPr>
      </w:pPr>
    </w:p>
    <w:p w:rsidR="009C285E" w:rsidRPr="009C285E" w:rsidRDefault="009C285E" w:rsidP="009C285E">
      <w:pPr>
        <w:rPr>
          <w:rFonts w:ascii="David" w:hAnsi="David" w:cs="David"/>
          <w:sz w:val="40"/>
          <w:szCs w:val="40"/>
          <w:rtl/>
        </w:rPr>
      </w:pPr>
    </w:p>
    <w:p w:rsidR="009922A2" w:rsidRDefault="009922A2" w:rsidP="00482B7A">
      <w:pPr>
        <w:widowControl w:val="0"/>
        <w:spacing w:before="240" w:line="276" w:lineRule="auto"/>
        <w:ind w:left="357" w:hanging="357"/>
        <w:jc w:val="center"/>
        <w:outlineLvl w:val="7"/>
      </w:pPr>
      <w:bookmarkStart w:id="362" w:name="show_isNotTechnicalSpecifications"/>
      <w:bookmarkStart w:id="363" w:name="show_IsContactDetailsOrTechnicalDetails"/>
      <w:bookmarkEnd w:id="355"/>
      <w:bookmarkEnd w:id="356"/>
      <w:bookmarkEnd w:id="357"/>
      <w:bookmarkEnd w:id="358"/>
      <w:bookmarkEnd w:id="359"/>
      <w:bookmarkEnd w:id="360"/>
    </w:p>
    <w:p w:rsidR="009922A2" w:rsidRDefault="009922A2" w:rsidP="00482B7A">
      <w:pPr>
        <w:widowControl w:val="0"/>
        <w:spacing w:before="240" w:line="276" w:lineRule="auto"/>
        <w:ind w:left="357" w:hanging="357"/>
        <w:jc w:val="center"/>
        <w:outlineLvl w:val="7"/>
      </w:pPr>
    </w:p>
    <w:p w:rsidR="009922A2" w:rsidRDefault="009922A2" w:rsidP="00482B7A">
      <w:pPr>
        <w:widowControl w:val="0"/>
        <w:spacing w:before="240" w:line="276" w:lineRule="auto"/>
        <w:ind w:left="357" w:hanging="357"/>
        <w:jc w:val="center"/>
        <w:outlineLvl w:val="7"/>
      </w:pPr>
    </w:p>
    <w:p w:rsidR="009922A2" w:rsidRDefault="009922A2" w:rsidP="00482B7A">
      <w:pPr>
        <w:widowControl w:val="0"/>
        <w:spacing w:before="240" w:line="276" w:lineRule="auto"/>
        <w:ind w:left="357" w:hanging="357"/>
        <w:jc w:val="center"/>
        <w:outlineLvl w:val="7"/>
      </w:pPr>
    </w:p>
    <w:p w:rsidR="009922A2" w:rsidRDefault="009922A2" w:rsidP="00482B7A">
      <w:pPr>
        <w:widowControl w:val="0"/>
        <w:spacing w:before="240" w:line="276" w:lineRule="auto"/>
        <w:ind w:left="357" w:hanging="357"/>
        <w:jc w:val="center"/>
        <w:outlineLvl w:val="7"/>
      </w:pPr>
    </w:p>
    <w:p w:rsidR="009922A2" w:rsidRDefault="009922A2" w:rsidP="00482B7A">
      <w:pPr>
        <w:widowControl w:val="0"/>
        <w:spacing w:before="240" w:line="276" w:lineRule="auto"/>
        <w:ind w:left="357" w:hanging="357"/>
        <w:jc w:val="center"/>
        <w:outlineLvl w:val="7"/>
      </w:pPr>
    </w:p>
    <w:p w:rsidR="009922A2" w:rsidRDefault="009922A2" w:rsidP="00482B7A">
      <w:pPr>
        <w:widowControl w:val="0"/>
        <w:spacing w:before="240" w:line="276" w:lineRule="auto"/>
        <w:ind w:left="357" w:hanging="357"/>
        <w:jc w:val="center"/>
        <w:outlineLvl w:val="7"/>
      </w:pPr>
    </w:p>
    <w:p w:rsidR="009922A2" w:rsidRDefault="009922A2" w:rsidP="00482B7A">
      <w:pPr>
        <w:widowControl w:val="0"/>
        <w:spacing w:before="240" w:line="276" w:lineRule="auto"/>
        <w:ind w:left="357" w:hanging="357"/>
        <w:jc w:val="center"/>
        <w:outlineLvl w:val="7"/>
      </w:pPr>
    </w:p>
    <w:p w:rsidR="009922A2" w:rsidRDefault="009922A2" w:rsidP="00482B7A">
      <w:pPr>
        <w:widowControl w:val="0"/>
        <w:spacing w:before="240" w:line="276" w:lineRule="auto"/>
        <w:ind w:left="357" w:hanging="357"/>
        <w:jc w:val="center"/>
        <w:outlineLvl w:val="7"/>
      </w:pPr>
    </w:p>
    <w:p w:rsidR="009922A2" w:rsidRDefault="009922A2" w:rsidP="00482B7A">
      <w:pPr>
        <w:widowControl w:val="0"/>
        <w:spacing w:before="240" w:line="276" w:lineRule="auto"/>
        <w:ind w:left="357" w:hanging="357"/>
        <w:jc w:val="center"/>
        <w:outlineLvl w:val="7"/>
      </w:pPr>
    </w:p>
    <w:p w:rsidR="009922A2" w:rsidRDefault="009922A2" w:rsidP="00482B7A">
      <w:pPr>
        <w:widowControl w:val="0"/>
        <w:spacing w:before="240" w:line="276" w:lineRule="auto"/>
        <w:ind w:left="357" w:hanging="357"/>
        <w:jc w:val="center"/>
        <w:outlineLvl w:val="7"/>
      </w:pPr>
    </w:p>
    <w:p w:rsidR="009922A2" w:rsidRDefault="009922A2" w:rsidP="00482B7A">
      <w:pPr>
        <w:widowControl w:val="0"/>
        <w:spacing w:before="240" w:line="276" w:lineRule="auto"/>
        <w:ind w:left="357" w:hanging="357"/>
        <w:jc w:val="center"/>
        <w:outlineLvl w:val="7"/>
      </w:pPr>
    </w:p>
    <w:p w:rsidR="00482B7A" w:rsidRPr="00482B7A" w:rsidRDefault="00FA2CF3" w:rsidP="00482B7A">
      <w:pPr>
        <w:widowControl w:val="0"/>
        <w:spacing w:before="240" w:line="276" w:lineRule="auto"/>
        <w:ind w:left="357" w:hanging="357"/>
        <w:jc w:val="center"/>
        <w:outlineLvl w:val="7"/>
        <w:rPr>
          <w:rFonts w:cs="David" w:hint="cs"/>
          <w:b/>
          <w:bCs/>
          <w:sz w:val="32"/>
          <w:szCs w:val="32"/>
          <w:u w:val="single"/>
          <w:rtl/>
        </w:rPr>
      </w:pPr>
      <w:r w:rsidRPr="00482B7A">
        <w:rPr>
          <w:rFonts w:cs="David" w:hint="cs"/>
          <w:b/>
          <w:bCs/>
          <w:sz w:val="32"/>
          <w:szCs w:val="32"/>
          <w:u w:val="single"/>
          <w:rtl/>
        </w:rPr>
        <w:t>מפרט השירות</w:t>
      </w:r>
    </w:p>
    <w:p w:rsidR="00C249A6" w:rsidRPr="00C249A6" w:rsidRDefault="00C249A6" w:rsidP="00623A2C">
      <w:pPr>
        <w:pStyle w:val="1-0"/>
        <w:numPr>
          <w:ilvl w:val="0"/>
          <w:numId w:val="87"/>
        </w:numPr>
        <w:tabs>
          <w:tab w:val="clear" w:pos="1050"/>
          <w:tab w:val="left" w:pos="-225"/>
        </w:tabs>
        <w:spacing w:before="0" w:line="360" w:lineRule="auto"/>
        <w:ind w:hanging="1011"/>
        <w:rPr>
          <w:sz w:val="32"/>
          <w:szCs w:val="32"/>
          <w:u w:val="single"/>
        </w:rPr>
      </w:pPr>
      <w:r w:rsidRPr="00C249A6">
        <w:rPr>
          <w:rFonts w:hint="cs"/>
          <w:sz w:val="32"/>
          <w:szCs w:val="32"/>
          <w:u w:val="single"/>
          <w:rtl/>
        </w:rPr>
        <w:t>רקע</w:t>
      </w:r>
    </w:p>
    <w:p w:rsidR="00DF3204" w:rsidRPr="00B07FC1" w:rsidRDefault="00DF3204" w:rsidP="00623A2C">
      <w:pPr>
        <w:pStyle w:val="2-"/>
        <w:numPr>
          <w:ilvl w:val="1"/>
          <w:numId w:val="87"/>
        </w:numPr>
        <w:tabs>
          <w:tab w:val="left" w:pos="-225"/>
        </w:tabs>
        <w:spacing w:before="0"/>
        <w:ind w:left="477" w:hanging="709"/>
        <w:rPr>
          <w:b w:val="0"/>
          <w:bCs w:val="0"/>
          <w:caps w:val="0"/>
          <w:spacing w:val="0"/>
          <w:sz w:val="24"/>
          <w:szCs w:val="24"/>
          <w:rtl/>
        </w:rPr>
      </w:pPr>
      <w:r w:rsidRPr="00B07FC1">
        <w:rPr>
          <w:b w:val="0"/>
          <w:bCs w:val="0"/>
          <w:caps w:val="0"/>
          <w:spacing w:val="0"/>
          <w:sz w:val="24"/>
          <w:szCs w:val="24"/>
          <w:rtl/>
        </w:rPr>
        <w:t>משרד הפנים, באמצעות יחידת הפיקוח על הבחירות, מופקד על ניהול ובקרה של הבחירות לרשויות המקומיות ברחבי המדינה. ניהול מערכות הבחירות מהווה הליך מורכב ורב־תחומי, הכולל היערכות לוגיסטית, תפעולית וטכנולוגית, תוך עמידה בלוחות זמנים נוקשים הקבועים בדין.</w:t>
      </w:r>
    </w:p>
    <w:p w:rsidR="00DF3204" w:rsidRPr="00B07FC1" w:rsidRDefault="00DF3204" w:rsidP="00623A2C">
      <w:pPr>
        <w:pStyle w:val="2-"/>
        <w:numPr>
          <w:ilvl w:val="1"/>
          <w:numId w:val="87"/>
        </w:numPr>
        <w:tabs>
          <w:tab w:val="left" w:pos="-225"/>
        </w:tabs>
        <w:spacing w:before="0"/>
        <w:ind w:left="477" w:hanging="709"/>
        <w:rPr>
          <w:b w:val="0"/>
          <w:bCs w:val="0"/>
          <w:caps w:val="0"/>
          <w:spacing w:val="0"/>
          <w:sz w:val="24"/>
          <w:szCs w:val="24"/>
          <w:rtl/>
        </w:rPr>
      </w:pPr>
      <w:r w:rsidRPr="00B07FC1">
        <w:rPr>
          <w:b w:val="0"/>
          <w:bCs w:val="0"/>
          <w:caps w:val="0"/>
          <w:spacing w:val="0"/>
          <w:sz w:val="24"/>
          <w:szCs w:val="24"/>
          <w:rtl/>
        </w:rPr>
        <w:t>בהתאם לחוק, הבחירות הכלליות לרשויות המקומיות מתקיימות אחת לחמש שנים, או במועדים מיוחדים כפי שייקבעו בחוק. מכרז זה נועד לתת מענה למערכות הבחירות בשנים 2028 ו־2033, וכן לכל בחירות מיוחדות שיתקיימו בתקופת ההתקשרות.</w:t>
      </w:r>
    </w:p>
    <w:p w:rsidR="00DF3204" w:rsidRPr="00B07FC1" w:rsidRDefault="00DF3204" w:rsidP="00623A2C">
      <w:pPr>
        <w:pStyle w:val="2-"/>
        <w:numPr>
          <w:ilvl w:val="1"/>
          <w:numId w:val="87"/>
        </w:numPr>
        <w:tabs>
          <w:tab w:val="left" w:pos="-225"/>
        </w:tabs>
        <w:spacing w:before="0"/>
        <w:ind w:left="477" w:hanging="709"/>
        <w:rPr>
          <w:b w:val="0"/>
          <w:bCs w:val="0"/>
          <w:caps w:val="0"/>
          <w:spacing w:val="0"/>
          <w:sz w:val="24"/>
          <w:szCs w:val="24"/>
        </w:rPr>
      </w:pPr>
      <w:r w:rsidRPr="00B07FC1">
        <w:rPr>
          <w:b w:val="0"/>
          <w:bCs w:val="0"/>
          <w:caps w:val="0"/>
          <w:spacing w:val="0"/>
          <w:sz w:val="24"/>
          <w:szCs w:val="24"/>
          <w:rtl/>
        </w:rPr>
        <w:t>הבחירות הקרובות לרשויות המקומיות (להלן: "הבחירות") עתידות להתקיים במועדים אלה:</w:t>
      </w:r>
    </w:p>
    <w:p w:rsidR="00DF3204" w:rsidRPr="00B07FC1" w:rsidRDefault="00DF3204" w:rsidP="00623A2C">
      <w:pPr>
        <w:pStyle w:val="3-"/>
        <w:numPr>
          <w:ilvl w:val="2"/>
          <w:numId w:val="87"/>
        </w:numPr>
        <w:tabs>
          <w:tab w:val="left" w:pos="-225"/>
        </w:tabs>
        <w:spacing w:before="0"/>
        <w:ind w:hanging="1017"/>
      </w:pPr>
      <w:r w:rsidRPr="00B07FC1">
        <w:rPr>
          <w:rtl/>
        </w:rPr>
        <w:t>מועד א': יום שלישי, 7.11.2028.</w:t>
      </w:r>
    </w:p>
    <w:p w:rsidR="00DF3204" w:rsidRPr="00B07FC1" w:rsidRDefault="00DF3204" w:rsidP="00623A2C">
      <w:pPr>
        <w:pStyle w:val="3-"/>
        <w:numPr>
          <w:ilvl w:val="2"/>
          <w:numId w:val="87"/>
        </w:numPr>
        <w:tabs>
          <w:tab w:val="left" w:pos="-225"/>
        </w:tabs>
        <w:spacing w:before="0"/>
        <w:ind w:right="-709" w:hanging="1017"/>
        <w:rPr>
          <w:rtl/>
        </w:rPr>
      </w:pPr>
      <w:r w:rsidRPr="00B07FC1">
        <w:rPr>
          <w:rtl/>
        </w:rPr>
        <w:t>מועד ב': יום שלישי, 21.11.2028.</w:t>
      </w:r>
      <w:r w:rsidRPr="00B07FC1">
        <w:rPr>
          <w:rFonts w:hint="cs"/>
          <w:rtl/>
        </w:rPr>
        <w:t xml:space="preserve"> </w:t>
      </w:r>
      <w:r w:rsidRPr="00B07FC1">
        <w:rPr>
          <w:rtl/>
        </w:rPr>
        <w:t>(</w:t>
      </w:r>
      <w:r w:rsidRPr="00B07FC1">
        <w:rPr>
          <w:rFonts w:hint="cs"/>
          <w:rtl/>
        </w:rPr>
        <w:t xml:space="preserve">כל אחד מהימים האלה ייקרא </w:t>
      </w:r>
      <w:r w:rsidRPr="00B07FC1">
        <w:rPr>
          <w:rtl/>
        </w:rPr>
        <w:t>להלן: "יום הבחירות").</w:t>
      </w:r>
    </w:p>
    <w:p w:rsidR="00DF3204" w:rsidRPr="00B07FC1" w:rsidRDefault="00DF3204" w:rsidP="00623A2C">
      <w:pPr>
        <w:pStyle w:val="2-"/>
        <w:numPr>
          <w:ilvl w:val="1"/>
          <w:numId w:val="87"/>
        </w:numPr>
        <w:tabs>
          <w:tab w:val="left" w:pos="-225"/>
        </w:tabs>
        <w:spacing w:before="0"/>
        <w:ind w:left="477" w:hanging="709"/>
        <w:rPr>
          <w:b w:val="0"/>
          <w:bCs w:val="0"/>
          <w:caps w:val="0"/>
          <w:spacing w:val="0"/>
          <w:sz w:val="24"/>
          <w:szCs w:val="24"/>
          <w:rtl/>
        </w:rPr>
      </w:pPr>
      <w:r w:rsidRPr="00B07FC1">
        <w:rPr>
          <w:b w:val="0"/>
          <w:bCs w:val="0"/>
          <w:caps w:val="0"/>
          <w:spacing w:val="0"/>
          <w:sz w:val="24"/>
          <w:szCs w:val="24"/>
          <w:rtl/>
        </w:rPr>
        <w:t>במסגרת הבחירות לרשויות המקומיות מועסקים, באופן ישיר או עקיף, כ־70,000 בעלי תפקידים בפריסה ארצית, לרבות מנהלי בחירות, מנהלי אזורים, מזכירי קלפיות, קולטים ועובדי מטה נוספים.</w:t>
      </w:r>
    </w:p>
    <w:p w:rsidR="00DF3204" w:rsidRPr="00B07FC1" w:rsidRDefault="00DF3204" w:rsidP="00623A2C">
      <w:pPr>
        <w:pStyle w:val="2-"/>
        <w:numPr>
          <w:ilvl w:val="1"/>
          <w:numId w:val="87"/>
        </w:numPr>
        <w:tabs>
          <w:tab w:val="left" w:pos="-225"/>
        </w:tabs>
        <w:spacing w:before="0"/>
        <w:ind w:left="477" w:hanging="709"/>
        <w:rPr>
          <w:b w:val="0"/>
          <w:bCs w:val="0"/>
          <w:caps w:val="0"/>
          <w:spacing w:val="0"/>
          <w:sz w:val="24"/>
          <w:szCs w:val="24"/>
          <w:rtl/>
        </w:rPr>
      </w:pPr>
      <w:r w:rsidRPr="00B07FC1">
        <w:rPr>
          <w:b w:val="0"/>
          <w:bCs w:val="0"/>
          <w:caps w:val="0"/>
          <w:spacing w:val="0"/>
          <w:sz w:val="24"/>
          <w:szCs w:val="24"/>
          <w:rtl/>
        </w:rPr>
        <w:t>יום הבחירות במועד א' מוגדר כיום שבתון, בדומה לנוהג הקיים בבחירות לכנסת.</w:t>
      </w:r>
    </w:p>
    <w:p w:rsidR="00DF3204" w:rsidRPr="00B07FC1" w:rsidRDefault="00DF3204" w:rsidP="00623A2C">
      <w:pPr>
        <w:pStyle w:val="2-"/>
        <w:numPr>
          <w:ilvl w:val="1"/>
          <w:numId w:val="87"/>
        </w:numPr>
        <w:tabs>
          <w:tab w:val="left" w:pos="-225"/>
        </w:tabs>
        <w:spacing w:before="0"/>
        <w:ind w:left="477" w:hanging="709"/>
        <w:rPr>
          <w:b w:val="0"/>
          <w:bCs w:val="0"/>
          <w:caps w:val="0"/>
          <w:spacing w:val="0"/>
          <w:sz w:val="24"/>
          <w:szCs w:val="24"/>
          <w:rtl/>
        </w:rPr>
      </w:pPr>
      <w:r w:rsidRPr="00B07FC1">
        <w:rPr>
          <w:b w:val="0"/>
          <w:bCs w:val="0"/>
          <w:caps w:val="0"/>
          <w:spacing w:val="0"/>
          <w:sz w:val="24"/>
          <w:szCs w:val="24"/>
          <w:rtl/>
        </w:rPr>
        <w:t>הנתונים המפורטים בפרק זה מובאים לצורך המחשה בלבד ואינם מהווים התחייבות מצד משרד הפנים.</w:t>
      </w:r>
    </w:p>
    <w:p w:rsidR="00DF3204" w:rsidRPr="00B07FC1" w:rsidRDefault="00DF3204" w:rsidP="00623A2C">
      <w:pPr>
        <w:pStyle w:val="2-"/>
        <w:numPr>
          <w:ilvl w:val="1"/>
          <w:numId w:val="87"/>
        </w:numPr>
        <w:tabs>
          <w:tab w:val="left" w:pos="-225"/>
        </w:tabs>
        <w:spacing w:before="0"/>
        <w:ind w:left="477" w:hanging="709"/>
        <w:rPr>
          <w:b w:val="0"/>
          <w:bCs w:val="0"/>
          <w:caps w:val="0"/>
          <w:spacing w:val="0"/>
          <w:sz w:val="24"/>
          <w:szCs w:val="24"/>
          <w:rtl/>
        </w:rPr>
      </w:pPr>
      <w:r w:rsidRPr="00B07FC1">
        <w:rPr>
          <w:b w:val="0"/>
          <w:bCs w:val="0"/>
          <w:caps w:val="0"/>
          <w:spacing w:val="0"/>
          <w:sz w:val="24"/>
          <w:szCs w:val="24"/>
          <w:rtl/>
        </w:rPr>
        <w:t>בכל רשות מקומית בה מתקיימות בחירות פועלים בעלי תפקידים ייעודיים האחראים על ארגון וניהול ההליך, בתיאום עם הרשות המקומית, המחוז, יחידת הפיקוח על הבחירות והספק שייבחר במכרז זה.</w:t>
      </w:r>
    </w:p>
    <w:p w:rsidR="00DF3204" w:rsidRPr="00B07FC1" w:rsidRDefault="00DF3204" w:rsidP="00623A2C">
      <w:pPr>
        <w:pStyle w:val="2-"/>
        <w:numPr>
          <w:ilvl w:val="1"/>
          <w:numId w:val="87"/>
        </w:numPr>
        <w:tabs>
          <w:tab w:val="left" w:pos="-225"/>
        </w:tabs>
        <w:spacing w:before="0"/>
        <w:ind w:left="477" w:hanging="709"/>
        <w:rPr>
          <w:b w:val="0"/>
          <w:bCs w:val="0"/>
          <w:caps w:val="0"/>
          <w:spacing w:val="0"/>
          <w:sz w:val="24"/>
          <w:szCs w:val="24"/>
          <w:rtl/>
        </w:rPr>
      </w:pPr>
      <w:r w:rsidRPr="00B07FC1">
        <w:rPr>
          <w:b w:val="0"/>
          <w:bCs w:val="0"/>
          <w:caps w:val="0"/>
          <w:spacing w:val="0"/>
          <w:sz w:val="24"/>
          <w:szCs w:val="24"/>
          <w:rtl/>
        </w:rPr>
        <w:t>הקלפיות מוצבות, ככלל, במוסדות ציבוריים כגון בתי ספר ומתנ"סים, וכן במוסדות נוספים – בתי חולים, בתי כלא ובסיסי צה"ל (כאשר קלפיות צה"ל מופעלות על ידי חיילי צה"ל).</w:t>
      </w:r>
    </w:p>
    <w:p w:rsidR="00DF3204" w:rsidRPr="00B07FC1" w:rsidRDefault="00DF3204" w:rsidP="00623A2C">
      <w:pPr>
        <w:pStyle w:val="2-"/>
        <w:numPr>
          <w:ilvl w:val="1"/>
          <w:numId w:val="87"/>
        </w:numPr>
        <w:tabs>
          <w:tab w:val="left" w:pos="-225"/>
        </w:tabs>
        <w:spacing w:before="0"/>
        <w:ind w:left="477" w:hanging="709"/>
        <w:rPr>
          <w:b w:val="0"/>
          <w:bCs w:val="0"/>
          <w:caps w:val="0"/>
          <w:spacing w:val="0"/>
          <w:sz w:val="24"/>
          <w:szCs w:val="24"/>
        </w:rPr>
      </w:pPr>
      <w:r w:rsidRPr="00B07FC1">
        <w:rPr>
          <w:b w:val="0"/>
          <w:bCs w:val="0"/>
          <w:caps w:val="0"/>
          <w:spacing w:val="0"/>
          <w:sz w:val="24"/>
          <w:szCs w:val="24"/>
          <w:rtl/>
        </w:rPr>
        <w:t>בכל רשות מוקמת ועדת בחירות מקומית, האחראית לפיקוח על אופן ניהול הבחירות בתחומה.</w:t>
      </w:r>
    </w:p>
    <w:p w:rsidR="00DF3204" w:rsidRPr="00B07FC1" w:rsidRDefault="00DF3204" w:rsidP="00623A2C">
      <w:pPr>
        <w:pStyle w:val="2-"/>
        <w:numPr>
          <w:ilvl w:val="1"/>
          <w:numId w:val="87"/>
        </w:numPr>
        <w:tabs>
          <w:tab w:val="left" w:pos="-225"/>
        </w:tabs>
        <w:spacing w:before="0"/>
        <w:ind w:left="477" w:hanging="709"/>
        <w:rPr>
          <w:b w:val="0"/>
          <w:bCs w:val="0"/>
          <w:caps w:val="0"/>
          <w:spacing w:val="0"/>
          <w:sz w:val="24"/>
          <w:szCs w:val="24"/>
        </w:rPr>
      </w:pPr>
      <w:r w:rsidRPr="00B07FC1">
        <w:rPr>
          <w:b w:val="0"/>
          <w:bCs w:val="0"/>
          <w:caps w:val="0"/>
          <w:spacing w:val="0"/>
          <w:sz w:val="24"/>
          <w:szCs w:val="24"/>
          <w:rtl/>
        </w:rPr>
        <w:t>מועד ב' של הבחירות ייערך ברשויות מקומיות בהן לא זכה אף מועמד לראשות הרשות בלפחות 40% מהקולות הכשרים.</w:t>
      </w:r>
    </w:p>
    <w:p w:rsidR="00DF3204" w:rsidRDefault="00DF3204" w:rsidP="00623A2C">
      <w:pPr>
        <w:pStyle w:val="2-"/>
        <w:numPr>
          <w:ilvl w:val="1"/>
          <w:numId w:val="87"/>
        </w:numPr>
        <w:tabs>
          <w:tab w:val="left" w:pos="-225"/>
        </w:tabs>
        <w:spacing w:before="0"/>
        <w:ind w:left="477" w:hanging="709"/>
        <w:rPr>
          <w:rFonts w:hint="cs"/>
          <w:b w:val="0"/>
          <w:bCs w:val="0"/>
          <w:caps w:val="0"/>
          <w:spacing w:val="0"/>
          <w:sz w:val="24"/>
          <w:szCs w:val="24"/>
        </w:rPr>
      </w:pPr>
      <w:r w:rsidRPr="00B07FC1">
        <w:rPr>
          <w:b w:val="0"/>
          <w:bCs w:val="0"/>
          <w:caps w:val="0"/>
          <w:spacing w:val="0"/>
          <w:sz w:val="24"/>
          <w:szCs w:val="24"/>
          <w:rtl/>
        </w:rPr>
        <w:t>מעת לעת ייתכן קיומן של בחירות מיוחדות ברשות מקומית אחת או יותר, למשל עקב התפטרות ראש רשות או סיום כהונתו. בחירות מיוחדות מתקיימות בתוך 60 ימים ממועד היווצרות העילה ונדרשת לצורך כך היערכות לוגיסטית ותפעולית מואצת</w:t>
      </w:r>
      <w:r w:rsidRPr="00B07FC1">
        <w:rPr>
          <w:rFonts w:hint="cs"/>
          <w:b w:val="0"/>
          <w:bCs w:val="0"/>
          <w:caps w:val="0"/>
          <w:spacing w:val="0"/>
          <w:sz w:val="24"/>
          <w:szCs w:val="24"/>
          <w:rtl/>
        </w:rPr>
        <w:t>.</w:t>
      </w:r>
    </w:p>
    <w:p w:rsidR="00B07FC1" w:rsidRPr="00B07FC1" w:rsidRDefault="00B07FC1" w:rsidP="00B07FC1">
      <w:pPr>
        <w:pStyle w:val="1-0"/>
        <w:numPr>
          <w:ilvl w:val="0"/>
          <w:numId w:val="0"/>
        </w:numPr>
        <w:tabs>
          <w:tab w:val="left" w:pos="-225"/>
        </w:tabs>
        <w:spacing w:before="0"/>
        <w:ind w:left="360" w:hanging="360"/>
        <w:rPr>
          <w:rFonts w:hint="cs"/>
          <w:b w:val="0"/>
          <w:bCs w:val="0"/>
          <w:caps w:val="0"/>
          <w:spacing w:val="0"/>
          <w:sz w:val="24"/>
          <w:szCs w:val="24"/>
          <w:rtl/>
        </w:rPr>
      </w:pPr>
    </w:p>
    <w:p w:rsidR="00DF3204" w:rsidRPr="00B07FC1" w:rsidRDefault="00B07FC1" w:rsidP="00623A2C">
      <w:pPr>
        <w:pStyle w:val="1-0"/>
        <w:numPr>
          <w:ilvl w:val="0"/>
          <w:numId w:val="87"/>
        </w:numPr>
        <w:tabs>
          <w:tab w:val="clear" w:pos="1050"/>
          <w:tab w:val="left" w:pos="-225"/>
        </w:tabs>
        <w:spacing w:before="0" w:line="360" w:lineRule="auto"/>
        <w:ind w:hanging="1011"/>
        <w:rPr>
          <w:sz w:val="32"/>
          <w:szCs w:val="32"/>
          <w:u w:val="single"/>
          <w:rtl/>
        </w:rPr>
      </w:pPr>
      <w:r>
        <w:rPr>
          <w:sz w:val="32"/>
          <w:szCs w:val="32"/>
          <w:u w:val="single"/>
          <w:rtl/>
        </w:rPr>
        <w:br w:type="page"/>
      </w:r>
      <w:r w:rsidR="00DF3204" w:rsidRPr="00B07FC1">
        <w:rPr>
          <w:sz w:val="32"/>
          <w:szCs w:val="32"/>
          <w:u w:val="single"/>
          <w:rtl/>
        </w:rPr>
        <w:t>מטרות המכרז</w:t>
      </w:r>
    </w:p>
    <w:p w:rsidR="00DF3204" w:rsidRPr="00DF3204" w:rsidRDefault="00DF3204" w:rsidP="00B07FC1">
      <w:pPr>
        <w:spacing w:before="200" w:after="200" w:line="360" w:lineRule="auto"/>
        <w:ind w:left="-232"/>
        <w:rPr>
          <w:rFonts w:ascii="David" w:hAnsi="David" w:cs="David"/>
          <w:rtl/>
        </w:rPr>
      </w:pPr>
      <w:r w:rsidRPr="00DF3204">
        <w:rPr>
          <w:rFonts w:ascii="David" w:hAnsi="David" w:cs="David"/>
          <w:rtl/>
        </w:rPr>
        <w:t>מטרת מכרז זה היא לבחור ספק מקצועי ומיומן, אשר יספק למשרד הפנים את כלל השירותים הנדרשים לשם איתור, מיון וגיוס בעלי תפקידים לצוותי הבחירות ברשויות המקומיות, באופן שיבטיח את תקינות ההליך הדמוקרטי ועמידה בדרישות הדין. במסגרת זו, על המציע הזוכה לעמוד ביעדים הבאים:</w:t>
      </w:r>
    </w:p>
    <w:p w:rsidR="00DF3204" w:rsidRPr="00B07FC1" w:rsidRDefault="00DF3204" w:rsidP="00623A2C">
      <w:pPr>
        <w:pStyle w:val="2-"/>
        <w:numPr>
          <w:ilvl w:val="1"/>
          <w:numId w:val="87"/>
        </w:numPr>
        <w:tabs>
          <w:tab w:val="left" w:pos="-225"/>
        </w:tabs>
        <w:spacing w:before="0"/>
        <w:ind w:left="477" w:hanging="709"/>
        <w:rPr>
          <w:b w:val="0"/>
          <w:bCs w:val="0"/>
          <w:caps w:val="0"/>
          <w:spacing w:val="0"/>
          <w:sz w:val="24"/>
          <w:szCs w:val="24"/>
        </w:rPr>
      </w:pPr>
      <w:r w:rsidRPr="00B07FC1">
        <w:rPr>
          <w:b w:val="0"/>
          <w:bCs w:val="0"/>
          <w:caps w:val="0"/>
          <w:spacing w:val="0"/>
          <w:sz w:val="24"/>
          <w:szCs w:val="24"/>
          <w:rtl/>
        </w:rPr>
        <w:t>איתור מועמדים מתאימים – ביצוע פעולות פרסום, שיווק והנגשה של מידע לציבור, במטרה לגייס מועמדים איכותיים למגוון התפקידים הנדרשים.</w:t>
      </w:r>
    </w:p>
    <w:p w:rsidR="00DF3204" w:rsidRPr="00B07FC1" w:rsidRDefault="00DF3204" w:rsidP="00623A2C">
      <w:pPr>
        <w:pStyle w:val="2-"/>
        <w:numPr>
          <w:ilvl w:val="1"/>
          <w:numId w:val="87"/>
        </w:numPr>
        <w:tabs>
          <w:tab w:val="left" w:pos="-225"/>
        </w:tabs>
        <w:spacing w:before="0"/>
        <w:ind w:left="477" w:hanging="709"/>
        <w:rPr>
          <w:b w:val="0"/>
          <w:bCs w:val="0"/>
          <w:caps w:val="0"/>
          <w:spacing w:val="0"/>
          <w:sz w:val="24"/>
          <w:szCs w:val="24"/>
        </w:rPr>
      </w:pPr>
      <w:r w:rsidRPr="00B07FC1">
        <w:rPr>
          <w:b w:val="0"/>
          <w:bCs w:val="0"/>
          <w:caps w:val="0"/>
          <w:spacing w:val="0"/>
          <w:sz w:val="24"/>
          <w:szCs w:val="24"/>
          <w:rtl/>
        </w:rPr>
        <w:t>מיון ראשוני והערכת התאמה – הפעלת מנגנוני סינון מקצועיים, בהתאם לקריטריונים שנקבעו, לרבות בחינת ניסיון, כישורים ויכולות רלוונטיות.</w:t>
      </w:r>
    </w:p>
    <w:p w:rsidR="00DF3204" w:rsidRPr="00B07FC1" w:rsidRDefault="00DF3204" w:rsidP="00623A2C">
      <w:pPr>
        <w:pStyle w:val="2-"/>
        <w:numPr>
          <w:ilvl w:val="1"/>
          <w:numId w:val="87"/>
        </w:numPr>
        <w:tabs>
          <w:tab w:val="left" w:pos="-225"/>
        </w:tabs>
        <w:spacing w:before="0"/>
        <w:ind w:left="477" w:hanging="709"/>
        <w:rPr>
          <w:b w:val="0"/>
          <w:bCs w:val="0"/>
          <w:caps w:val="0"/>
          <w:spacing w:val="0"/>
          <w:sz w:val="24"/>
          <w:szCs w:val="24"/>
        </w:rPr>
      </w:pPr>
      <w:r w:rsidRPr="00B07FC1">
        <w:rPr>
          <w:b w:val="0"/>
          <w:bCs w:val="0"/>
          <w:caps w:val="0"/>
          <w:spacing w:val="0"/>
          <w:sz w:val="24"/>
          <w:szCs w:val="24"/>
          <w:rtl/>
        </w:rPr>
        <w:t>גיוס והבטחת מחויבות המועמדים – ניהול תהליך מובנה של יצירת קשר, ביצוע ראיונות והשלמת שלבי המיון, באופן שיבטיח הצטרפותם של מועמדים מתאימים והתחייבותם למילוי התפקיד במועד הבחירות.</w:t>
      </w:r>
    </w:p>
    <w:p w:rsidR="00DF3204" w:rsidRPr="00B07FC1" w:rsidRDefault="00DF3204" w:rsidP="00623A2C">
      <w:pPr>
        <w:pStyle w:val="2-"/>
        <w:numPr>
          <w:ilvl w:val="1"/>
          <w:numId w:val="87"/>
        </w:numPr>
        <w:tabs>
          <w:tab w:val="left" w:pos="-225"/>
        </w:tabs>
        <w:spacing w:before="0"/>
        <w:ind w:left="477" w:hanging="709"/>
        <w:rPr>
          <w:b w:val="0"/>
          <w:bCs w:val="0"/>
          <w:caps w:val="0"/>
          <w:spacing w:val="0"/>
          <w:sz w:val="24"/>
          <w:szCs w:val="24"/>
        </w:rPr>
      </w:pPr>
      <w:r w:rsidRPr="00B07FC1">
        <w:rPr>
          <w:b w:val="0"/>
          <w:bCs w:val="0"/>
          <w:caps w:val="0"/>
          <w:spacing w:val="0"/>
          <w:sz w:val="24"/>
          <w:szCs w:val="24"/>
          <w:rtl/>
        </w:rPr>
        <w:t>שימור ידע וניהול נתונים – תיעוד, ניהול ובקרה של כלל תהליכי הגיוס והמיון באמצעות מערכת חכמה לניהול כוח אדם, שתבטיח זמינות, שקיפות ואיכות.</w:t>
      </w:r>
    </w:p>
    <w:p w:rsidR="00DF3204" w:rsidRDefault="00DF3204" w:rsidP="00623A2C">
      <w:pPr>
        <w:pStyle w:val="2-"/>
        <w:numPr>
          <w:ilvl w:val="1"/>
          <w:numId w:val="87"/>
        </w:numPr>
        <w:tabs>
          <w:tab w:val="left" w:pos="-225"/>
        </w:tabs>
        <w:spacing w:before="0"/>
        <w:ind w:left="477" w:hanging="709"/>
        <w:rPr>
          <w:rFonts w:hint="cs"/>
          <w:b w:val="0"/>
          <w:bCs w:val="0"/>
          <w:caps w:val="0"/>
          <w:spacing w:val="0"/>
          <w:sz w:val="24"/>
          <w:szCs w:val="24"/>
        </w:rPr>
      </w:pPr>
      <w:r w:rsidRPr="00B07FC1">
        <w:rPr>
          <w:b w:val="0"/>
          <w:bCs w:val="0"/>
          <w:caps w:val="0"/>
          <w:spacing w:val="0"/>
          <w:sz w:val="24"/>
          <w:szCs w:val="24"/>
          <w:rtl/>
        </w:rPr>
        <w:t>הבטחת תהליך מקצועי ושקוף – ניהול תהליך גיוס אחיד, סדור ומבוקר, אשר יספק מענה לצרכים הארגוניים של מינהל הבחירות ויתרום להבטחת אמון הציבור.</w:t>
      </w:r>
    </w:p>
    <w:p w:rsidR="00D275AA" w:rsidRPr="00C249A6" w:rsidRDefault="00D275AA" w:rsidP="00D275AA">
      <w:pPr>
        <w:pStyle w:val="2-0"/>
        <w:ind w:left="342" w:hanging="567"/>
      </w:pPr>
      <w:r w:rsidRPr="00C249A6">
        <w:rPr>
          <w:rFonts w:hint="cs"/>
          <w:rtl/>
        </w:rPr>
        <w:t xml:space="preserve">בכוונת המשרד לבחור </w:t>
      </w:r>
      <w:r w:rsidRPr="00C249A6">
        <w:rPr>
          <w:rFonts w:hint="cs"/>
          <w:b/>
          <w:bCs/>
          <w:u w:val="single"/>
          <w:rtl/>
        </w:rPr>
        <w:t>זוכה אחד</w:t>
      </w:r>
      <w:r w:rsidRPr="00C249A6">
        <w:rPr>
          <w:rFonts w:hint="cs"/>
          <w:rtl/>
        </w:rPr>
        <w:t xml:space="preserve"> לצורך ביצוע כלל השירותים בנושא  </w:t>
      </w:r>
      <w:r w:rsidRPr="00C249A6">
        <w:rPr>
          <w:rtl/>
        </w:rPr>
        <w:t xml:space="preserve">איתור גיוס והעסקת בעלי תפקידים </w:t>
      </w:r>
      <w:r w:rsidRPr="00C249A6">
        <w:rPr>
          <w:rFonts w:hint="cs"/>
          <w:rtl/>
        </w:rPr>
        <w:t>הנדרשים במסגרת הערכות לביצוע הבחירות( מועד א' ומועד ב'), לקראת יום הבחירות, במהלך כל יום הבחירות ובתום כל יום הבחירות, נשוא מכרז זה.</w:t>
      </w:r>
    </w:p>
    <w:p w:rsidR="00C249A6" w:rsidRPr="00C249A6" w:rsidRDefault="00C249A6" w:rsidP="00C249A6">
      <w:pPr>
        <w:bidi w:val="0"/>
        <w:ind w:right="-426"/>
        <w:rPr>
          <w:rFonts w:ascii="David" w:eastAsia="Calibri" w:hAnsi="David" w:cs="David"/>
          <w:b/>
          <w:bCs/>
          <w:sz w:val="26"/>
          <w:szCs w:val="26"/>
          <w:rtl/>
        </w:rPr>
      </w:pPr>
    </w:p>
    <w:p w:rsidR="00273DD4" w:rsidRPr="00F1593F" w:rsidRDefault="00273DD4" w:rsidP="00623A2C">
      <w:pPr>
        <w:pStyle w:val="1-0"/>
        <w:numPr>
          <w:ilvl w:val="0"/>
          <w:numId w:val="87"/>
        </w:numPr>
        <w:tabs>
          <w:tab w:val="clear" w:pos="1050"/>
          <w:tab w:val="left" w:pos="-225"/>
        </w:tabs>
        <w:spacing w:before="0" w:line="360" w:lineRule="auto"/>
        <w:ind w:hanging="1011"/>
        <w:rPr>
          <w:sz w:val="32"/>
          <w:szCs w:val="32"/>
          <w:u w:val="single"/>
        </w:rPr>
      </w:pPr>
      <w:r w:rsidRPr="00273DD4">
        <w:rPr>
          <w:rFonts w:hint="cs"/>
          <w:sz w:val="32"/>
          <w:szCs w:val="32"/>
          <w:u w:val="single"/>
          <w:rtl/>
        </w:rPr>
        <w:t>בעלי תפקידים</w:t>
      </w:r>
      <w:r w:rsidRPr="00F1593F">
        <w:rPr>
          <w:rFonts w:hint="cs"/>
          <w:sz w:val="32"/>
          <w:szCs w:val="32"/>
          <w:u w:val="single"/>
          <w:rtl/>
        </w:rPr>
        <w:t xml:space="preserve"> </w:t>
      </w:r>
    </w:p>
    <w:p w:rsidR="00C249A6" w:rsidRPr="0078029B" w:rsidRDefault="00C249A6" w:rsidP="00623A2C">
      <w:pPr>
        <w:pStyle w:val="2-"/>
        <w:numPr>
          <w:ilvl w:val="1"/>
          <w:numId w:val="87"/>
        </w:numPr>
        <w:tabs>
          <w:tab w:val="left" w:pos="-225"/>
        </w:tabs>
        <w:spacing w:before="0"/>
        <w:ind w:left="342" w:hanging="567"/>
        <w:rPr>
          <w:b w:val="0"/>
          <w:bCs w:val="0"/>
          <w:spacing w:val="0"/>
          <w:sz w:val="24"/>
          <w:szCs w:val="24"/>
        </w:rPr>
      </w:pPr>
      <w:r w:rsidRPr="0078029B">
        <w:rPr>
          <w:b w:val="0"/>
          <w:bCs w:val="0"/>
          <w:spacing w:val="0"/>
          <w:sz w:val="24"/>
          <w:szCs w:val="24"/>
          <w:rtl/>
        </w:rPr>
        <w:t xml:space="preserve">כוח אדם הנדרש כולל בין היתר (רשימה לא סגורה) את בעלי התפקידים הבאים: </w:t>
      </w:r>
    </w:p>
    <w:p w:rsidR="0023338F" w:rsidRPr="0078029B" w:rsidRDefault="0023338F" w:rsidP="00623A2C">
      <w:pPr>
        <w:numPr>
          <w:ilvl w:val="0"/>
          <w:numId w:val="86"/>
        </w:numPr>
        <w:tabs>
          <w:tab w:val="left" w:pos="-58"/>
        </w:tabs>
        <w:spacing w:line="276" w:lineRule="auto"/>
        <w:ind w:right="-426"/>
        <w:contextualSpacing/>
        <w:jc w:val="both"/>
        <w:rPr>
          <w:rFonts w:ascii="David" w:hAnsi="David" w:cs="David"/>
        </w:rPr>
      </w:pPr>
      <w:r w:rsidRPr="0078029B">
        <w:rPr>
          <w:rFonts w:ascii="David" w:hAnsi="David" w:cs="David"/>
          <w:rtl/>
        </w:rPr>
        <w:t>מזכירי קלפיות</w:t>
      </w:r>
      <w:r w:rsidR="00A33A4D" w:rsidRPr="0078029B">
        <w:rPr>
          <w:rFonts w:ascii="David" w:hAnsi="David" w:cs="David"/>
          <w:rtl/>
        </w:rPr>
        <w:t xml:space="preserve"> (לרבות קלפיות מיוחדות וקולטים)</w:t>
      </w:r>
    </w:p>
    <w:p w:rsidR="0023338F" w:rsidRPr="0078029B" w:rsidRDefault="0023338F" w:rsidP="00623A2C">
      <w:pPr>
        <w:numPr>
          <w:ilvl w:val="0"/>
          <w:numId w:val="86"/>
        </w:numPr>
        <w:spacing w:line="276" w:lineRule="auto"/>
        <w:ind w:right="-426"/>
        <w:contextualSpacing/>
        <w:jc w:val="both"/>
        <w:rPr>
          <w:rFonts w:ascii="David" w:hAnsi="David" w:cs="David"/>
        </w:rPr>
      </w:pPr>
      <w:r w:rsidRPr="0078029B">
        <w:rPr>
          <w:rFonts w:ascii="David" w:hAnsi="David" w:cs="David"/>
          <w:rtl/>
        </w:rPr>
        <w:t>מנהלי בחירות</w:t>
      </w:r>
      <w:r w:rsidR="00A33A4D" w:rsidRPr="0078029B">
        <w:rPr>
          <w:rFonts w:ascii="David" w:hAnsi="David" w:cs="David"/>
          <w:rtl/>
        </w:rPr>
        <w:t xml:space="preserve"> וסגניהם</w:t>
      </w:r>
    </w:p>
    <w:p w:rsidR="0023338F" w:rsidRPr="0078029B" w:rsidRDefault="0023338F" w:rsidP="00623A2C">
      <w:pPr>
        <w:numPr>
          <w:ilvl w:val="0"/>
          <w:numId w:val="86"/>
        </w:numPr>
        <w:spacing w:line="276" w:lineRule="auto"/>
        <w:ind w:right="-426"/>
        <w:contextualSpacing/>
        <w:jc w:val="both"/>
        <w:rPr>
          <w:rFonts w:ascii="David" w:hAnsi="David" w:cs="David"/>
        </w:rPr>
      </w:pPr>
      <w:r w:rsidRPr="0078029B">
        <w:rPr>
          <w:rFonts w:ascii="David" w:hAnsi="David" w:cs="David"/>
          <w:rtl/>
        </w:rPr>
        <w:t>כל תפקיד אחר שיידרש על ידי היחידה</w:t>
      </w:r>
    </w:p>
    <w:p w:rsidR="0023338F" w:rsidRPr="0078029B" w:rsidRDefault="0023338F" w:rsidP="00F1593F">
      <w:pPr>
        <w:spacing w:line="276" w:lineRule="auto"/>
        <w:ind w:right="-426" w:firstLine="360"/>
        <w:contextualSpacing/>
        <w:jc w:val="both"/>
        <w:rPr>
          <w:rFonts w:ascii="David" w:hAnsi="David" w:cs="David"/>
          <w:rtl/>
        </w:rPr>
      </w:pPr>
      <w:r w:rsidRPr="0078029B">
        <w:rPr>
          <w:rFonts w:ascii="David" w:hAnsi="David" w:cs="David"/>
          <w:rtl/>
        </w:rPr>
        <w:t>היחידה אינה מתחייבת להעסיק את כל סוגי התפקידים.</w:t>
      </w:r>
    </w:p>
    <w:p w:rsidR="0023338F" w:rsidRDefault="0023338F" w:rsidP="0023338F">
      <w:pPr>
        <w:spacing w:line="276" w:lineRule="auto"/>
        <w:ind w:right="-426" w:firstLine="360"/>
        <w:contextualSpacing/>
        <w:jc w:val="both"/>
        <w:rPr>
          <w:rFonts w:ascii="David" w:hAnsi="David" w:cs="David" w:hint="cs"/>
          <w:rtl/>
        </w:rPr>
      </w:pPr>
    </w:p>
    <w:p w:rsidR="0078029B" w:rsidRDefault="0078029B" w:rsidP="0023338F">
      <w:pPr>
        <w:spacing w:line="276" w:lineRule="auto"/>
        <w:ind w:right="-426" w:firstLine="360"/>
        <w:contextualSpacing/>
        <w:jc w:val="both"/>
        <w:rPr>
          <w:rFonts w:ascii="David" w:hAnsi="David" w:cs="David" w:hint="cs"/>
          <w:rtl/>
        </w:rPr>
      </w:pPr>
    </w:p>
    <w:p w:rsidR="0078029B" w:rsidRDefault="0078029B" w:rsidP="0023338F">
      <w:pPr>
        <w:spacing w:line="276" w:lineRule="auto"/>
        <w:ind w:right="-426" w:firstLine="360"/>
        <w:contextualSpacing/>
        <w:jc w:val="both"/>
        <w:rPr>
          <w:rFonts w:ascii="David" w:hAnsi="David" w:cs="David" w:hint="cs"/>
          <w:rtl/>
        </w:rPr>
      </w:pPr>
    </w:p>
    <w:p w:rsidR="0078029B" w:rsidRDefault="0078029B" w:rsidP="0023338F">
      <w:pPr>
        <w:spacing w:line="276" w:lineRule="auto"/>
        <w:ind w:right="-426" w:firstLine="360"/>
        <w:contextualSpacing/>
        <w:jc w:val="both"/>
        <w:rPr>
          <w:rFonts w:ascii="David" w:hAnsi="David" w:cs="David" w:hint="cs"/>
          <w:rtl/>
        </w:rPr>
      </w:pPr>
    </w:p>
    <w:p w:rsidR="0078029B" w:rsidRDefault="0078029B" w:rsidP="0023338F">
      <w:pPr>
        <w:spacing w:line="276" w:lineRule="auto"/>
        <w:ind w:right="-426" w:firstLine="360"/>
        <w:contextualSpacing/>
        <w:jc w:val="both"/>
        <w:rPr>
          <w:rFonts w:ascii="David" w:hAnsi="David" w:cs="David" w:hint="cs"/>
          <w:rtl/>
        </w:rPr>
      </w:pPr>
    </w:p>
    <w:p w:rsidR="0078029B" w:rsidRDefault="0078029B" w:rsidP="0023338F">
      <w:pPr>
        <w:spacing w:line="276" w:lineRule="auto"/>
        <w:ind w:right="-426" w:firstLine="360"/>
        <w:contextualSpacing/>
        <w:jc w:val="both"/>
        <w:rPr>
          <w:rFonts w:ascii="David" w:hAnsi="David" w:cs="David" w:hint="cs"/>
          <w:rtl/>
        </w:rPr>
      </w:pPr>
    </w:p>
    <w:p w:rsidR="0078029B" w:rsidRDefault="0078029B" w:rsidP="0023338F">
      <w:pPr>
        <w:spacing w:line="276" w:lineRule="auto"/>
        <w:ind w:right="-426" w:firstLine="360"/>
        <w:contextualSpacing/>
        <w:jc w:val="both"/>
        <w:rPr>
          <w:rFonts w:ascii="David" w:hAnsi="David" w:cs="David" w:hint="cs"/>
          <w:rtl/>
        </w:rPr>
      </w:pPr>
    </w:p>
    <w:p w:rsidR="0023338F" w:rsidRDefault="0023338F" w:rsidP="0023338F">
      <w:pPr>
        <w:spacing w:line="276" w:lineRule="auto"/>
        <w:ind w:right="-426" w:firstLine="360"/>
        <w:contextualSpacing/>
        <w:jc w:val="both"/>
        <w:rPr>
          <w:rFonts w:ascii="David" w:hAnsi="David" w:cs="David" w:hint="cs"/>
          <w:rtl/>
        </w:rPr>
      </w:pPr>
    </w:p>
    <w:p w:rsidR="0023338F" w:rsidRPr="0023338F" w:rsidRDefault="0023338F" w:rsidP="00623A2C">
      <w:pPr>
        <w:pStyle w:val="1-0"/>
        <w:numPr>
          <w:ilvl w:val="0"/>
          <w:numId w:val="87"/>
        </w:numPr>
        <w:tabs>
          <w:tab w:val="clear" w:pos="1050"/>
          <w:tab w:val="left" w:pos="-225"/>
        </w:tabs>
        <w:spacing w:before="0" w:line="360" w:lineRule="auto"/>
        <w:ind w:hanging="1011"/>
        <w:rPr>
          <w:sz w:val="32"/>
          <w:szCs w:val="32"/>
          <w:u w:val="single"/>
          <w:rtl/>
        </w:rPr>
      </w:pPr>
      <w:r w:rsidRPr="0023338F">
        <w:rPr>
          <w:sz w:val="32"/>
          <w:szCs w:val="32"/>
          <w:u w:val="single"/>
          <w:rtl/>
        </w:rPr>
        <w:t xml:space="preserve">תרשים זרימה – רקע </w:t>
      </w:r>
    </w:p>
    <w:p w:rsidR="0023338F" w:rsidRDefault="0023338F" w:rsidP="0023338F">
      <w:pPr>
        <w:pStyle w:val="NormalWeb"/>
        <w:bidi/>
        <w:spacing w:line="360" w:lineRule="auto"/>
        <w:jc w:val="both"/>
        <w:rPr>
          <w:rFonts w:ascii="David" w:hAnsi="David" w:cs="David"/>
        </w:rPr>
      </w:pPr>
      <w:r w:rsidRPr="005B1C85">
        <w:rPr>
          <w:rFonts w:ascii="David" w:hAnsi="David" w:cs="David"/>
          <w:rtl/>
        </w:rPr>
        <w:t>לצורך המחשה ובהירות, להלן מוצג תרשים זרימה סכמטי המתאר את שלבי הליבה בתהליך איתור, מיון וגיוס בעלי תפקידים לצוותי הבחירות</w:t>
      </w:r>
      <w:r>
        <w:rPr>
          <w:rFonts w:ascii="David" w:hAnsi="David" w:cs="David"/>
        </w:rPr>
        <w:t xml:space="preserve">. </w:t>
      </w:r>
      <w:r w:rsidRPr="005B1C85">
        <w:rPr>
          <w:rFonts w:ascii="David" w:hAnsi="David" w:cs="David"/>
          <w:rtl/>
        </w:rPr>
        <w:t>התרשים אינו מהווה תחליף לנוסח המחייב במפרט השירות, אלא נועד לשקף באופן ויזואלי את רצף הפעולות והאינטגרציה ביניהן</w:t>
      </w:r>
      <w:r>
        <w:rPr>
          <w:rFonts w:ascii="David" w:hAnsi="David" w:cs="David"/>
        </w:rPr>
        <w:t>.</w:t>
      </w:r>
    </w:p>
    <w:p w:rsidR="0023338F" w:rsidRDefault="0023338F" w:rsidP="00D41169">
      <w:pPr>
        <w:pStyle w:val="NormalWeb"/>
        <w:bidi/>
        <w:spacing w:line="360" w:lineRule="auto"/>
        <w:jc w:val="both"/>
        <w:rPr>
          <w:rFonts w:ascii="David" w:hAnsi="David" w:cs="David" w:hint="cs"/>
          <w:rtl/>
        </w:rPr>
      </w:pPr>
      <w:r w:rsidRPr="005B1C85">
        <w:rPr>
          <w:rFonts w:ascii="David" w:hAnsi="David" w:cs="David"/>
          <w:rtl/>
        </w:rPr>
        <w:t>הספק הזוכה יידרש לפעול על פי השלבים המתוארים במסמכי המכרז ובהתאם להוראות המשרד, ולהבטיח כי כלל הרכיבים בתהליך – פרסום, מיון, גיוס, שיבוץ, הפעלה ובקרה – יבוצעו במלואם ובמועד</w:t>
      </w:r>
      <w:r w:rsidRPr="005B1C85">
        <w:rPr>
          <w:rFonts w:ascii="David" w:hAnsi="David" w:cs="David"/>
        </w:rPr>
        <w:t>.</w:t>
      </w:r>
    </w:p>
    <w:p w:rsidR="0023338F" w:rsidRDefault="005766D6" w:rsidP="00BE04FE">
      <w:pPr>
        <w:pStyle w:val="NormalWeb"/>
        <w:bidi/>
        <w:spacing w:before="0" w:beforeAutospacing="0" w:line="360" w:lineRule="auto"/>
        <w:ind w:left="720"/>
        <w:jc w:val="both"/>
        <w:rPr>
          <w:rFonts w:ascii="David" w:hAnsi="David" w:cs="David"/>
          <w:rtl/>
        </w:rPr>
      </w:pPr>
      <w:r>
        <w:rPr>
          <w:noProof/>
        </w:rPr>
        <w:drawing>
          <wp:anchor distT="0" distB="0" distL="120396" distR="123444" simplePos="0" relativeHeight="251657216" behindDoc="0" locked="0" layoutInCell="1" allowOverlap="1">
            <wp:simplePos x="0" y="0"/>
            <wp:positionH relativeFrom="margin">
              <wp:posOffset>70231</wp:posOffset>
            </wp:positionH>
            <wp:positionV relativeFrom="paragraph">
              <wp:posOffset>76835</wp:posOffset>
            </wp:positionV>
            <wp:extent cx="5257800" cy="1047750"/>
            <wp:effectExtent l="0" t="0" r="0" b="0"/>
            <wp:wrapSquare wrapText="bothSides"/>
            <wp:docPr id="57" name="דיאגרמה 6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14:sizeRelH relativeFrom="page">
              <wp14:pctWidth>0</wp14:pctWidth>
            </wp14:sizeRelH>
            <wp14:sizeRelV relativeFrom="page">
              <wp14:pctHeight>0</wp14:pctHeight>
            </wp14:sizeRelV>
          </wp:anchor>
        </w:drawing>
      </w:r>
    </w:p>
    <w:p w:rsidR="00F1593F" w:rsidRPr="00075EBD" w:rsidRDefault="00F1593F" w:rsidP="00075EBD">
      <w:pPr>
        <w:pStyle w:val="NormalWeb"/>
        <w:bidi/>
        <w:spacing w:line="360" w:lineRule="auto"/>
        <w:jc w:val="both"/>
        <w:rPr>
          <w:rFonts w:ascii="David" w:hAnsi="David" w:cs="David" w:hint="cs"/>
          <w:rtl/>
        </w:rPr>
      </w:pPr>
      <w:r w:rsidRPr="00075EBD">
        <w:rPr>
          <w:rFonts w:ascii="David" w:hAnsi="David" w:cs="David" w:hint="cs"/>
          <w:rtl/>
        </w:rPr>
        <w:t>יודגש כי המשרד יכול לשנות את סדר הפעולות הנדרשות</w:t>
      </w:r>
      <w:r>
        <w:rPr>
          <w:rFonts w:ascii="David" w:hAnsi="David" w:cs="David" w:hint="cs"/>
          <w:rtl/>
        </w:rPr>
        <w:t>, ואינו מתחייב להפעיל את כל השלבים האפשריים בתהליך הגיוס</w:t>
      </w:r>
      <w:r w:rsidRPr="00075EBD">
        <w:rPr>
          <w:rFonts w:ascii="David" w:hAnsi="David" w:cs="David" w:hint="cs"/>
          <w:rtl/>
        </w:rPr>
        <w:t>.</w:t>
      </w:r>
    </w:p>
    <w:p w:rsidR="0023338F" w:rsidRDefault="0023338F" w:rsidP="0023338F">
      <w:pPr>
        <w:spacing w:line="276" w:lineRule="auto"/>
        <w:ind w:right="-426" w:firstLine="360"/>
        <w:contextualSpacing/>
        <w:jc w:val="both"/>
        <w:rPr>
          <w:rFonts w:ascii="David" w:hAnsi="David" w:cs="David" w:hint="cs"/>
          <w:rtl/>
        </w:rPr>
      </w:pPr>
    </w:p>
    <w:p w:rsidR="00821B4A" w:rsidRPr="00821B4A" w:rsidRDefault="00821B4A" w:rsidP="00623A2C">
      <w:pPr>
        <w:pStyle w:val="1-0"/>
        <w:numPr>
          <w:ilvl w:val="0"/>
          <w:numId w:val="87"/>
        </w:numPr>
        <w:tabs>
          <w:tab w:val="clear" w:pos="1050"/>
          <w:tab w:val="left" w:pos="-225"/>
        </w:tabs>
        <w:spacing w:before="0" w:line="360" w:lineRule="auto"/>
        <w:ind w:hanging="1011"/>
        <w:rPr>
          <w:sz w:val="32"/>
          <w:szCs w:val="32"/>
          <w:u w:val="single"/>
        </w:rPr>
      </w:pPr>
      <w:r w:rsidRPr="00821B4A">
        <w:rPr>
          <w:sz w:val="32"/>
          <w:szCs w:val="32"/>
          <w:u w:val="single"/>
          <w:rtl/>
        </w:rPr>
        <w:t>הכנת ופרסום קולות קוראים</w:t>
      </w:r>
    </w:p>
    <w:p w:rsidR="00821B4A" w:rsidRPr="00821B4A" w:rsidRDefault="00821B4A" w:rsidP="00623A2C">
      <w:pPr>
        <w:pStyle w:val="2-"/>
        <w:numPr>
          <w:ilvl w:val="1"/>
          <w:numId w:val="87"/>
        </w:numPr>
        <w:tabs>
          <w:tab w:val="left" w:pos="-225"/>
        </w:tabs>
        <w:spacing w:before="0" w:after="240"/>
        <w:ind w:left="342" w:hanging="567"/>
        <w:rPr>
          <w:u w:val="single"/>
        </w:rPr>
      </w:pPr>
      <w:r w:rsidRPr="00821B4A">
        <w:rPr>
          <w:u w:val="single"/>
          <w:rtl/>
        </w:rPr>
        <w:t xml:space="preserve">מהות השלב </w:t>
      </w:r>
    </w:p>
    <w:p w:rsidR="00821B4A" w:rsidRPr="00821B4A" w:rsidRDefault="00821B4A" w:rsidP="00821B4A">
      <w:pPr>
        <w:spacing w:before="100" w:beforeAutospacing="1" w:after="100" w:afterAutospacing="1" w:line="360" w:lineRule="auto"/>
        <w:ind w:left="335"/>
        <w:rPr>
          <w:rFonts w:ascii="David" w:hAnsi="David" w:cs="David"/>
          <w:rtl/>
        </w:rPr>
      </w:pPr>
      <w:r w:rsidRPr="00821B4A">
        <w:rPr>
          <w:rFonts w:ascii="David" w:hAnsi="David" w:cs="David"/>
          <w:rtl/>
        </w:rPr>
        <w:t xml:space="preserve">בשלב זה מופעל מנגנון </w:t>
      </w:r>
      <w:r w:rsidRPr="00821B4A">
        <w:rPr>
          <w:rFonts w:ascii="David" w:hAnsi="David" w:cs="David"/>
          <w:b/>
          <w:bCs/>
          <w:rtl/>
        </w:rPr>
        <w:t>פרסום קולות קוראים</w:t>
      </w:r>
      <w:r w:rsidRPr="00821B4A">
        <w:rPr>
          <w:rFonts w:ascii="David" w:hAnsi="David" w:cs="David"/>
          <w:rtl/>
        </w:rPr>
        <w:t xml:space="preserve"> אשר מהווה את נקודת הפתיחה לתהליך הגיוס</w:t>
      </w:r>
      <w:r w:rsidRPr="00821B4A">
        <w:rPr>
          <w:rFonts w:ascii="David" w:hAnsi="David" w:cs="David"/>
        </w:rPr>
        <w:t>.</w:t>
      </w:r>
      <w:r w:rsidRPr="00821B4A">
        <w:rPr>
          <w:rFonts w:ascii="David" w:hAnsi="David" w:cs="David"/>
        </w:rPr>
        <w:br/>
      </w:r>
      <w:r w:rsidRPr="00821B4A">
        <w:rPr>
          <w:rFonts w:ascii="David" w:hAnsi="David" w:cs="David"/>
          <w:rtl/>
        </w:rPr>
        <w:t>הפורטל ישמש כפלטפורמה המרכזית לפרסום הקולות הקוראים לתפקידי הבחירות, ויאפשר ניהול מסמכי פרסום, ניסוחים, לוחות זמנים והפצה רחבה לציבור</w:t>
      </w:r>
      <w:r w:rsidRPr="00821B4A">
        <w:rPr>
          <w:rFonts w:ascii="David" w:hAnsi="David" w:cs="David"/>
        </w:rPr>
        <w:t>.</w:t>
      </w:r>
      <w:r w:rsidRPr="00821B4A">
        <w:rPr>
          <w:rFonts w:ascii="David" w:hAnsi="David" w:cs="David" w:hint="cs"/>
          <w:rtl/>
        </w:rPr>
        <w:t xml:space="preserve"> </w:t>
      </w:r>
      <w:r w:rsidRPr="00821B4A">
        <w:rPr>
          <w:rFonts w:ascii="David" w:hAnsi="David" w:cs="David"/>
          <w:rtl/>
        </w:rPr>
        <w:t>המערכת תתמוך בפרסום מקביל של מספר קולות קוראים, בהתאם לסוגי התפקידים, אזורים גיאוגרפיים, שלבי הבחירות או שיקולים רגולטוריים</w:t>
      </w:r>
      <w:r w:rsidRPr="00821B4A">
        <w:rPr>
          <w:rFonts w:ascii="David" w:hAnsi="David" w:cs="David"/>
        </w:rPr>
        <w:t>.</w:t>
      </w:r>
      <w:r w:rsidRPr="00821B4A">
        <w:rPr>
          <w:rFonts w:ascii="David" w:hAnsi="David" w:cs="David"/>
        </w:rPr>
        <w:br/>
      </w:r>
      <w:r w:rsidRPr="00821B4A">
        <w:rPr>
          <w:rFonts w:ascii="David" w:hAnsi="David" w:cs="David"/>
          <w:b/>
          <w:bCs/>
          <w:rtl/>
        </w:rPr>
        <w:t>תוצאת ה</w:t>
      </w:r>
      <w:r w:rsidRPr="00821B4A">
        <w:rPr>
          <w:rFonts w:ascii="David" w:hAnsi="David" w:cs="David" w:hint="cs"/>
          <w:b/>
          <w:bCs/>
          <w:rtl/>
        </w:rPr>
        <w:t>שלב:</w:t>
      </w:r>
      <w:r w:rsidRPr="00821B4A">
        <w:rPr>
          <w:rFonts w:ascii="David" w:hAnsi="David" w:cs="David"/>
        </w:rPr>
        <w:t xml:space="preserve"> </w:t>
      </w:r>
      <w:r w:rsidRPr="00821B4A">
        <w:rPr>
          <w:rFonts w:ascii="David" w:hAnsi="David" w:cs="David"/>
          <w:rtl/>
        </w:rPr>
        <w:t>פרסום נגיש, שקוף ומבוקר של כלל הקולות הקוראים, תוך הבטחת ניהול מסודר של מסמכים, לוחות זמנים ותנאים ייחודיים לכל קול קורא</w:t>
      </w:r>
    </w:p>
    <w:p w:rsidR="00821B4A" w:rsidRPr="00821B4A" w:rsidRDefault="00821B4A" w:rsidP="00623A2C">
      <w:pPr>
        <w:pStyle w:val="2-"/>
        <w:numPr>
          <w:ilvl w:val="1"/>
          <w:numId w:val="87"/>
        </w:numPr>
        <w:tabs>
          <w:tab w:val="left" w:pos="-225"/>
        </w:tabs>
        <w:spacing w:before="0" w:after="240"/>
        <w:ind w:left="342" w:hanging="567"/>
        <w:rPr>
          <w:u w:val="single"/>
        </w:rPr>
      </w:pPr>
      <w:r w:rsidRPr="00821B4A">
        <w:rPr>
          <w:u w:val="single"/>
          <w:rtl/>
        </w:rPr>
        <w:t xml:space="preserve">מודול קולות קוראים - דרישות פונקציונאליות </w:t>
      </w:r>
    </w:p>
    <w:p w:rsidR="00821B4A" w:rsidRPr="00821B4A" w:rsidRDefault="00821B4A" w:rsidP="00623A2C">
      <w:pPr>
        <w:pStyle w:val="3-"/>
        <w:numPr>
          <w:ilvl w:val="2"/>
          <w:numId w:val="87"/>
        </w:numPr>
        <w:tabs>
          <w:tab w:val="left" w:pos="-225"/>
        </w:tabs>
        <w:spacing w:before="0" w:after="240"/>
        <w:ind w:left="1044" w:hanging="709"/>
      </w:pPr>
      <w:r w:rsidRPr="00821B4A">
        <w:rPr>
          <w:rtl/>
        </w:rPr>
        <w:t>הקמה והפעלה של פורטל אינטרנטי ייעודי לגיוס, מבוסס פלטפורמת ולידציה, התראה וניטור בזמן אמת  (להלן הפורטל)</w:t>
      </w:r>
    </w:p>
    <w:p w:rsidR="00821B4A" w:rsidRPr="00821B4A" w:rsidRDefault="00821B4A" w:rsidP="00623A2C">
      <w:pPr>
        <w:pStyle w:val="3-"/>
        <w:numPr>
          <w:ilvl w:val="2"/>
          <w:numId w:val="87"/>
        </w:numPr>
        <w:tabs>
          <w:tab w:val="left" w:pos="-225"/>
        </w:tabs>
        <w:spacing w:before="0" w:after="240"/>
        <w:ind w:left="1044" w:hanging="709"/>
      </w:pPr>
      <w:r w:rsidRPr="00821B4A">
        <w:rPr>
          <w:rtl/>
        </w:rPr>
        <w:t>יצירה, עריכה ואישור של קולות קוראים לפי תבניות מאושרות</w:t>
      </w:r>
      <w:r w:rsidRPr="00821B4A">
        <w:rPr>
          <w:rFonts w:hint="cs"/>
          <w:rtl/>
        </w:rPr>
        <w:t>.</w:t>
      </w:r>
    </w:p>
    <w:p w:rsidR="00821B4A" w:rsidRPr="00821B4A" w:rsidRDefault="00821B4A" w:rsidP="00623A2C">
      <w:pPr>
        <w:pStyle w:val="3-"/>
        <w:numPr>
          <w:ilvl w:val="2"/>
          <w:numId w:val="87"/>
        </w:numPr>
        <w:tabs>
          <w:tab w:val="left" w:pos="-225"/>
        </w:tabs>
        <w:spacing w:before="0" w:after="240"/>
        <w:ind w:left="1044" w:hanging="709"/>
      </w:pPr>
      <w:r w:rsidRPr="00821B4A">
        <w:rPr>
          <w:rtl/>
        </w:rPr>
        <w:t>עורך עשיר</w:t>
      </w:r>
      <w:r w:rsidRPr="00821B4A">
        <w:t xml:space="preserve">  </w:t>
      </w:r>
      <w:r w:rsidRPr="00821B4A">
        <w:rPr>
          <w:rtl/>
        </w:rPr>
        <w:t>עם רכיבי תוכן מובְנים: כותרות, רשימות, טבלאות, הערות משפטיות, אזהרות</w:t>
      </w:r>
      <w:r w:rsidRPr="00821B4A">
        <w:t>.</w:t>
      </w:r>
    </w:p>
    <w:p w:rsidR="00821B4A" w:rsidRPr="00821B4A" w:rsidRDefault="00821B4A" w:rsidP="00623A2C">
      <w:pPr>
        <w:pStyle w:val="3-"/>
        <w:numPr>
          <w:ilvl w:val="2"/>
          <w:numId w:val="87"/>
        </w:numPr>
        <w:tabs>
          <w:tab w:val="left" w:pos="-225"/>
        </w:tabs>
        <w:spacing w:before="0" w:after="240"/>
        <w:ind w:left="1044" w:hanging="709"/>
      </w:pPr>
      <w:r w:rsidRPr="00821B4A">
        <w:rPr>
          <w:rtl/>
        </w:rPr>
        <w:t>ספריית תבניות מאושרות: “מזכיר קלפי”, “מנהל בחירות” וכו’ – ניתנות לעריכה, שמירת גרסאות והחלתן למסמך</w:t>
      </w:r>
      <w:r w:rsidRPr="00821B4A">
        <w:t>.</w:t>
      </w:r>
    </w:p>
    <w:p w:rsidR="00821B4A" w:rsidRPr="00821B4A" w:rsidRDefault="00821B4A" w:rsidP="00623A2C">
      <w:pPr>
        <w:pStyle w:val="3-"/>
        <w:numPr>
          <w:ilvl w:val="2"/>
          <w:numId w:val="87"/>
        </w:numPr>
        <w:tabs>
          <w:tab w:val="left" w:pos="-225"/>
        </w:tabs>
        <w:spacing w:before="0" w:after="240"/>
        <w:ind w:left="1044" w:hanging="709"/>
      </w:pPr>
      <w:r w:rsidRPr="00821B4A">
        <w:rPr>
          <w:rtl/>
        </w:rPr>
        <w:t>שדות ממוזגים</w:t>
      </w:r>
      <w:r w:rsidRPr="00821B4A">
        <w:t xml:space="preserve"> (Mail Merge): </w:t>
      </w:r>
      <w:r w:rsidRPr="00821B4A">
        <w:rPr>
          <w:rtl/>
        </w:rPr>
        <w:t>החלת נתוני פרק/ארגון (לדוג’: מועדים גלובליים) לתוך הטקסט</w:t>
      </w:r>
      <w:r w:rsidRPr="00821B4A">
        <w:t>.</w:t>
      </w:r>
    </w:p>
    <w:p w:rsidR="00821B4A" w:rsidRPr="00821B4A" w:rsidRDefault="00821B4A" w:rsidP="00623A2C">
      <w:pPr>
        <w:pStyle w:val="3-"/>
        <w:numPr>
          <w:ilvl w:val="2"/>
          <w:numId w:val="87"/>
        </w:numPr>
        <w:tabs>
          <w:tab w:val="left" w:pos="-225"/>
        </w:tabs>
        <w:spacing w:before="0" w:after="240"/>
        <w:ind w:left="1044" w:hanging="709"/>
      </w:pPr>
      <w:r w:rsidRPr="00821B4A">
        <w:rPr>
          <w:rtl/>
        </w:rPr>
        <w:t>יצוא ל־</w:t>
      </w:r>
      <w:r w:rsidRPr="00821B4A">
        <w:t xml:space="preserve">PDF/Word </w:t>
      </w:r>
      <w:r w:rsidRPr="00821B4A">
        <w:rPr>
          <w:rtl/>
        </w:rPr>
        <w:t>עם מיתוג, ברקוד</w:t>
      </w:r>
      <w:r w:rsidRPr="00821B4A">
        <w:t xml:space="preserve">/QR </w:t>
      </w:r>
      <w:r w:rsidRPr="00821B4A">
        <w:rPr>
          <w:rtl/>
        </w:rPr>
        <w:t>לקישור לקול קורא חי</w:t>
      </w:r>
      <w:r w:rsidRPr="00821B4A">
        <w:t>.</w:t>
      </w:r>
    </w:p>
    <w:p w:rsidR="00821B4A" w:rsidRPr="00821B4A" w:rsidRDefault="00821B4A" w:rsidP="00623A2C">
      <w:pPr>
        <w:pStyle w:val="3-"/>
        <w:numPr>
          <w:ilvl w:val="2"/>
          <w:numId w:val="87"/>
        </w:numPr>
        <w:tabs>
          <w:tab w:val="left" w:pos="-225"/>
        </w:tabs>
        <w:spacing w:before="0" w:after="240"/>
        <w:ind w:left="1044" w:hanging="709"/>
      </w:pPr>
      <w:r w:rsidRPr="00821B4A">
        <w:rPr>
          <w:rtl/>
        </w:rPr>
        <w:t>רב־לשוניות – תמיכה מובנית בחמש שפות (עברית, ערבית, אנגלית, רוסית, אמהרית).</w:t>
      </w:r>
    </w:p>
    <w:p w:rsidR="00821B4A" w:rsidRPr="00821B4A" w:rsidRDefault="00060D6C" w:rsidP="00623A2C">
      <w:pPr>
        <w:pStyle w:val="3-"/>
        <w:numPr>
          <w:ilvl w:val="2"/>
          <w:numId w:val="87"/>
        </w:numPr>
        <w:tabs>
          <w:tab w:val="left" w:pos="-225"/>
        </w:tabs>
        <w:spacing w:before="0" w:after="240"/>
        <w:ind w:left="1044" w:hanging="709"/>
      </w:pPr>
      <w:r>
        <w:rPr>
          <w:rFonts w:hint="cs"/>
          <w:rtl/>
        </w:rPr>
        <w:t>אפשרות ל</w:t>
      </w:r>
      <w:r w:rsidR="00821B4A" w:rsidRPr="00821B4A">
        <w:rPr>
          <w:rtl/>
        </w:rPr>
        <w:t>פרסום קולות קוראים</w:t>
      </w:r>
      <w:r w:rsidR="00564F8A">
        <w:rPr>
          <w:rFonts w:hint="cs"/>
          <w:rtl/>
        </w:rPr>
        <w:t xml:space="preserve"> לכ- 257 רשויות ( לכל רשות קול קורא אחד או יותר עפ"י שיקול דעת היחידה)</w:t>
      </w:r>
      <w:r w:rsidR="00821B4A" w:rsidRPr="00821B4A">
        <w:rPr>
          <w:rtl/>
        </w:rPr>
        <w:t xml:space="preserve"> מרובים במקביל בפורטל </w:t>
      </w:r>
      <w:r w:rsidR="00821B4A" w:rsidRPr="00821B4A">
        <w:t xml:space="preserve">– </w:t>
      </w:r>
      <w:r w:rsidR="00821B4A" w:rsidRPr="00821B4A">
        <w:rPr>
          <w:rtl/>
        </w:rPr>
        <w:t>לפי סוגי תפקיד, אזור גיאוגרפי, שלב הבחירות או הנחיות רגולטוריות</w:t>
      </w:r>
      <w:r w:rsidR="00821B4A" w:rsidRPr="00821B4A">
        <w:t>.</w:t>
      </w:r>
    </w:p>
    <w:p w:rsidR="00821B4A" w:rsidRPr="00821B4A" w:rsidRDefault="00821B4A" w:rsidP="00623A2C">
      <w:pPr>
        <w:pStyle w:val="3-"/>
        <w:numPr>
          <w:ilvl w:val="2"/>
          <w:numId w:val="87"/>
        </w:numPr>
        <w:tabs>
          <w:tab w:val="left" w:pos="-225"/>
        </w:tabs>
        <w:spacing w:before="0" w:after="240"/>
        <w:ind w:left="1044" w:hanging="709"/>
      </w:pPr>
      <w:r w:rsidRPr="00821B4A">
        <w:rPr>
          <w:rtl/>
        </w:rPr>
        <w:t>לכל קול קורא יוגדרו תנאים ייחודיים</w:t>
      </w:r>
      <w:r w:rsidRPr="00821B4A">
        <w:t xml:space="preserve">: </w:t>
      </w:r>
      <w:r w:rsidRPr="00821B4A">
        <w:rPr>
          <w:rtl/>
        </w:rPr>
        <w:t>טפסי רישום מותאמים, מגבלות סף ומנגנוני סינון נפרדים</w:t>
      </w:r>
      <w:r w:rsidRPr="00821B4A">
        <w:t>.</w:t>
      </w:r>
    </w:p>
    <w:p w:rsidR="00821B4A" w:rsidRPr="00821B4A" w:rsidRDefault="00821B4A" w:rsidP="00623A2C">
      <w:pPr>
        <w:pStyle w:val="3-"/>
        <w:numPr>
          <w:ilvl w:val="2"/>
          <w:numId w:val="87"/>
        </w:numPr>
        <w:tabs>
          <w:tab w:val="left" w:pos="-225"/>
        </w:tabs>
        <w:spacing w:before="0" w:after="240"/>
        <w:ind w:left="1044" w:hanging="709"/>
      </w:pPr>
      <w:r w:rsidRPr="00821B4A">
        <w:rPr>
          <w:rtl/>
        </w:rPr>
        <w:t>פרסום קול קורא :</w:t>
      </w:r>
    </w:p>
    <w:p w:rsidR="00821B4A" w:rsidRPr="00821B4A" w:rsidRDefault="00821B4A" w:rsidP="00623A2C">
      <w:pPr>
        <w:numPr>
          <w:ilvl w:val="0"/>
          <w:numId w:val="88"/>
        </w:numPr>
        <w:spacing w:line="360" w:lineRule="auto"/>
        <w:ind w:left="1327" w:hanging="283"/>
        <w:jc w:val="both"/>
        <w:rPr>
          <w:rFonts w:ascii="David" w:hAnsi="David" w:cs="David"/>
        </w:rPr>
      </w:pPr>
      <w:r w:rsidRPr="00821B4A">
        <w:rPr>
          <w:rFonts w:ascii="David" w:hAnsi="David" w:cs="David"/>
          <w:rtl/>
        </w:rPr>
        <w:t xml:space="preserve">ניהול מסמכי פרסום </w:t>
      </w:r>
      <w:r w:rsidRPr="00821B4A">
        <w:rPr>
          <w:rFonts w:ascii="David" w:hAnsi="David" w:cs="David"/>
        </w:rPr>
        <w:t xml:space="preserve">– </w:t>
      </w:r>
      <w:r w:rsidRPr="00821B4A">
        <w:rPr>
          <w:rFonts w:ascii="David" w:hAnsi="David" w:cs="David"/>
          <w:rtl/>
        </w:rPr>
        <w:t>המערכת תאפשר שמירת גרסאות, הוספת נספחים, עדכון וניהול שינויים בפרסומים</w:t>
      </w:r>
      <w:r w:rsidRPr="00821B4A">
        <w:rPr>
          <w:rFonts w:ascii="David" w:hAnsi="David" w:cs="David"/>
        </w:rPr>
        <w:t>.</w:t>
      </w:r>
    </w:p>
    <w:p w:rsidR="00821B4A" w:rsidRPr="00821B4A" w:rsidRDefault="00821B4A" w:rsidP="00623A2C">
      <w:pPr>
        <w:numPr>
          <w:ilvl w:val="0"/>
          <w:numId w:val="88"/>
        </w:numPr>
        <w:spacing w:line="360" w:lineRule="auto"/>
        <w:ind w:left="1327" w:hanging="283"/>
        <w:jc w:val="both"/>
        <w:rPr>
          <w:rFonts w:ascii="David" w:hAnsi="David" w:cs="David"/>
        </w:rPr>
      </w:pPr>
      <w:r w:rsidRPr="00821B4A">
        <w:rPr>
          <w:rFonts w:ascii="David" w:hAnsi="David" w:cs="David"/>
          <w:rtl/>
        </w:rPr>
        <w:t>פרסום מתוזמן, ניהול תוקף, סגירה אוטומטית במועד</w:t>
      </w:r>
      <w:r w:rsidRPr="00821B4A">
        <w:rPr>
          <w:rFonts w:ascii="David" w:hAnsi="David" w:cs="David" w:hint="cs"/>
          <w:rtl/>
        </w:rPr>
        <w:t>.</w:t>
      </w:r>
    </w:p>
    <w:p w:rsidR="00821B4A" w:rsidRPr="00821B4A" w:rsidRDefault="00821B4A" w:rsidP="00623A2C">
      <w:pPr>
        <w:numPr>
          <w:ilvl w:val="0"/>
          <w:numId w:val="88"/>
        </w:numPr>
        <w:spacing w:line="360" w:lineRule="auto"/>
        <w:ind w:left="1327" w:hanging="283"/>
        <w:jc w:val="both"/>
        <w:rPr>
          <w:rFonts w:ascii="David" w:hAnsi="David" w:cs="David"/>
        </w:rPr>
      </w:pPr>
      <w:r w:rsidRPr="00821B4A">
        <w:rPr>
          <w:rFonts w:ascii="David" w:hAnsi="David" w:cs="David"/>
          <w:rtl/>
        </w:rPr>
        <w:t>תמיכה בריבוי קולות קוראים מקבילים לפי תפקיד/אזור/מחוז</w:t>
      </w:r>
      <w:r w:rsidRPr="00821B4A">
        <w:rPr>
          <w:rFonts w:ascii="David" w:hAnsi="David" w:cs="David"/>
        </w:rPr>
        <w:t>.</w:t>
      </w:r>
    </w:p>
    <w:p w:rsidR="00821B4A" w:rsidRPr="00821B4A" w:rsidRDefault="00821B4A" w:rsidP="00623A2C">
      <w:pPr>
        <w:pStyle w:val="3-"/>
        <w:numPr>
          <w:ilvl w:val="2"/>
          <w:numId w:val="87"/>
        </w:numPr>
        <w:tabs>
          <w:tab w:val="left" w:pos="-225"/>
        </w:tabs>
        <w:spacing w:before="0" w:after="240"/>
        <w:ind w:left="1044" w:hanging="709"/>
      </w:pPr>
      <w:r w:rsidRPr="00821B4A">
        <w:rPr>
          <w:rtl/>
        </w:rPr>
        <w:t>ניהול סטטוסים: טיוטה &gt;&gt; בבדיקה &gt;&gt; אושר &gt;&gt; פתוח להגשה &gt;&gt; נסגר</w:t>
      </w:r>
      <w:r w:rsidRPr="00821B4A">
        <w:t>.</w:t>
      </w:r>
    </w:p>
    <w:p w:rsidR="00821B4A" w:rsidRPr="00821B4A" w:rsidRDefault="00821B4A" w:rsidP="00623A2C">
      <w:pPr>
        <w:pStyle w:val="3-"/>
        <w:numPr>
          <w:ilvl w:val="2"/>
          <w:numId w:val="87"/>
        </w:numPr>
        <w:tabs>
          <w:tab w:val="left" w:pos="-225"/>
        </w:tabs>
        <w:spacing w:before="0" w:after="240"/>
        <w:ind w:left="1044" w:hanging="709"/>
      </w:pPr>
      <w:r w:rsidRPr="00821B4A">
        <w:rPr>
          <w:rtl/>
        </w:rPr>
        <w:t xml:space="preserve">שמירת טיוטה – המועמדים יוכלו לשמור טיוטת בקשה, לשוב אליה ולחדש אותה לפני מועד הסגירה. </w:t>
      </w:r>
      <w:r w:rsidR="00060D6C">
        <w:rPr>
          <w:rFonts w:hint="cs"/>
          <w:rtl/>
        </w:rPr>
        <w:t>לא תתאפשר הגשת בקשה אחרי מועד הסגירה.</w:t>
      </w:r>
    </w:p>
    <w:p w:rsidR="00821B4A" w:rsidRPr="00821B4A" w:rsidRDefault="00821B4A" w:rsidP="00623A2C">
      <w:pPr>
        <w:pStyle w:val="3-"/>
        <w:numPr>
          <w:ilvl w:val="2"/>
          <w:numId w:val="87"/>
        </w:numPr>
        <w:tabs>
          <w:tab w:val="left" w:pos="-225"/>
        </w:tabs>
        <w:spacing w:before="0" w:after="240"/>
        <w:ind w:left="1044" w:hanging="709"/>
      </w:pPr>
      <w:r w:rsidRPr="00821B4A">
        <w:rPr>
          <w:rtl/>
        </w:rPr>
        <w:t>טפסי רישום מקוונים נגישים ומאובטחים – מותאמים לכל קול קורא, עם אפשרות להגשת מועמדות דיגיטלית.</w:t>
      </w:r>
    </w:p>
    <w:p w:rsidR="00821B4A" w:rsidRPr="00821B4A" w:rsidRDefault="00821B4A" w:rsidP="00623A2C">
      <w:pPr>
        <w:pStyle w:val="3-"/>
        <w:numPr>
          <w:ilvl w:val="2"/>
          <w:numId w:val="87"/>
        </w:numPr>
        <w:tabs>
          <w:tab w:val="left" w:pos="-225"/>
        </w:tabs>
        <w:spacing w:before="0" w:after="240"/>
        <w:ind w:left="1044" w:hanging="709"/>
      </w:pPr>
      <w:r w:rsidRPr="00821B4A">
        <w:rPr>
          <w:rtl/>
        </w:rPr>
        <w:t>דשבורד בקרה : היקף חשיפות, היקף הגשות, פילוח גיאוגרפי.</w:t>
      </w:r>
    </w:p>
    <w:p w:rsidR="00564F8A" w:rsidRPr="00821B4A" w:rsidRDefault="00564F8A" w:rsidP="00623A2C">
      <w:pPr>
        <w:pStyle w:val="3-"/>
        <w:numPr>
          <w:ilvl w:val="2"/>
          <w:numId w:val="73"/>
        </w:numPr>
        <w:tabs>
          <w:tab w:val="left" w:pos="-225"/>
        </w:tabs>
        <w:spacing w:before="0" w:after="240"/>
        <w:ind w:left="1044" w:hanging="709"/>
      </w:pPr>
      <w:r>
        <w:rPr>
          <w:rFonts w:hint="cs"/>
          <w:rtl/>
        </w:rPr>
        <w:t>נדרש כי כל פרסום המבוצע בפורטל הייעודי של משרד הפנים יתפרסם במקביל גם באתר/פורטל של המציע.</w:t>
      </w:r>
    </w:p>
    <w:p w:rsidR="00821B4A" w:rsidRPr="004C3BD1" w:rsidRDefault="00821B4A" w:rsidP="00821B4A">
      <w:pPr>
        <w:spacing w:line="360" w:lineRule="auto"/>
        <w:jc w:val="both"/>
        <w:rPr>
          <w:rFonts w:ascii="David" w:hAnsi="David" w:cs="David"/>
          <w:b/>
          <w:bCs/>
          <w:rtl/>
        </w:rPr>
      </w:pPr>
    </w:p>
    <w:p w:rsidR="00821B4A" w:rsidRPr="00821B4A" w:rsidRDefault="00821B4A" w:rsidP="00623A2C">
      <w:pPr>
        <w:pStyle w:val="2-"/>
        <w:numPr>
          <w:ilvl w:val="1"/>
          <w:numId w:val="87"/>
        </w:numPr>
        <w:tabs>
          <w:tab w:val="left" w:pos="-225"/>
        </w:tabs>
        <w:spacing w:before="0" w:after="240"/>
        <w:ind w:left="342" w:hanging="567"/>
        <w:rPr>
          <w:u w:val="single"/>
        </w:rPr>
      </w:pPr>
      <w:r w:rsidRPr="00821B4A">
        <w:rPr>
          <w:u w:val="single"/>
          <w:rtl/>
        </w:rPr>
        <w:t xml:space="preserve">מודול קולות קוראים - דרישות טכניות </w:t>
      </w:r>
    </w:p>
    <w:p w:rsidR="00821B4A" w:rsidRPr="00821B4A" w:rsidRDefault="00821B4A" w:rsidP="00623A2C">
      <w:pPr>
        <w:pStyle w:val="3-"/>
        <w:numPr>
          <w:ilvl w:val="2"/>
          <w:numId w:val="87"/>
        </w:numPr>
        <w:tabs>
          <w:tab w:val="left" w:pos="-225"/>
        </w:tabs>
        <w:spacing w:before="0" w:after="0"/>
        <w:ind w:left="1044" w:hanging="709"/>
      </w:pPr>
      <w:r w:rsidRPr="00821B4A">
        <w:rPr>
          <w:b/>
          <w:bCs/>
          <w:rtl/>
        </w:rPr>
        <w:t>מודול ניהול קולות קוראים</w:t>
      </w:r>
      <w:r w:rsidRPr="00821B4A">
        <w:rPr>
          <w:rtl/>
        </w:rPr>
        <w:t xml:space="preserve"> בפורטל – כולל ניהול לוחות זמנים, פתיחה/סגירה אוטומטית, וניהול גרסאות</w:t>
      </w:r>
      <w:r w:rsidRPr="00821B4A">
        <w:t>.</w:t>
      </w:r>
    </w:p>
    <w:p w:rsidR="00821B4A" w:rsidRPr="00821B4A" w:rsidRDefault="00821B4A" w:rsidP="00623A2C">
      <w:pPr>
        <w:pStyle w:val="3-"/>
        <w:numPr>
          <w:ilvl w:val="2"/>
          <w:numId w:val="87"/>
        </w:numPr>
        <w:tabs>
          <w:tab w:val="left" w:pos="-225"/>
        </w:tabs>
        <w:spacing w:before="0" w:after="0"/>
        <w:ind w:left="1044" w:hanging="709"/>
      </w:pPr>
      <w:r w:rsidRPr="00821B4A">
        <w:rPr>
          <w:b/>
          <w:bCs/>
          <w:rtl/>
        </w:rPr>
        <w:t>תמיכה</w:t>
      </w:r>
      <w:r w:rsidRPr="00821B4A">
        <w:rPr>
          <w:rtl/>
        </w:rPr>
        <w:t xml:space="preserve"> בפרסום רב־ערוצי </w:t>
      </w:r>
      <w:r w:rsidRPr="00821B4A">
        <w:t xml:space="preserve">– </w:t>
      </w:r>
      <w:r w:rsidRPr="00821B4A">
        <w:rPr>
          <w:rtl/>
        </w:rPr>
        <w:t>הפצת המידע באתר הפורטל, בדוא״ל, ובערוצים דיגיטליים נוספים בהתאם לדרישות המשרד</w:t>
      </w:r>
      <w:r w:rsidRPr="00821B4A">
        <w:t>.</w:t>
      </w:r>
    </w:p>
    <w:p w:rsidR="00821B4A" w:rsidRPr="00821B4A" w:rsidRDefault="00821B4A" w:rsidP="00623A2C">
      <w:pPr>
        <w:pStyle w:val="3-"/>
        <w:numPr>
          <w:ilvl w:val="2"/>
          <w:numId w:val="87"/>
        </w:numPr>
        <w:tabs>
          <w:tab w:val="left" w:pos="-225"/>
        </w:tabs>
        <w:spacing w:before="0" w:after="0"/>
        <w:ind w:left="1044" w:hanging="709"/>
      </w:pPr>
      <w:r w:rsidRPr="00821B4A">
        <w:rPr>
          <w:b/>
          <w:bCs/>
          <w:rtl/>
        </w:rPr>
        <w:t>התראות אוטומטיות</w:t>
      </w:r>
      <w:r w:rsidRPr="00821B4A">
        <w:rPr>
          <w:rtl/>
        </w:rPr>
        <w:t xml:space="preserve"> </w:t>
      </w:r>
      <w:r w:rsidRPr="00821B4A">
        <w:t xml:space="preserve">– </w:t>
      </w:r>
      <w:r w:rsidRPr="00821B4A">
        <w:rPr>
          <w:rtl/>
        </w:rPr>
        <w:t>עדכון מועמדים ובעלי עניין על פתיחה, עדכון או סגירה של קול קורא</w:t>
      </w:r>
      <w:r w:rsidRPr="00821B4A">
        <w:t>.</w:t>
      </w:r>
    </w:p>
    <w:p w:rsidR="00821B4A" w:rsidRPr="00821B4A" w:rsidRDefault="00821B4A" w:rsidP="00623A2C">
      <w:pPr>
        <w:pStyle w:val="3-"/>
        <w:numPr>
          <w:ilvl w:val="2"/>
          <w:numId w:val="87"/>
        </w:numPr>
        <w:tabs>
          <w:tab w:val="left" w:pos="-225"/>
        </w:tabs>
        <w:spacing w:before="0" w:after="0"/>
        <w:ind w:left="1044" w:hanging="709"/>
      </w:pPr>
      <w:r w:rsidRPr="00821B4A">
        <w:rPr>
          <w:b/>
          <w:bCs/>
          <w:rtl/>
        </w:rPr>
        <w:t>אבטחת מידע</w:t>
      </w:r>
      <w:r w:rsidRPr="00821B4A">
        <w:rPr>
          <w:rtl/>
        </w:rPr>
        <w:t xml:space="preserve"> </w:t>
      </w:r>
      <w:r w:rsidRPr="00821B4A">
        <w:t xml:space="preserve">– </w:t>
      </w:r>
      <w:r w:rsidRPr="00821B4A">
        <w:rPr>
          <w:rtl/>
        </w:rPr>
        <w:t>שמירה על הצפנה במעבר ובמנוחה, ניהול הרשאות בהתאם לדרישות בפרק</w:t>
      </w:r>
      <w:r w:rsidRPr="00821B4A">
        <w:t xml:space="preserve"> </w:t>
      </w:r>
      <w:r w:rsidRPr="00821B4A">
        <w:rPr>
          <w:rtl/>
        </w:rPr>
        <w:t xml:space="preserve"> אבטחת מידע</w:t>
      </w:r>
    </w:p>
    <w:p w:rsidR="00821B4A" w:rsidRPr="00821B4A" w:rsidRDefault="00821B4A" w:rsidP="00623A2C">
      <w:pPr>
        <w:pStyle w:val="3-"/>
        <w:numPr>
          <w:ilvl w:val="2"/>
          <w:numId w:val="87"/>
        </w:numPr>
        <w:tabs>
          <w:tab w:val="left" w:pos="-225"/>
        </w:tabs>
        <w:spacing w:before="0" w:after="0"/>
        <w:ind w:left="1044" w:hanging="709"/>
      </w:pPr>
      <w:r w:rsidRPr="00821B4A">
        <w:rPr>
          <w:b/>
          <w:bCs/>
          <w:rtl/>
        </w:rPr>
        <w:t>שמירה</w:t>
      </w:r>
      <w:r w:rsidRPr="00821B4A">
        <w:rPr>
          <w:rtl/>
        </w:rPr>
        <w:t xml:space="preserve"> אוטומטית</w:t>
      </w:r>
      <w:r w:rsidRPr="00821B4A">
        <w:t xml:space="preserve"> (Auto-Save) </w:t>
      </w:r>
      <w:r w:rsidRPr="00821B4A">
        <w:rPr>
          <w:rtl/>
        </w:rPr>
        <w:t>בטיוטה בכל 10 שניות או שינוי מהותי</w:t>
      </w:r>
      <w:r w:rsidRPr="00821B4A">
        <w:t>.</w:t>
      </w:r>
    </w:p>
    <w:p w:rsidR="00821B4A" w:rsidRPr="00821B4A" w:rsidRDefault="00821B4A" w:rsidP="00623A2C">
      <w:pPr>
        <w:pStyle w:val="3-"/>
        <w:numPr>
          <w:ilvl w:val="2"/>
          <w:numId w:val="87"/>
        </w:numPr>
        <w:tabs>
          <w:tab w:val="left" w:pos="-225"/>
        </w:tabs>
        <w:spacing w:before="0" w:after="0"/>
        <w:ind w:left="1044" w:hanging="709"/>
      </w:pPr>
      <w:r w:rsidRPr="00821B4A">
        <w:rPr>
          <w:b/>
          <w:bCs/>
          <w:rtl/>
        </w:rPr>
        <w:t>עריכה</w:t>
      </w:r>
      <w:r w:rsidRPr="00821B4A">
        <w:rPr>
          <w:rtl/>
        </w:rPr>
        <w:t xml:space="preserve"> משותפת בטוחה</w:t>
      </w:r>
      <w:r w:rsidRPr="00821B4A">
        <w:t xml:space="preserve"> (Co-Editing) – </w:t>
      </w:r>
      <w:r w:rsidRPr="00821B4A">
        <w:rPr>
          <w:rtl/>
        </w:rPr>
        <w:t>נעילה/מיזוג, התראה על קונפליקט</w:t>
      </w:r>
      <w:r w:rsidRPr="00821B4A">
        <w:t>.</w:t>
      </w:r>
    </w:p>
    <w:p w:rsidR="00821B4A" w:rsidRDefault="00821B4A" w:rsidP="00623A2C">
      <w:pPr>
        <w:pStyle w:val="3-"/>
        <w:numPr>
          <w:ilvl w:val="2"/>
          <w:numId w:val="87"/>
        </w:numPr>
        <w:tabs>
          <w:tab w:val="left" w:pos="-225"/>
        </w:tabs>
        <w:spacing w:before="0" w:after="0"/>
        <w:ind w:left="1044" w:hanging="709"/>
        <w:rPr>
          <w:rFonts w:hint="cs"/>
        </w:rPr>
      </w:pPr>
      <w:r w:rsidRPr="00821B4A">
        <w:rPr>
          <w:b/>
          <w:bCs/>
          <w:rtl/>
        </w:rPr>
        <w:t>תמיכה</w:t>
      </w:r>
      <w:r w:rsidRPr="00821B4A">
        <w:rPr>
          <w:rtl/>
        </w:rPr>
        <w:t xml:space="preserve"> מלאה ב־</w:t>
      </w:r>
      <w:r w:rsidRPr="00821B4A">
        <w:t>RTL</w:t>
      </w:r>
      <w:r w:rsidRPr="00821B4A">
        <w:rPr>
          <w:rtl/>
        </w:rPr>
        <w:t xml:space="preserve"> רספונסיביות מלאה.</w:t>
      </w:r>
    </w:p>
    <w:p w:rsidR="00BC7299" w:rsidRPr="00821B4A" w:rsidRDefault="00BC7299" w:rsidP="00BC7299">
      <w:pPr>
        <w:pStyle w:val="3-"/>
        <w:numPr>
          <w:ilvl w:val="0"/>
          <w:numId w:val="0"/>
        </w:numPr>
        <w:tabs>
          <w:tab w:val="left" w:pos="-225"/>
        </w:tabs>
        <w:spacing w:before="0" w:after="0"/>
        <w:ind w:left="1044"/>
      </w:pPr>
    </w:p>
    <w:p w:rsidR="00821B4A" w:rsidRPr="00821B4A" w:rsidRDefault="00821B4A" w:rsidP="00623A2C">
      <w:pPr>
        <w:pStyle w:val="1-0"/>
        <w:numPr>
          <w:ilvl w:val="0"/>
          <w:numId w:val="87"/>
        </w:numPr>
        <w:tabs>
          <w:tab w:val="clear" w:pos="1050"/>
          <w:tab w:val="left" w:pos="-225"/>
        </w:tabs>
        <w:spacing w:before="0" w:line="360" w:lineRule="auto"/>
        <w:ind w:hanging="1011"/>
        <w:rPr>
          <w:sz w:val="32"/>
          <w:szCs w:val="32"/>
          <w:u w:val="single"/>
        </w:rPr>
      </w:pPr>
      <w:r w:rsidRPr="00821B4A">
        <w:rPr>
          <w:sz w:val="32"/>
          <w:szCs w:val="32"/>
          <w:u w:val="single"/>
          <w:rtl/>
        </w:rPr>
        <w:t xml:space="preserve">הגשת מועמדות </w:t>
      </w:r>
    </w:p>
    <w:p w:rsidR="00821B4A" w:rsidRPr="00821B4A" w:rsidRDefault="00821B4A" w:rsidP="00623A2C">
      <w:pPr>
        <w:pStyle w:val="2-"/>
        <w:numPr>
          <w:ilvl w:val="1"/>
          <w:numId w:val="87"/>
        </w:numPr>
        <w:tabs>
          <w:tab w:val="left" w:pos="-225"/>
        </w:tabs>
        <w:spacing w:before="0" w:after="240"/>
        <w:ind w:left="342" w:hanging="567"/>
        <w:rPr>
          <w:u w:val="single"/>
        </w:rPr>
      </w:pPr>
      <w:r w:rsidRPr="00821B4A">
        <w:rPr>
          <w:u w:val="single"/>
          <w:rtl/>
        </w:rPr>
        <w:t xml:space="preserve">מהות השלב </w:t>
      </w:r>
    </w:p>
    <w:p w:rsidR="00821B4A" w:rsidRPr="00821B4A" w:rsidRDefault="00821B4A" w:rsidP="00BC7299">
      <w:pPr>
        <w:spacing w:before="240" w:line="360" w:lineRule="auto"/>
        <w:ind w:left="335"/>
        <w:jc w:val="both"/>
        <w:rPr>
          <w:rFonts w:ascii="David" w:hAnsi="David" w:cs="David"/>
        </w:rPr>
      </w:pPr>
      <w:r w:rsidRPr="00821B4A">
        <w:rPr>
          <w:rFonts w:ascii="David" w:hAnsi="David" w:cs="David"/>
          <w:rtl/>
        </w:rPr>
        <w:t>בשלב זה נפתח תהליך הגיוס באמצעות פרסום קולות קוראים והנגשת פורטל מקוון ייעודי למועמדים</w:t>
      </w:r>
      <w:r w:rsidRPr="00821B4A">
        <w:rPr>
          <w:rFonts w:ascii="David" w:hAnsi="David" w:cs="David"/>
        </w:rPr>
        <w:t>.</w:t>
      </w:r>
      <w:r w:rsidRPr="00821B4A">
        <w:rPr>
          <w:rFonts w:ascii="David" w:hAnsi="David" w:cs="David"/>
        </w:rPr>
        <w:br/>
      </w:r>
      <w:r w:rsidRPr="00821B4A">
        <w:rPr>
          <w:rFonts w:ascii="David" w:hAnsi="David" w:cs="David"/>
          <w:rtl/>
        </w:rPr>
        <w:t xml:space="preserve"> המועמדים מגישים את מועמדותם באופן דיגיטלי, מצרפים מסמכים נדרשים, ממלאים הצהרות, ונדרשים לעמוד בתנאי הסף שנקבעו על־ידי המשרד</w:t>
      </w:r>
      <w:r w:rsidRPr="00821B4A">
        <w:rPr>
          <w:rFonts w:ascii="David" w:hAnsi="David" w:cs="David"/>
        </w:rPr>
        <w:t>.</w:t>
      </w:r>
    </w:p>
    <w:p w:rsidR="00821B4A" w:rsidRPr="00821B4A" w:rsidRDefault="00821B4A" w:rsidP="00BC7299">
      <w:pPr>
        <w:spacing w:before="240" w:line="360" w:lineRule="auto"/>
        <w:ind w:left="335"/>
        <w:jc w:val="both"/>
        <w:rPr>
          <w:rFonts w:ascii="David" w:hAnsi="David" w:cs="David"/>
        </w:rPr>
      </w:pPr>
      <w:r w:rsidRPr="00821B4A">
        <w:rPr>
          <w:rFonts w:ascii="David" w:hAnsi="David" w:cs="David"/>
          <w:rtl/>
        </w:rPr>
        <w:t>הספק נדרש להבטיח חוויית שימוש נגישה, שקופה ומבוקרת, לרבות ולידציה בזמן אמת של המידע המוזן, שמירה על אבטחת נתונים, ומתן אפשרות למועמד לעקוב אחר סטטוס בקשתו בכל עת</w:t>
      </w:r>
      <w:r w:rsidRPr="00821B4A">
        <w:rPr>
          <w:rFonts w:ascii="David" w:hAnsi="David" w:cs="David"/>
        </w:rPr>
        <w:t>.</w:t>
      </w:r>
    </w:p>
    <w:p w:rsidR="00821B4A" w:rsidRPr="00821B4A" w:rsidRDefault="00821B4A" w:rsidP="00956C2B">
      <w:pPr>
        <w:spacing w:line="360" w:lineRule="auto"/>
        <w:ind w:left="335"/>
        <w:jc w:val="both"/>
        <w:rPr>
          <w:rFonts w:ascii="David" w:hAnsi="David" w:cs="David"/>
          <w:rtl/>
        </w:rPr>
      </w:pPr>
      <w:r w:rsidRPr="00821B4A">
        <w:rPr>
          <w:rFonts w:ascii="David" w:hAnsi="David" w:cs="David"/>
          <w:b/>
          <w:bCs/>
          <w:rtl/>
        </w:rPr>
        <w:t>תוצאת השל</w:t>
      </w:r>
      <w:r w:rsidRPr="00821B4A">
        <w:rPr>
          <w:rFonts w:ascii="David" w:hAnsi="David" w:cs="David" w:hint="cs"/>
          <w:b/>
          <w:bCs/>
          <w:rtl/>
        </w:rPr>
        <w:t xml:space="preserve">ב: </w:t>
      </w:r>
      <w:r w:rsidRPr="00821B4A">
        <w:rPr>
          <w:rFonts w:ascii="David" w:hAnsi="David" w:cs="David" w:hint="cs"/>
          <w:rtl/>
        </w:rPr>
        <w:t>א</w:t>
      </w:r>
      <w:r w:rsidRPr="00821B4A">
        <w:rPr>
          <w:rFonts w:ascii="David" w:hAnsi="David" w:cs="David"/>
          <w:rtl/>
        </w:rPr>
        <w:t>יסוף נתוני מועמדים מלאים ומאומתים, המהווים בסיס לשלב הבא – מיון ראשוני ובדיקת תנאי סף</w:t>
      </w:r>
      <w:r w:rsidRPr="00821B4A">
        <w:rPr>
          <w:rFonts w:ascii="David" w:hAnsi="David" w:cs="David"/>
        </w:rPr>
        <w:t>.</w:t>
      </w:r>
    </w:p>
    <w:p w:rsidR="00821B4A" w:rsidRPr="00821B4A" w:rsidRDefault="00821B4A" w:rsidP="00623A2C">
      <w:pPr>
        <w:pStyle w:val="2-"/>
        <w:numPr>
          <w:ilvl w:val="1"/>
          <w:numId w:val="87"/>
        </w:numPr>
        <w:tabs>
          <w:tab w:val="left" w:pos="-225"/>
        </w:tabs>
        <w:spacing w:before="0" w:after="240"/>
        <w:ind w:left="342" w:hanging="567"/>
        <w:rPr>
          <w:u w:val="single"/>
        </w:rPr>
      </w:pPr>
      <w:r w:rsidRPr="00821B4A">
        <w:rPr>
          <w:u w:val="single"/>
          <w:rtl/>
        </w:rPr>
        <w:t xml:space="preserve">פורטל  - דרישות פונקציונאליות </w:t>
      </w:r>
    </w:p>
    <w:p w:rsidR="00821B4A" w:rsidRPr="00821B4A" w:rsidRDefault="00821B4A" w:rsidP="00623A2C">
      <w:pPr>
        <w:pStyle w:val="3-"/>
        <w:numPr>
          <w:ilvl w:val="2"/>
          <w:numId w:val="87"/>
        </w:numPr>
        <w:tabs>
          <w:tab w:val="left" w:pos="-225"/>
        </w:tabs>
        <w:spacing w:before="0" w:after="0"/>
        <w:ind w:left="1044" w:hanging="709"/>
      </w:pPr>
      <w:r w:rsidRPr="00821B4A">
        <w:rPr>
          <w:rtl/>
        </w:rPr>
        <w:t>מערכת (הפורטל) תאפשר לכל מועמד להגיש בקשה בצורה עצמאית, נוחה ונגישה, בהתאם ללוחות הזמנים בתכנית העבודה</w:t>
      </w:r>
    </w:p>
    <w:p w:rsidR="00821B4A" w:rsidRPr="00821B4A" w:rsidRDefault="00821B4A" w:rsidP="00623A2C">
      <w:pPr>
        <w:pStyle w:val="3-"/>
        <w:numPr>
          <w:ilvl w:val="2"/>
          <w:numId w:val="87"/>
        </w:numPr>
        <w:tabs>
          <w:tab w:val="left" w:pos="-225"/>
        </w:tabs>
        <w:spacing w:before="0" w:after="0"/>
        <w:ind w:left="1044" w:hanging="709"/>
      </w:pPr>
      <w:r w:rsidRPr="00821B4A">
        <w:rPr>
          <w:b/>
          <w:bCs/>
          <w:rtl/>
        </w:rPr>
        <w:t>המערכת</w:t>
      </w:r>
      <w:r w:rsidRPr="00821B4A">
        <w:rPr>
          <w:rtl/>
        </w:rPr>
        <w:t xml:space="preserve"> תציג למועמד </w:t>
      </w:r>
      <w:r w:rsidRPr="00821B4A">
        <w:rPr>
          <w:b/>
          <w:bCs/>
          <w:rtl/>
        </w:rPr>
        <w:t>מידע מותאם אישית</w:t>
      </w:r>
      <w:r w:rsidRPr="00821B4A">
        <w:t xml:space="preserve">, </w:t>
      </w:r>
      <w:r w:rsidRPr="00821B4A">
        <w:rPr>
          <w:rtl/>
        </w:rPr>
        <w:t>לרבות: פרטי התפקיד, תנאי סף, מצב מועמדותו, מיקומו היחסי בתהליך וסטטוס הטיפול בבקשה</w:t>
      </w:r>
      <w:r w:rsidRPr="00821B4A">
        <w:t>.</w:t>
      </w:r>
    </w:p>
    <w:p w:rsidR="00821B4A" w:rsidRDefault="00821B4A" w:rsidP="00623A2C">
      <w:pPr>
        <w:pStyle w:val="3-"/>
        <w:numPr>
          <w:ilvl w:val="2"/>
          <w:numId w:val="87"/>
        </w:numPr>
        <w:tabs>
          <w:tab w:val="left" w:pos="-225"/>
        </w:tabs>
        <w:spacing w:before="0" w:after="0"/>
        <w:ind w:left="1044" w:hanging="709"/>
        <w:rPr>
          <w:rFonts w:hint="cs"/>
        </w:rPr>
      </w:pPr>
      <w:r w:rsidRPr="00821B4A">
        <w:rPr>
          <w:b/>
          <w:bCs/>
          <w:rtl/>
        </w:rPr>
        <w:t>המערכת</w:t>
      </w:r>
      <w:r w:rsidRPr="00821B4A">
        <w:rPr>
          <w:rtl/>
        </w:rPr>
        <w:t xml:space="preserve"> תאפשר </w:t>
      </w:r>
      <w:r w:rsidRPr="00821B4A">
        <w:rPr>
          <w:b/>
          <w:bCs/>
          <w:rtl/>
        </w:rPr>
        <w:t>חסימת מועמדות</w:t>
      </w:r>
      <w:r w:rsidRPr="00821B4A">
        <w:rPr>
          <w:rtl/>
        </w:rPr>
        <w:t xml:space="preserve"> לרשות מקומית בה מתגורר המועמד</w:t>
      </w:r>
      <w:r w:rsidRPr="00821B4A">
        <w:t>.</w:t>
      </w:r>
    </w:p>
    <w:p w:rsidR="00821B4A" w:rsidRPr="00821B4A" w:rsidRDefault="00821B4A" w:rsidP="00623A2C">
      <w:pPr>
        <w:pStyle w:val="3-"/>
        <w:numPr>
          <w:ilvl w:val="2"/>
          <w:numId w:val="87"/>
        </w:numPr>
        <w:tabs>
          <w:tab w:val="left" w:pos="-225"/>
        </w:tabs>
        <w:spacing w:before="0" w:after="0"/>
        <w:ind w:left="1044" w:hanging="709"/>
      </w:pPr>
      <w:r w:rsidRPr="00821B4A">
        <w:rPr>
          <w:rtl/>
        </w:rPr>
        <w:t>הגשת מועמדות – טפסים אימות ולידציה :</w:t>
      </w:r>
    </w:p>
    <w:p w:rsidR="00821B4A" w:rsidRPr="00821B4A" w:rsidRDefault="00821B4A" w:rsidP="00623A2C">
      <w:pPr>
        <w:numPr>
          <w:ilvl w:val="0"/>
          <w:numId w:val="88"/>
        </w:numPr>
        <w:spacing w:line="360" w:lineRule="auto"/>
        <w:ind w:left="1327" w:hanging="283"/>
        <w:jc w:val="both"/>
        <w:rPr>
          <w:rFonts w:ascii="David" w:hAnsi="David" w:cs="David"/>
        </w:rPr>
      </w:pPr>
      <w:r w:rsidRPr="00821B4A">
        <w:rPr>
          <w:rFonts w:ascii="David" w:hAnsi="David" w:cs="David"/>
          <w:rtl/>
        </w:rPr>
        <w:t>טפסים מקוונים נגישים</w:t>
      </w:r>
      <w:r w:rsidR="000C292B">
        <w:rPr>
          <w:rFonts w:ascii="David" w:hAnsi="David" w:cs="David" w:hint="cs"/>
          <w:rtl/>
        </w:rPr>
        <w:t xml:space="preserve"> </w:t>
      </w:r>
      <w:r w:rsidRPr="00821B4A">
        <w:rPr>
          <w:rFonts w:ascii="David" w:hAnsi="David" w:cs="David"/>
          <w:rtl/>
        </w:rPr>
        <w:t>עברית/</w:t>
      </w:r>
      <w:r w:rsidRPr="00821B4A">
        <w:rPr>
          <w:rFonts w:ascii="David" w:hAnsi="David" w:cs="David"/>
        </w:rPr>
        <w:t xml:space="preserve">, RTL </w:t>
      </w:r>
      <w:r w:rsidRPr="00821B4A">
        <w:rPr>
          <w:rFonts w:ascii="David" w:hAnsi="David" w:cs="David"/>
          <w:rtl/>
        </w:rPr>
        <w:t>מלא</w:t>
      </w:r>
      <w:r w:rsidRPr="00821B4A">
        <w:rPr>
          <w:rFonts w:ascii="David" w:hAnsi="David" w:cs="David"/>
        </w:rPr>
        <w:t xml:space="preserve">), </w:t>
      </w:r>
      <w:r w:rsidRPr="00821B4A">
        <w:rPr>
          <w:rFonts w:ascii="David" w:hAnsi="David" w:cs="David"/>
          <w:rtl/>
        </w:rPr>
        <w:t>רספונסיביים לדסקטופ ונייד</w:t>
      </w:r>
      <w:r w:rsidRPr="00821B4A">
        <w:rPr>
          <w:rFonts w:ascii="David" w:hAnsi="David" w:cs="David"/>
        </w:rPr>
        <w:t>.</w:t>
      </w:r>
    </w:p>
    <w:p w:rsidR="006F37F4" w:rsidRPr="00821B4A" w:rsidRDefault="006F37F4" w:rsidP="00623A2C">
      <w:pPr>
        <w:numPr>
          <w:ilvl w:val="0"/>
          <w:numId w:val="88"/>
        </w:numPr>
        <w:spacing w:line="360" w:lineRule="auto"/>
        <w:ind w:left="1327" w:hanging="283"/>
        <w:jc w:val="both"/>
        <w:rPr>
          <w:rFonts w:ascii="David" w:hAnsi="David" w:cs="David"/>
        </w:rPr>
      </w:pPr>
      <w:r w:rsidRPr="00821B4A">
        <w:rPr>
          <w:rFonts w:ascii="David" w:hAnsi="David" w:cs="David"/>
          <w:rtl/>
        </w:rPr>
        <w:t>הגדרת שדות חובה, עזרי מילוי</w:t>
      </w:r>
      <w:r w:rsidRPr="00821B4A">
        <w:rPr>
          <w:rFonts w:ascii="David" w:hAnsi="David" w:cs="David"/>
        </w:rPr>
        <w:t xml:space="preserve"> (Tooltips), </w:t>
      </w:r>
      <w:r w:rsidRPr="00821B4A">
        <w:rPr>
          <w:rFonts w:ascii="David" w:hAnsi="David" w:cs="David"/>
          <w:rtl/>
        </w:rPr>
        <w:t>אימותי נתונים בזמן אמת (מספר זהות, גיל, כתובת)</w:t>
      </w:r>
      <w:r w:rsidRPr="00821B4A">
        <w:rPr>
          <w:rFonts w:ascii="David" w:hAnsi="David" w:cs="David"/>
        </w:rPr>
        <w:t>.</w:t>
      </w:r>
    </w:p>
    <w:p w:rsidR="006F37F4" w:rsidRPr="00821B4A" w:rsidRDefault="006F37F4" w:rsidP="00623A2C">
      <w:pPr>
        <w:numPr>
          <w:ilvl w:val="0"/>
          <w:numId w:val="88"/>
        </w:numPr>
        <w:spacing w:line="360" w:lineRule="auto"/>
        <w:ind w:left="1327" w:hanging="283"/>
        <w:jc w:val="both"/>
        <w:rPr>
          <w:rFonts w:ascii="David" w:hAnsi="David" w:cs="David"/>
        </w:rPr>
      </w:pPr>
      <w:r w:rsidRPr="00821B4A">
        <w:rPr>
          <w:rFonts w:ascii="David" w:hAnsi="David" w:cs="David"/>
        </w:rPr>
        <w:t xml:space="preserve"> </w:t>
      </w:r>
      <w:r w:rsidRPr="00821B4A">
        <w:rPr>
          <w:rFonts w:ascii="David" w:hAnsi="David" w:cs="David"/>
          <w:rtl/>
        </w:rPr>
        <w:t>צירוף מסמכים (קבצים) לפי התפקיד; בדיקת פורמט/נפח; שמירה אוטומטית</w:t>
      </w:r>
      <w:r w:rsidRPr="00821B4A">
        <w:rPr>
          <w:rFonts w:ascii="David" w:hAnsi="David" w:cs="David"/>
        </w:rPr>
        <w:t>.</w:t>
      </w:r>
    </w:p>
    <w:p w:rsidR="006F37F4" w:rsidRPr="00821B4A" w:rsidRDefault="006F37F4" w:rsidP="00623A2C">
      <w:pPr>
        <w:numPr>
          <w:ilvl w:val="0"/>
          <w:numId w:val="88"/>
        </w:numPr>
        <w:spacing w:line="360" w:lineRule="auto"/>
        <w:ind w:left="1327" w:hanging="283"/>
        <w:jc w:val="both"/>
        <w:rPr>
          <w:rFonts w:ascii="David" w:hAnsi="David" w:cs="David"/>
        </w:rPr>
      </w:pPr>
      <w:r w:rsidRPr="00821B4A">
        <w:rPr>
          <w:rFonts w:ascii="David" w:hAnsi="David" w:cs="David"/>
          <w:rtl/>
        </w:rPr>
        <w:t>מניעת כפילויות: זיהוי מועמדות כפולה לפי מזהה/טלפון/דוא״ל, עם תהליך מיזוג/חסימה</w:t>
      </w:r>
    </w:p>
    <w:p w:rsidR="006F37F4" w:rsidRPr="00821B4A" w:rsidRDefault="006F37F4" w:rsidP="00623A2C">
      <w:pPr>
        <w:numPr>
          <w:ilvl w:val="0"/>
          <w:numId w:val="88"/>
        </w:numPr>
        <w:spacing w:line="360" w:lineRule="auto"/>
        <w:ind w:left="1327" w:hanging="283"/>
        <w:jc w:val="both"/>
        <w:rPr>
          <w:rFonts w:ascii="David" w:hAnsi="David" w:cs="David"/>
        </w:rPr>
      </w:pPr>
      <w:r w:rsidRPr="00821B4A">
        <w:rPr>
          <w:rFonts w:ascii="David" w:hAnsi="David" w:cs="David"/>
        </w:rPr>
        <w:t xml:space="preserve"> </w:t>
      </w:r>
      <w:r w:rsidRPr="00821B4A">
        <w:rPr>
          <w:rFonts w:ascii="David" w:hAnsi="David" w:cs="David"/>
          <w:rtl/>
        </w:rPr>
        <w:t>הצגת סטטוס מתקדם למועמד (התקבל/חסר מסמך/נדרש ראיון/נדחה), היסטוריית פעולות ותקשורות</w:t>
      </w:r>
      <w:r w:rsidRPr="00821B4A">
        <w:rPr>
          <w:rFonts w:ascii="David" w:hAnsi="David" w:cs="David"/>
        </w:rPr>
        <w:t>.</w:t>
      </w:r>
    </w:p>
    <w:p w:rsidR="006F37F4" w:rsidRPr="00BE04FE" w:rsidRDefault="006F37F4" w:rsidP="00623A2C">
      <w:pPr>
        <w:pStyle w:val="3-"/>
        <w:numPr>
          <w:ilvl w:val="2"/>
          <w:numId w:val="73"/>
        </w:numPr>
        <w:tabs>
          <w:tab w:val="left" w:pos="-225"/>
        </w:tabs>
        <w:spacing w:before="0" w:after="0"/>
        <w:ind w:left="1044" w:hanging="709"/>
      </w:pPr>
      <w:r w:rsidRPr="00BE04FE">
        <w:rPr>
          <w:rtl/>
        </w:rPr>
        <w:t>המערכת תאכוף כללי סינון להגשת מועמדות ליותר מרשות מקומית אחת במקביל, בהתאם  להנחיות הממונה</w:t>
      </w:r>
      <w:r w:rsidRPr="00BE04FE">
        <w:t>.</w:t>
      </w:r>
    </w:p>
    <w:p w:rsidR="006F37F4" w:rsidRPr="00BE04FE" w:rsidRDefault="006F37F4" w:rsidP="00623A2C">
      <w:pPr>
        <w:pStyle w:val="3-"/>
        <w:numPr>
          <w:ilvl w:val="2"/>
          <w:numId w:val="73"/>
        </w:numPr>
        <w:tabs>
          <w:tab w:val="left" w:pos="-225"/>
        </w:tabs>
        <w:spacing w:before="0" w:after="0"/>
        <w:ind w:left="1044" w:hanging="709"/>
      </w:pPr>
      <w:r w:rsidRPr="00BE04FE">
        <w:rPr>
          <w:rtl/>
        </w:rPr>
        <w:t>המועמד יקבל התראות אוטומטיות על כל פעולה משמעותית בתהליך (קליטה, חוסרים, שינוי סטטוס</w:t>
      </w:r>
      <w:r w:rsidRPr="00BE04FE">
        <w:rPr>
          <w:rFonts w:hint="cs"/>
          <w:rtl/>
        </w:rPr>
        <w:t>, התראות על סגירת הרישום</w:t>
      </w:r>
      <w:r w:rsidRPr="00BE04FE">
        <w:rPr>
          <w:rtl/>
        </w:rPr>
        <w:t>), בערוצים מגוונים</w:t>
      </w:r>
      <w:r w:rsidRPr="00BE04FE">
        <w:t xml:space="preserve">: SMS, </w:t>
      </w:r>
      <w:r w:rsidRPr="00BE04FE">
        <w:rPr>
          <w:rtl/>
        </w:rPr>
        <w:t>דוא״ל, וואטסאפ והודעות בפורטל</w:t>
      </w:r>
      <w:r w:rsidRPr="00BE04FE">
        <w:t>.</w:t>
      </w:r>
    </w:p>
    <w:p w:rsidR="006F37F4" w:rsidRPr="00BE04FE" w:rsidRDefault="006F37F4" w:rsidP="00623A2C">
      <w:pPr>
        <w:pStyle w:val="3-"/>
        <w:numPr>
          <w:ilvl w:val="2"/>
          <w:numId w:val="73"/>
        </w:numPr>
        <w:tabs>
          <w:tab w:val="left" w:pos="-225"/>
        </w:tabs>
        <w:spacing w:before="0" w:after="0"/>
        <w:ind w:left="1044" w:hanging="709"/>
      </w:pPr>
      <w:r w:rsidRPr="00BE04FE">
        <w:rPr>
          <w:rFonts w:hint="cs"/>
          <w:rtl/>
        </w:rPr>
        <w:t>המערכת תאפשר שליחת הודעות למועמדים עם תזכורות.</w:t>
      </w:r>
    </w:p>
    <w:p w:rsidR="006F37F4" w:rsidRPr="00BE04FE" w:rsidRDefault="006F37F4" w:rsidP="00623A2C">
      <w:pPr>
        <w:pStyle w:val="4-"/>
        <w:numPr>
          <w:ilvl w:val="3"/>
          <w:numId w:val="73"/>
        </w:numPr>
        <w:rPr>
          <w:b w:val="0"/>
          <w:bCs w:val="0"/>
          <w:rtl/>
        </w:rPr>
      </w:pPr>
      <w:r w:rsidRPr="00BE04FE">
        <w:rPr>
          <w:rFonts w:hint="cs"/>
          <w:b w:val="0"/>
          <w:bCs w:val="0"/>
          <w:rtl/>
        </w:rPr>
        <w:t xml:space="preserve"> </w:t>
      </w:r>
      <w:r w:rsidRPr="00BE04FE">
        <w:rPr>
          <w:b w:val="0"/>
          <w:bCs w:val="0"/>
          <w:rtl/>
        </w:rPr>
        <w:t>התראות אוטומטיות בכל שלב בתהליך – המערכת תשלח למועמד התראה מיידית על כל שינוי סטטוס או פעולה משמעותית (קליטה, חוסרים, זימון לראיון, שינוי סטטוס, סגירת רישום).</w:t>
      </w:r>
    </w:p>
    <w:p w:rsidR="006F37F4" w:rsidRPr="00BE04FE" w:rsidRDefault="006F37F4" w:rsidP="00623A2C">
      <w:pPr>
        <w:pStyle w:val="4-"/>
        <w:numPr>
          <w:ilvl w:val="3"/>
          <w:numId w:val="73"/>
        </w:numPr>
        <w:rPr>
          <w:b w:val="0"/>
          <w:bCs w:val="0"/>
          <w:rtl/>
        </w:rPr>
      </w:pPr>
      <w:r w:rsidRPr="00BE04FE">
        <w:rPr>
          <w:b w:val="0"/>
          <w:bCs w:val="0"/>
          <w:rtl/>
        </w:rPr>
        <w:t>ערוצים מגוונים – משלוח ההתראות ייעשה לפחות באחד מן הערוצים הבאים:</w:t>
      </w:r>
      <w:r w:rsidRPr="00BE04FE">
        <w:rPr>
          <w:rFonts w:hint="cs"/>
          <w:b w:val="0"/>
          <w:bCs w:val="0"/>
          <w:rtl/>
        </w:rPr>
        <w:t xml:space="preserve"> </w:t>
      </w:r>
      <w:r w:rsidRPr="00BE04FE">
        <w:rPr>
          <w:b w:val="0"/>
          <w:bCs w:val="0"/>
        </w:rPr>
        <w:t>SMS</w:t>
      </w:r>
      <w:r w:rsidRPr="00BE04FE">
        <w:rPr>
          <w:rFonts w:hint="cs"/>
          <w:b w:val="0"/>
          <w:bCs w:val="0"/>
          <w:rtl/>
        </w:rPr>
        <w:t xml:space="preserve"> </w:t>
      </w:r>
      <w:r w:rsidRPr="00BE04FE">
        <w:rPr>
          <w:b w:val="0"/>
          <w:bCs w:val="0"/>
          <w:rtl/>
        </w:rPr>
        <w:t>, דוא״ל, וואטסאפ (</w:t>
      </w:r>
      <w:r w:rsidRPr="00BE04FE">
        <w:rPr>
          <w:b w:val="0"/>
          <w:bCs w:val="0"/>
        </w:rPr>
        <w:t>Business API</w:t>
      </w:r>
      <w:r w:rsidRPr="00BE04FE">
        <w:rPr>
          <w:b w:val="0"/>
          <w:bCs w:val="0"/>
          <w:rtl/>
        </w:rPr>
        <w:t>), והתראות בתוך הפורטל (</w:t>
      </w:r>
      <w:r w:rsidRPr="00BE04FE">
        <w:rPr>
          <w:b w:val="0"/>
          <w:bCs w:val="0"/>
        </w:rPr>
        <w:t>in-app</w:t>
      </w:r>
      <w:r w:rsidRPr="00BE04FE">
        <w:rPr>
          <w:b w:val="0"/>
          <w:bCs w:val="0"/>
          <w:rtl/>
        </w:rPr>
        <w:t>).</w:t>
      </w:r>
    </w:p>
    <w:p w:rsidR="006F37F4" w:rsidRPr="00BE04FE" w:rsidRDefault="006F37F4" w:rsidP="00623A2C">
      <w:pPr>
        <w:pStyle w:val="4-"/>
        <w:numPr>
          <w:ilvl w:val="3"/>
          <w:numId w:val="73"/>
        </w:numPr>
        <w:rPr>
          <w:b w:val="0"/>
          <w:bCs w:val="0"/>
          <w:rtl/>
        </w:rPr>
      </w:pPr>
      <w:r w:rsidRPr="00BE04FE">
        <w:rPr>
          <w:b w:val="0"/>
          <w:bCs w:val="0"/>
          <w:rtl/>
        </w:rPr>
        <w:t>התוכן יוצג בשפה שנבחרה ע״י המועמד, בתמיכה מלאה ב־</w:t>
      </w:r>
      <w:r w:rsidRPr="00BE04FE">
        <w:rPr>
          <w:b w:val="0"/>
          <w:bCs w:val="0"/>
        </w:rPr>
        <w:t>RTL</w:t>
      </w:r>
      <w:r w:rsidRPr="00BE04FE">
        <w:rPr>
          <w:b w:val="0"/>
          <w:bCs w:val="0"/>
          <w:rtl/>
        </w:rPr>
        <w:t>.</w:t>
      </w:r>
    </w:p>
    <w:p w:rsidR="006F37F4" w:rsidRPr="00BE04FE" w:rsidRDefault="006F37F4" w:rsidP="00623A2C">
      <w:pPr>
        <w:pStyle w:val="4-"/>
        <w:numPr>
          <w:ilvl w:val="3"/>
          <w:numId w:val="73"/>
        </w:numPr>
        <w:rPr>
          <w:b w:val="0"/>
          <w:bCs w:val="0"/>
          <w:rtl/>
        </w:rPr>
      </w:pPr>
      <w:r w:rsidRPr="00BE04FE">
        <w:rPr>
          <w:b w:val="0"/>
          <w:bCs w:val="0"/>
          <w:rtl/>
        </w:rPr>
        <w:t>קישורים מאובטחים וחד־פעמיים – כל הודעה תכלול קישור חתום (</w:t>
      </w:r>
      <w:r w:rsidRPr="00BE04FE">
        <w:rPr>
          <w:b w:val="0"/>
          <w:bCs w:val="0"/>
        </w:rPr>
        <w:t>Token</w:t>
      </w:r>
      <w:r w:rsidRPr="00BE04FE">
        <w:rPr>
          <w:b w:val="0"/>
          <w:bCs w:val="0"/>
          <w:rtl/>
        </w:rPr>
        <w:t>) לכניסה מאובטחת לאזור האישי, ללא פרטי זהות גלויים.</w:t>
      </w:r>
    </w:p>
    <w:p w:rsidR="006F37F4" w:rsidRPr="00BE04FE" w:rsidRDefault="006F37F4" w:rsidP="00623A2C">
      <w:pPr>
        <w:pStyle w:val="4-"/>
        <w:numPr>
          <w:ilvl w:val="3"/>
          <w:numId w:val="73"/>
        </w:numPr>
        <w:rPr>
          <w:b w:val="0"/>
          <w:bCs w:val="0"/>
          <w:rtl/>
        </w:rPr>
      </w:pPr>
      <w:r w:rsidRPr="00BE04FE">
        <w:rPr>
          <w:b w:val="0"/>
          <w:bCs w:val="0"/>
          <w:rtl/>
        </w:rPr>
        <w:t>מנוע טר</w:t>
      </w:r>
      <w:r w:rsidRPr="00BE04FE">
        <w:rPr>
          <w:rFonts w:hint="cs"/>
          <w:b w:val="0"/>
          <w:bCs w:val="0"/>
          <w:rtl/>
        </w:rPr>
        <w:t xml:space="preserve">          </w:t>
      </w:r>
      <w:r w:rsidRPr="00BE04FE">
        <w:rPr>
          <w:b w:val="0"/>
          <w:bCs w:val="0"/>
          <w:rtl/>
        </w:rPr>
        <w:t>יגרים קונפיגורטיבי – מנהל המערכת יוכל להגדיר אילו אירועים מפעילים התראה, באיזה ערוץ ובאיזה ניסוח – ללא צורך בפיתוח קוד.</w:t>
      </w:r>
    </w:p>
    <w:p w:rsidR="006F37F4" w:rsidRPr="00BE04FE" w:rsidRDefault="006F37F4" w:rsidP="00623A2C">
      <w:pPr>
        <w:pStyle w:val="4-"/>
        <w:numPr>
          <w:ilvl w:val="3"/>
          <w:numId w:val="73"/>
        </w:numPr>
        <w:rPr>
          <w:rFonts w:hint="cs"/>
          <w:b w:val="0"/>
          <w:bCs w:val="0"/>
        </w:rPr>
      </w:pPr>
      <w:r w:rsidRPr="00BE04FE">
        <w:rPr>
          <w:b w:val="0"/>
          <w:bCs w:val="0"/>
          <w:rtl/>
        </w:rPr>
        <w:t xml:space="preserve">עמידה בזמני תגובה </w:t>
      </w:r>
      <w:r w:rsidRPr="00BE04FE">
        <w:rPr>
          <w:b w:val="0"/>
          <w:bCs w:val="0"/>
        </w:rPr>
        <w:t>(SLA) – 95%</w:t>
      </w:r>
      <w:r w:rsidRPr="00BE04FE">
        <w:rPr>
          <w:b w:val="0"/>
          <w:bCs w:val="0"/>
          <w:rtl/>
        </w:rPr>
        <w:t xml:space="preserve"> מההתראות יישלחו תוך </w:t>
      </w:r>
      <w:r w:rsidRPr="00BE04FE">
        <w:rPr>
          <w:rFonts w:ascii="Arial" w:hAnsi="Arial" w:cs="Arial" w:hint="cs"/>
          <w:b w:val="0"/>
          <w:bCs w:val="0"/>
          <w:rtl/>
        </w:rPr>
        <w:t>≤</w:t>
      </w:r>
      <w:r w:rsidRPr="00BE04FE">
        <w:rPr>
          <w:b w:val="0"/>
          <w:bCs w:val="0"/>
          <w:rtl/>
        </w:rPr>
        <w:t xml:space="preserve">2 </w:t>
      </w:r>
      <w:r w:rsidRPr="00BE04FE">
        <w:rPr>
          <w:rFonts w:hint="cs"/>
          <w:b w:val="0"/>
          <w:bCs w:val="0"/>
          <w:rtl/>
        </w:rPr>
        <w:t>דקות</w:t>
      </w:r>
      <w:r w:rsidRPr="00BE04FE">
        <w:rPr>
          <w:b w:val="0"/>
          <w:bCs w:val="0"/>
          <w:rtl/>
        </w:rPr>
        <w:t xml:space="preserve"> </w:t>
      </w:r>
      <w:r w:rsidRPr="00BE04FE">
        <w:rPr>
          <w:rFonts w:hint="cs"/>
          <w:b w:val="0"/>
          <w:bCs w:val="0"/>
          <w:rtl/>
        </w:rPr>
        <w:t>ממועד</w:t>
      </w:r>
      <w:r w:rsidRPr="00BE04FE">
        <w:rPr>
          <w:b w:val="0"/>
          <w:bCs w:val="0"/>
          <w:rtl/>
        </w:rPr>
        <w:t xml:space="preserve"> </w:t>
      </w:r>
      <w:r w:rsidRPr="00BE04FE">
        <w:rPr>
          <w:rFonts w:hint="cs"/>
          <w:b w:val="0"/>
          <w:bCs w:val="0"/>
          <w:rtl/>
        </w:rPr>
        <w:t>האירוע</w:t>
      </w:r>
      <w:r w:rsidRPr="00BE04FE">
        <w:rPr>
          <w:b w:val="0"/>
          <w:bCs w:val="0"/>
          <w:rtl/>
        </w:rPr>
        <w:t>.</w:t>
      </w:r>
    </w:p>
    <w:p w:rsidR="006F37F4" w:rsidRPr="00BE04FE" w:rsidRDefault="006F37F4" w:rsidP="00623A2C">
      <w:pPr>
        <w:pStyle w:val="4-"/>
        <w:numPr>
          <w:ilvl w:val="3"/>
          <w:numId w:val="73"/>
        </w:numPr>
        <w:rPr>
          <w:b w:val="0"/>
          <w:bCs w:val="0"/>
          <w:rtl/>
        </w:rPr>
      </w:pPr>
      <w:r w:rsidRPr="00BE04FE">
        <w:rPr>
          <w:b w:val="0"/>
          <w:bCs w:val="0"/>
          <w:rtl/>
        </w:rPr>
        <w:t xml:space="preserve">מעקב מסירה ודוחות – המערכת תציג סטטוס משלוח (נשלח/נמסר/נכשל), עם אפשרות הפקה של דוחות </w:t>
      </w:r>
      <w:r w:rsidRPr="00BE04FE">
        <w:rPr>
          <w:b w:val="0"/>
          <w:bCs w:val="0"/>
        </w:rPr>
        <w:t>BI</w:t>
      </w:r>
      <w:r w:rsidRPr="00BE04FE">
        <w:rPr>
          <w:b w:val="0"/>
          <w:bCs w:val="0"/>
          <w:rtl/>
        </w:rPr>
        <w:t>.</w:t>
      </w:r>
    </w:p>
    <w:p w:rsidR="006F37F4" w:rsidRPr="00BE04FE" w:rsidRDefault="006F37F4" w:rsidP="00623A2C">
      <w:pPr>
        <w:pStyle w:val="4-"/>
        <w:numPr>
          <w:ilvl w:val="3"/>
          <w:numId w:val="73"/>
        </w:numPr>
        <w:rPr>
          <w:b w:val="0"/>
          <w:bCs w:val="0"/>
        </w:rPr>
      </w:pPr>
      <w:r w:rsidRPr="00BE04FE">
        <w:rPr>
          <w:b w:val="0"/>
          <w:bCs w:val="0"/>
          <w:rtl/>
        </w:rPr>
        <w:t xml:space="preserve">עמידה בדרישות פרטיות– ניהול </w:t>
      </w:r>
      <w:r w:rsidRPr="00BE04FE">
        <w:rPr>
          <w:b w:val="0"/>
          <w:bCs w:val="0"/>
        </w:rPr>
        <w:t>Opt-in/Opt-out</w:t>
      </w:r>
      <w:r w:rsidRPr="00BE04FE">
        <w:rPr>
          <w:b w:val="0"/>
          <w:bCs w:val="0"/>
          <w:rtl/>
        </w:rPr>
        <w:t xml:space="preserve"> לפי ערוץ, תיעוד הסכמות, והצפנת מידע בהעברה ובמנוחה.</w:t>
      </w:r>
    </w:p>
    <w:p w:rsidR="006F37F4" w:rsidRDefault="006F37F4" w:rsidP="00623A2C">
      <w:pPr>
        <w:pStyle w:val="3-"/>
        <w:numPr>
          <w:ilvl w:val="2"/>
          <w:numId w:val="73"/>
        </w:numPr>
        <w:tabs>
          <w:tab w:val="left" w:pos="-225"/>
        </w:tabs>
        <w:spacing w:before="0" w:after="0"/>
        <w:ind w:left="1044" w:hanging="709"/>
        <w:rPr>
          <w:rFonts w:hint="cs"/>
        </w:rPr>
      </w:pPr>
      <w:r w:rsidRPr="00BE04FE">
        <w:rPr>
          <w:rtl/>
        </w:rPr>
        <w:t>המערכת תאפשר לכל מועמד אזור אישי מאובטח הכולל: סטטוס הרשמה, היסטוריית פעולות, מסמכים שהועלו, תכתובות מערכת ואפשרות לעדכון פרטים כל עוד הקול הקורא פתוח</w:t>
      </w:r>
      <w:r w:rsidRPr="00BE04FE">
        <w:t>.</w:t>
      </w:r>
    </w:p>
    <w:p w:rsidR="006F37F4" w:rsidRPr="00BE04FE" w:rsidRDefault="006F37F4" w:rsidP="00623A2C">
      <w:pPr>
        <w:pStyle w:val="3-"/>
        <w:numPr>
          <w:ilvl w:val="2"/>
          <w:numId w:val="73"/>
        </w:numPr>
        <w:tabs>
          <w:tab w:val="left" w:pos="-225"/>
        </w:tabs>
        <w:spacing w:before="0" w:after="0"/>
        <w:ind w:left="1044" w:hanging="709"/>
      </w:pPr>
      <w:r w:rsidRPr="00BE04FE">
        <w:rPr>
          <w:rtl/>
        </w:rPr>
        <w:t>זרימות עבודה דינמיות</w:t>
      </w:r>
      <w:r w:rsidRPr="00BE04FE">
        <w:t xml:space="preserve"> (Workflow): </w:t>
      </w:r>
      <w:r w:rsidRPr="00BE04FE">
        <w:rPr>
          <w:rtl/>
        </w:rPr>
        <w:t xml:space="preserve">המערכת תתמוך בהגדרת זרימות </w:t>
      </w:r>
      <w:r w:rsidRPr="00BE04FE">
        <w:rPr>
          <w:b/>
          <w:bCs/>
          <w:rtl/>
        </w:rPr>
        <w:t>עבודה קונפיגורטיביות</w:t>
      </w:r>
      <w:r w:rsidRPr="00BE04FE">
        <w:rPr>
          <w:rtl/>
        </w:rPr>
        <w:t xml:space="preserve"> בכל שלבי התהליך, לרבות</w:t>
      </w:r>
      <w:r w:rsidRPr="00BE04FE">
        <w:t>:</w:t>
      </w:r>
    </w:p>
    <w:p w:rsidR="006F37F4" w:rsidRPr="00BE04FE" w:rsidRDefault="006F37F4" w:rsidP="00623A2C">
      <w:pPr>
        <w:numPr>
          <w:ilvl w:val="0"/>
          <w:numId w:val="88"/>
        </w:numPr>
        <w:spacing w:line="360" w:lineRule="auto"/>
        <w:ind w:left="1327" w:hanging="283"/>
        <w:jc w:val="both"/>
        <w:rPr>
          <w:rFonts w:ascii="David" w:hAnsi="David" w:cs="David"/>
        </w:rPr>
      </w:pPr>
      <w:r w:rsidRPr="00BE04FE">
        <w:rPr>
          <w:rFonts w:ascii="David" w:hAnsi="David" w:cs="David"/>
          <w:rtl/>
        </w:rPr>
        <w:t>הוספה או הסרה של שלבים</w:t>
      </w:r>
      <w:r w:rsidRPr="00BE04FE">
        <w:rPr>
          <w:rFonts w:ascii="David" w:hAnsi="David" w:cs="David"/>
        </w:rPr>
        <w:t>;</w:t>
      </w:r>
    </w:p>
    <w:p w:rsidR="006F37F4" w:rsidRPr="00BE04FE" w:rsidRDefault="006F37F4" w:rsidP="00623A2C">
      <w:pPr>
        <w:numPr>
          <w:ilvl w:val="0"/>
          <w:numId w:val="88"/>
        </w:numPr>
        <w:spacing w:line="360" w:lineRule="auto"/>
        <w:ind w:left="1327" w:hanging="283"/>
        <w:jc w:val="both"/>
        <w:rPr>
          <w:rFonts w:ascii="David" w:hAnsi="David" w:cs="David"/>
        </w:rPr>
      </w:pPr>
      <w:r w:rsidRPr="00BE04FE">
        <w:rPr>
          <w:rFonts w:ascii="David" w:hAnsi="David" w:cs="David"/>
          <w:rtl/>
        </w:rPr>
        <w:t>הגדרת תנאים ומעברים</w:t>
      </w:r>
      <w:r w:rsidRPr="00BE04FE">
        <w:rPr>
          <w:rFonts w:ascii="David" w:hAnsi="David" w:cs="David"/>
        </w:rPr>
        <w:t>;</w:t>
      </w:r>
    </w:p>
    <w:p w:rsidR="006F37F4" w:rsidRPr="00BE04FE" w:rsidRDefault="006F37F4" w:rsidP="00623A2C">
      <w:pPr>
        <w:numPr>
          <w:ilvl w:val="0"/>
          <w:numId w:val="88"/>
        </w:numPr>
        <w:spacing w:line="360" w:lineRule="auto"/>
        <w:ind w:left="1327" w:hanging="283"/>
        <w:jc w:val="both"/>
        <w:rPr>
          <w:rFonts w:ascii="David" w:hAnsi="David" w:cs="David"/>
        </w:rPr>
      </w:pPr>
      <w:r w:rsidRPr="00BE04FE">
        <w:rPr>
          <w:rFonts w:ascii="David" w:hAnsi="David" w:cs="David"/>
          <w:rtl/>
        </w:rPr>
        <w:t>הצבת דרישות אישור או אימות</w:t>
      </w:r>
      <w:r w:rsidRPr="00BE04FE">
        <w:rPr>
          <w:rFonts w:ascii="David" w:hAnsi="David" w:cs="David"/>
        </w:rPr>
        <w:t>.</w:t>
      </w:r>
    </w:p>
    <w:p w:rsidR="006F37F4" w:rsidRPr="00BE04FE" w:rsidRDefault="006F37F4" w:rsidP="00623A2C">
      <w:pPr>
        <w:numPr>
          <w:ilvl w:val="0"/>
          <w:numId w:val="88"/>
        </w:numPr>
        <w:spacing w:line="360" w:lineRule="auto"/>
        <w:ind w:left="1327" w:hanging="283"/>
        <w:jc w:val="both"/>
        <w:rPr>
          <w:rFonts w:ascii="David" w:hAnsi="David" w:cs="David"/>
        </w:rPr>
      </w:pPr>
      <w:r w:rsidRPr="00BE04FE">
        <w:rPr>
          <w:rFonts w:ascii="David" w:hAnsi="David" w:cs="David"/>
          <w:rtl/>
        </w:rPr>
        <w:t xml:space="preserve">הגדרות אלו יתבצעו </w:t>
      </w:r>
      <w:r w:rsidRPr="00BE04FE">
        <w:rPr>
          <w:rFonts w:ascii="David" w:hAnsi="David" w:cs="David"/>
          <w:b/>
          <w:bCs/>
          <w:rtl/>
        </w:rPr>
        <w:t>ללא צורך בפיתוח תוכנה</w:t>
      </w:r>
      <w:r w:rsidRPr="00BE04FE">
        <w:rPr>
          <w:rFonts w:ascii="David" w:hAnsi="David" w:cs="David"/>
          <w:rtl/>
        </w:rPr>
        <w:t xml:space="preserve"> אלא באמצעות ממשק ניהול גמיש</w:t>
      </w:r>
      <w:r w:rsidRPr="00BE04FE">
        <w:rPr>
          <w:rFonts w:ascii="David" w:hAnsi="David" w:cs="David"/>
        </w:rPr>
        <w:t>.</w:t>
      </w:r>
    </w:p>
    <w:p w:rsidR="006F37F4" w:rsidRPr="00BE04FE" w:rsidRDefault="006F37F4" w:rsidP="00623A2C">
      <w:pPr>
        <w:pStyle w:val="3-"/>
        <w:numPr>
          <w:ilvl w:val="2"/>
          <w:numId w:val="73"/>
        </w:numPr>
        <w:tabs>
          <w:tab w:val="left" w:pos="-225"/>
        </w:tabs>
        <w:spacing w:before="0" w:after="0"/>
        <w:ind w:left="1044" w:hanging="709"/>
      </w:pPr>
      <w:r w:rsidRPr="00BE04FE">
        <w:rPr>
          <w:rtl/>
        </w:rPr>
        <w:t xml:space="preserve">סינון וחיפוש מתקדמים: בכל אחד ממודולי המערכת יתאפשר </w:t>
      </w:r>
      <w:r w:rsidRPr="00BE04FE">
        <w:rPr>
          <w:b/>
          <w:bCs/>
          <w:rtl/>
        </w:rPr>
        <w:t>סינון מתקדם</w:t>
      </w:r>
      <w:r w:rsidRPr="00BE04FE">
        <w:rPr>
          <w:rtl/>
        </w:rPr>
        <w:t xml:space="preserve"> לפי קריטריונים כגון</w:t>
      </w:r>
    </w:p>
    <w:p w:rsidR="006F37F4" w:rsidRPr="00BE04FE" w:rsidRDefault="006F37F4" w:rsidP="00623A2C">
      <w:pPr>
        <w:numPr>
          <w:ilvl w:val="0"/>
          <w:numId w:val="88"/>
        </w:numPr>
        <w:spacing w:line="360" w:lineRule="auto"/>
        <w:ind w:left="1327" w:hanging="283"/>
        <w:jc w:val="both"/>
        <w:rPr>
          <w:rFonts w:ascii="David" w:hAnsi="David" w:cs="David"/>
        </w:rPr>
      </w:pPr>
      <w:r w:rsidRPr="00BE04FE">
        <w:rPr>
          <w:rFonts w:ascii="David" w:hAnsi="David" w:cs="David"/>
          <w:rtl/>
        </w:rPr>
        <w:t>אזור גיאוגרפי</w:t>
      </w:r>
    </w:p>
    <w:p w:rsidR="006F37F4" w:rsidRPr="00BE04FE" w:rsidRDefault="006F37F4" w:rsidP="00623A2C">
      <w:pPr>
        <w:numPr>
          <w:ilvl w:val="0"/>
          <w:numId w:val="88"/>
        </w:numPr>
        <w:spacing w:line="360" w:lineRule="auto"/>
        <w:ind w:left="1327" w:hanging="283"/>
        <w:jc w:val="both"/>
        <w:rPr>
          <w:rFonts w:ascii="David" w:hAnsi="David" w:cs="David"/>
        </w:rPr>
      </w:pPr>
      <w:r w:rsidRPr="00BE04FE">
        <w:rPr>
          <w:rFonts w:ascii="David" w:hAnsi="David" w:cs="David"/>
          <w:rtl/>
        </w:rPr>
        <w:t>תפקיד נדרש</w:t>
      </w:r>
    </w:p>
    <w:p w:rsidR="006F37F4" w:rsidRPr="00BE04FE" w:rsidRDefault="006F37F4" w:rsidP="00623A2C">
      <w:pPr>
        <w:numPr>
          <w:ilvl w:val="0"/>
          <w:numId w:val="88"/>
        </w:numPr>
        <w:spacing w:line="360" w:lineRule="auto"/>
        <w:ind w:left="1327" w:hanging="283"/>
        <w:jc w:val="both"/>
        <w:rPr>
          <w:rFonts w:ascii="David" w:hAnsi="David" w:cs="David"/>
        </w:rPr>
      </w:pPr>
      <w:r w:rsidRPr="00BE04FE">
        <w:rPr>
          <w:rFonts w:ascii="David" w:hAnsi="David" w:cs="David"/>
          <w:rtl/>
        </w:rPr>
        <w:t>סטטוס מועמד</w:t>
      </w:r>
    </w:p>
    <w:p w:rsidR="006F37F4" w:rsidRPr="00BE04FE" w:rsidRDefault="006F37F4" w:rsidP="00623A2C">
      <w:pPr>
        <w:numPr>
          <w:ilvl w:val="0"/>
          <w:numId w:val="88"/>
        </w:numPr>
        <w:spacing w:line="360" w:lineRule="auto"/>
        <w:ind w:left="1327" w:hanging="283"/>
        <w:jc w:val="both"/>
        <w:rPr>
          <w:rFonts w:ascii="David" w:hAnsi="David" w:cs="David"/>
        </w:rPr>
      </w:pPr>
      <w:r w:rsidRPr="00BE04FE">
        <w:rPr>
          <w:rFonts w:ascii="David" w:hAnsi="David" w:cs="David"/>
          <w:rtl/>
        </w:rPr>
        <w:t>ציוני מיון והערכות קודמות</w:t>
      </w:r>
      <w:r w:rsidRPr="00BE04FE">
        <w:rPr>
          <w:rFonts w:ascii="David" w:hAnsi="David" w:cs="David"/>
        </w:rPr>
        <w:t>.</w:t>
      </w:r>
    </w:p>
    <w:p w:rsidR="006F37F4" w:rsidRPr="00BE04FE" w:rsidRDefault="006F37F4" w:rsidP="006F37F4">
      <w:pPr>
        <w:ind w:left="1044"/>
        <w:rPr>
          <w:rFonts w:ascii="David" w:hAnsi="David" w:cs="David" w:hint="cs"/>
          <w:rtl/>
        </w:rPr>
      </w:pPr>
      <w:r w:rsidRPr="00BE04FE">
        <w:rPr>
          <w:rFonts w:ascii="David" w:hAnsi="David" w:cs="David"/>
          <w:rtl/>
        </w:rPr>
        <w:t>תוצאות הסינון יוצגו בטבלאות ניתנות לייצוא וניתוח</w:t>
      </w:r>
      <w:r w:rsidRPr="00BE04FE">
        <w:rPr>
          <w:rFonts w:ascii="David" w:hAnsi="David" w:cs="David"/>
        </w:rPr>
        <w:t>.</w:t>
      </w:r>
    </w:p>
    <w:p w:rsidR="006F37F4" w:rsidRPr="00BE04FE" w:rsidRDefault="006F37F4" w:rsidP="006F37F4">
      <w:pPr>
        <w:ind w:left="1044"/>
        <w:rPr>
          <w:rFonts w:ascii="David" w:hAnsi="David" w:cs="David"/>
          <w:rtl/>
        </w:rPr>
      </w:pPr>
    </w:p>
    <w:p w:rsidR="00821B4A" w:rsidRPr="00BE04FE" w:rsidRDefault="00821B4A" w:rsidP="00623A2C">
      <w:pPr>
        <w:pStyle w:val="2-"/>
        <w:numPr>
          <w:ilvl w:val="1"/>
          <w:numId w:val="87"/>
        </w:numPr>
        <w:tabs>
          <w:tab w:val="left" w:pos="-225"/>
        </w:tabs>
        <w:spacing w:before="0" w:after="240"/>
        <w:ind w:left="342" w:hanging="567"/>
        <w:rPr>
          <w:u w:val="single"/>
        </w:rPr>
      </w:pPr>
      <w:r w:rsidRPr="00BE04FE">
        <w:rPr>
          <w:u w:val="single"/>
          <w:rtl/>
        </w:rPr>
        <w:t xml:space="preserve">פורטל - דרישות טכניות </w:t>
      </w:r>
    </w:p>
    <w:p w:rsidR="00821B4A" w:rsidRPr="00BE04FE" w:rsidRDefault="00821B4A" w:rsidP="00623A2C">
      <w:pPr>
        <w:pStyle w:val="3-"/>
        <w:numPr>
          <w:ilvl w:val="2"/>
          <w:numId w:val="87"/>
        </w:numPr>
        <w:tabs>
          <w:tab w:val="left" w:pos="-225"/>
        </w:tabs>
        <w:spacing w:before="0" w:after="0"/>
        <w:ind w:left="1044" w:hanging="709"/>
      </w:pPr>
      <w:r w:rsidRPr="00BE04FE">
        <w:rPr>
          <w:rtl/>
        </w:rPr>
        <w:t xml:space="preserve">הקמה והפעלה של </w:t>
      </w:r>
      <w:r w:rsidRPr="00BE04FE">
        <w:rPr>
          <w:b/>
          <w:bCs/>
          <w:rtl/>
        </w:rPr>
        <w:t>פורטל אינטרנטי ייעודי</w:t>
      </w:r>
      <w:r w:rsidRPr="00BE04FE">
        <w:rPr>
          <w:rtl/>
        </w:rPr>
        <w:t xml:space="preserve"> לגיוס, מבוסס פלטפורמת ולידציה, התראה וניטור בזמן אמת</w:t>
      </w:r>
    </w:p>
    <w:p w:rsidR="00821B4A" w:rsidRPr="00BE04FE" w:rsidRDefault="00821B4A" w:rsidP="00623A2C">
      <w:pPr>
        <w:pStyle w:val="3-"/>
        <w:numPr>
          <w:ilvl w:val="2"/>
          <w:numId w:val="87"/>
        </w:numPr>
        <w:tabs>
          <w:tab w:val="left" w:pos="-225"/>
        </w:tabs>
        <w:spacing w:before="0" w:after="0"/>
        <w:ind w:left="1044" w:hanging="709"/>
      </w:pPr>
      <w:r w:rsidRPr="00BE04FE">
        <w:rPr>
          <w:rtl/>
        </w:rPr>
        <w:t>אימות</w:t>
      </w:r>
      <w:r w:rsidRPr="00BE04FE">
        <w:rPr>
          <w:b/>
          <w:bCs/>
          <w:rtl/>
        </w:rPr>
        <w:t xml:space="preserve"> פרטי מועמד בזמן אמת</w:t>
      </w:r>
      <w:r w:rsidRPr="00BE04FE">
        <w:rPr>
          <w:rtl/>
        </w:rPr>
        <w:t xml:space="preserve"> (שם, ת״ז, כתובת, גיל, אזרחות) מול מערכות </w:t>
      </w:r>
      <w:r w:rsidR="001012E3">
        <w:rPr>
          <w:rFonts w:hint="cs"/>
          <w:rtl/>
        </w:rPr>
        <w:t xml:space="preserve">ו\או מאגרי מידע ממשלתיים </w:t>
      </w:r>
      <w:r w:rsidRPr="00BE04FE">
        <w:rPr>
          <w:rtl/>
        </w:rPr>
        <w:t>באמצעות</w:t>
      </w:r>
      <w:r w:rsidRPr="00BE04FE">
        <w:t xml:space="preserve"> APIs </w:t>
      </w:r>
      <w:r w:rsidRPr="00BE04FE">
        <w:rPr>
          <w:rtl/>
        </w:rPr>
        <w:t>מאובטחים</w:t>
      </w:r>
      <w:r w:rsidRPr="00BE04FE">
        <w:t>.</w:t>
      </w:r>
    </w:p>
    <w:p w:rsidR="00821B4A" w:rsidRPr="00BE04FE" w:rsidRDefault="00821B4A" w:rsidP="00623A2C">
      <w:pPr>
        <w:pStyle w:val="3-"/>
        <w:numPr>
          <w:ilvl w:val="2"/>
          <w:numId w:val="87"/>
        </w:numPr>
        <w:tabs>
          <w:tab w:val="left" w:pos="-225"/>
        </w:tabs>
        <w:spacing w:before="0" w:after="0"/>
        <w:ind w:left="1044" w:hanging="709"/>
      </w:pPr>
      <w:r w:rsidRPr="00BE04FE">
        <w:rPr>
          <w:rtl/>
        </w:rPr>
        <w:t>ניטור</w:t>
      </w:r>
      <w:r w:rsidRPr="00BE04FE">
        <w:rPr>
          <w:b/>
          <w:bCs/>
          <w:rtl/>
        </w:rPr>
        <w:t xml:space="preserve"> מלא</w:t>
      </w:r>
      <w:r w:rsidRPr="00BE04FE">
        <w:rPr>
          <w:rtl/>
        </w:rPr>
        <w:t xml:space="preserve"> של תהליך קליטת הנתונים בזמן אמת, כולל זיהוי תקלות, סתירות, מסמכים חסרים, ומתן התראות מערכת אוטומטיות</w:t>
      </w:r>
      <w:r w:rsidRPr="00BE04FE">
        <w:t>.</w:t>
      </w:r>
    </w:p>
    <w:p w:rsidR="00821B4A" w:rsidRPr="00BE04FE" w:rsidRDefault="00821B4A" w:rsidP="00623A2C">
      <w:pPr>
        <w:pStyle w:val="3-"/>
        <w:numPr>
          <w:ilvl w:val="2"/>
          <w:numId w:val="87"/>
        </w:numPr>
        <w:tabs>
          <w:tab w:val="left" w:pos="-225"/>
        </w:tabs>
        <w:spacing w:before="0" w:after="0"/>
        <w:ind w:left="1044" w:hanging="709"/>
      </w:pPr>
      <w:r w:rsidRPr="00BE04FE">
        <w:rPr>
          <w:rtl/>
        </w:rPr>
        <w:t>מערכת הרשאות גמישה לעובדי מטה הבחירות – הרשאות לפי סמכות: ביטול מועמדות, שינוי שיוך רשות, עדכון פרטי מועמד, מעקב אישי וכיו״ב</w:t>
      </w:r>
      <w:r w:rsidRPr="00BE04FE">
        <w:t>.</w:t>
      </w:r>
    </w:p>
    <w:p w:rsidR="00821B4A" w:rsidRPr="00BE04FE" w:rsidRDefault="00821B4A" w:rsidP="00623A2C">
      <w:pPr>
        <w:pStyle w:val="3-"/>
        <w:numPr>
          <w:ilvl w:val="2"/>
          <w:numId w:val="87"/>
        </w:numPr>
        <w:tabs>
          <w:tab w:val="left" w:pos="-225"/>
        </w:tabs>
        <w:spacing w:before="0" w:after="0"/>
        <w:ind w:left="1044" w:hanging="709"/>
      </w:pPr>
      <w:r w:rsidRPr="00BE04FE">
        <w:rPr>
          <w:rtl/>
        </w:rPr>
        <w:t>תמיכה מלאה בריבוי שפות: עברית, ערבית ואנגלית</w:t>
      </w:r>
      <w:r w:rsidRPr="00BE04FE">
        <w:t>.</w:t>
      </w:r>
    </w:p>
    <w:p w:rsidR="00821B4A" w:rsidRPr="00BE04FE" w:rsidRDefault="00821B4A" w:rsidP="00623A2C">
      <w:pPr>
        <w:pStyle w:val="3-"/>
        <w:numPr>
          <w:ilvl w:val="2"/>
          <w:numId w:val="87"/>
        </w:numPr>
        <w:tabs>
          <w:tab w:val="left" w:pos="-225"/>
        </w:tabs>
        <w:spacing w:before="0" w:after="0"/>
        <w:ind w:left="1044" w:hanging="709"/>
      </w:pPr>
      <w:r w:rsidRPr="00BE04FE">
        <w:rPr>
          <w:rtl/>
        </w:rPr>
        <w:t>אבטחת מידע: הצפנת נתונים במעבר ובמנוחה, מנגנון הרשאות לפי תפקיד, ושמירת</w:t>
      </w:r>
      <w:r w:rsidRPr="00BE04FE">
        <w:t xml:space="preserve"> Audit Trail </w:t>
      </w:r>
      <w:r w:rsidRPr="00BE04FE">
        <w:rPr>
          <w:rtl/>
        </w:rPr>
        <w:t>לכל פעולה</w:t>
      </w:r>
      <w:r w:rsidRPr="00BE04FE">
        <w:t>.</w:t>
      </w:r>
    </w:p>
    <w:p w:rsidR="00821B4A" w:rsidRPr="00BE04FE" w:rsidRDefault="00821B4A" w:rsidP="00623A2C">
      <w:pPr>
        <w:pStyle w:val="3-"/>
        <w:numPr>
          <w:ilvl w:val="2"/>
          <w:numId w:val="87"/>
        </w:numPr>
        <w:tabs>
          <w:tab w:val="left" w:pos="-225"/>
        </w:tabs>
        <w:spacing w:before="0" w:after="0"/>
        <w:ind w:left="1044" w:hanging="709"/>
      </w:pPr>
      <w:r w:rsidRPr="00BE04FE">
        <w:rPr>
          <w:rtl/>
        </w:rPr>
        <w:t>הפקת דוחות סטטיסטיים בזמן אמת למשרד – מספר נרשמים, אחוזי השלמה, פילוחים גיאוגרפיים ודמוגרפיים</w:t>
      </w:r>
      <w:r w:rsidRPr="00BE04FE">
        <w:t>.</w:t>
      </w:r>
    </w:p>
    <w:p w:rsidR="00821B4A" w:rsidRDefault="00821B4A" w:rsidP="00623A2C">
      <w:pPr>
        <w:pStyle w:val="3-"/>
        <w:numPr>
          <w:ilvl w:val="2"/>
          <w:numId w:val="87"/>
        </w:numPr>
        <w:tabs>
          <w:tab w:val="left" w:pos="-225"/>
        </w:tabs>
        <w:spacing w:before="0" w:after="0"/>
        <w:ind w:left="1044" w:hanging="709"/>
        <w:rPr>
          <w:rFonts w:hint="cs"/>
        </w:rPr>
      </w:pPr>
      <w:r w:rsidRPr="00BE04FE">
        <w:rPr>
          <w:rtl/>
        </w:rPr>
        <w:t>עמידות בעומסים – יכולת קליטה בו־זמנית של עשרות אלפי משתמשים ללא השבתה</w:t>
      </w:r>
      <w:r w:rsidRPr="00BE04FE">
        <w:t>.</w:t>
      </w:r>
    </w:p>
    <w:p w:rsidR="00E52EE3" w:rsidRDefault="00E52EE3" w:rsidP="00E52EE3">
      <w:pPr>
        <w:pStyle w:val="3-"/>
        <w:numPr>
          <w:ilvl w:val="0"/>
          <w:numId w:val="0"/>
        </w:numPr>
        <w:tabs>
          <w:tab w:val="left" w:pos="-225"/>
        </w:tabs>
        <w:spacing w:before="0" w:after="0"/>
        <w:ind w:left="1044"/>
        <w:rPr>
          <w:rFonts w:hint="cs"/>
          <w:rtl/>
        </w:rPr>
      </w:pPr>
    </w:p>
    <w:p w:rsidR="00E52EE3" w:rsidRPr="00BE04FE" w:rsidRDefault="00E52EE3" w:rsidP="00E52EE3">
      <w:pPr>
        <w:pStyle w:val="3-"/>
        <w:numPr>
          <w:ilvl w:val="0"/>
          <w:numId w:val="0"/>
        </w:numPr>
        <w:tabs>
          <w:tab w:val="left" w:pos="-225"/>
        </w:tabs>
        <w:spacing w:before="0" w:after="0"/>
        <w:ind w:left="1044"/>
      </w:pPr>
    </w:p>
    <w:p w:rsidR="00821B4A" w:rsidRPr="00821B4A" w:rsidRDefault="00821B4A" w:rsidP="00623A2C">
      <w:pPr>
        <w:pStyle w:val="1-0"/>
        <w:numPr>
          <w:ilvl w:val="0"/>
          <w:numId w:val="87"/>
        </w:numPr>
        <w:tabs>
          <w:tab w:val="clear" w:pos="1050"/>
          <w:tab w:val="left" w:pos="-225"/>
        </w:tabs>
        <w:spacing w:before="0" w:line="360" w:lineRule="auto"/>
        <w:ind w:hanging="1011"/>
        <w:rPr>
          <w:sz w:val="32"/>
          <w:szCs w:val="32"/>
          <w:u w:val="single"/>
        </w:rPr>
      </w:pPr>
      <w:r w:rsidRPr="00821B4A">
        <w:rPr>
          <w:sz w:val="32"/>
          <w:szCs w:val="32"/>
          <w:u w:val="single"/>
          <w:rtl/>
        </w:rPr>
        <w:t>מיון ראשוני ובדיקת תנאי סף</w:t>
      </w:r>
    </w:p>
    <w:p w:rsidR="00821B4A" w:rsidRPr="00821B4A" w:rsidRDefault="00821B4A" w:rsidP="00623A2C">
      <w:pPr>
        <w:pStyle w:val="2-"/>
        <w:numPr>
          <w:ilvl w:val="1"/>
          <w:numId w:val="87"/>
        </w:numPr>
        <w:tabs>
          <w:tab w:val="left" w:pos="-225"/>
        </w:tabs>
        <w:spacing w:before="0" w:after="240"/>
        <w:ind w:left="342" w:hanging="567"/>
        <w:rPr>
          <w:u w:val="single"/>
        </w:rPr>
      </w:pPr>
      <w:r w:rsidRPr="00821B4A">
        <w:rPr>
          <w:u w:val="single"/>
          <w:rtl/>
        </w:rPr>
        <w:t xml:space="preserve">מהות השלב </w:t>
      </w:r>
    </w:p>
    <w:p w:rsidR="00821B4A" w:rsidRPr="00821B4A" w:rsidRDefault="00821B4A" w:rsidP="00956C2B">
      <w:pPr>
        <w:spacing w:before="100" w:beforeAutospacing="1" w:after="100" w:afterAutospacing="1" w:line="360" w:lineRule="auto"/>
        <w:ind w:left="335"/>
        <w:jc w:val="both"/>
        <w:rPr>
          <w:rFonts w:ascii="David" w:hAnsi="David" w:cs="David"/>
        </w:rPr>
      </w:pPr>
      <w:r w:rsidRPr="00821B4A">
        <w:rPr>
          <w:rFonts w:ascii="David" w:hAnsi="David" w:cs="David"/>
          <w:rtl/>
        </w:rPr>
        <w:t>בשלב זה מתבצע המיון הראשוני של כלל המועמדים שהגישו מועמדות, במטרה לוודא עמידה בתנאי הסף שנקבעו מראש (</w:t>
      </w:r>
      <w:r w:rsidR="001012E3">
        <w:rPr>
          <w:rFonts w:ascii="David" w:hAnsi="David" w:cs="David" w:hint="cs"/>
          <w:rtl/>
        </w:rPr>
        <w:t xml:space="preserve">בין היתר </w:t>
      </w:r>
      <w:r w:rsidRPr="00821B4A">
        <w:rPr>
          <w:rFonts w:ascii="David" w:hAnsi="David" w:cs="David"/>
          <w:rtl/>
        </w:rPr>
        <w:t>גיל, השכלה, תושבות, וכד’)</w:t>
      </w:r>
      <w:r w:rsidRPr="00821B4A">
        <w:rPr>
          <w:rFonts w:ascii="David" w:hAnsi="David" w:cs="David"/>
        </w:rPr>
        <w:t>.</w:t>
      </w:r>
      <w:r w:rsidRPr="00821B4A">
        <w:rPr>
          <w:rFonts w:ascii="David" w:hAnsi="David" w:cs="David" w:hint="cs"/>
          <w:rtl/>
        </w:rPr>
        <w:t xml:space="preserve"> </w:t>
      </w:r>
      <w:r w:rsidRPr="00821B4A">
        <w:rPr>
          <w:rFonts w:ascii="David" w:hAnsi="David" w:cs="David"/>
          <w:rtl/>
        </w:rPr>
        <w:t>הספק נדרש להפעיל מנגנוני סינון אוטומטיים לצד בקרות ידניות, ולדווח למועמדים על סטטוס הבדיקה</w:t>
      </w:r>
      <w:r w:rsidRPr="00821B4A">
        <w:rPr>
          <w:rFonts w:ascii="David" w:hAnsi="David" w:cs="David"/>
        </w:rPr>
        <w:t>.</w:t>
      </w:r>
      <w:r w:rsidRPr="00821B4A">
        <w:rPr>
          <w:rFonts w:ascii="David" w:hAnsi="David" w:cs="David"/>
        </w:rPr>
        <w:br/>
      </w:r>
      <w:r w:rsidRPr="00821B4A">
        <w:rPr>
          <w:rFonts w:ascii="David" w:hAnsi="David" w:cs="David"/>
          <w:b/>
          <w:bCs/>
          <w:rtl/>
        </w:rPr>
        <w:t>תוצאת השלב</w:t>
      </w:r>
      <w:r w:rsidRPr="00821B4A">
        <w:rPr>
          <w:rFonts w:ascii="David" w:hAnsi="David" w:cs="David"/>
          <w:b/>
          <w:bCs/>
        </w:rPr>
        <w:t>:</w:t>
      </w:r>
      <w:r w:rsidRPr="00821B4A">
        <w:rPr>
          <w:rFonts w:ascii="David" w:hAnsi="David" w:cs="David"/>
        </w:rPr>
        <w:t xml:space="preserve"> </w:t>
      </w:r>
      <w:r w:rsidRPr="00821B4A">
        <w:rPr>
          <w:rFonts w:ascii="David" w:hAnsi="David" w:cs="David"/>
          <w:rtl/>
        </w:rPr>
        <w:t>סינון המועמדים שאינם עומדים בתנאי הסף והעברת רשימת מועמדים מאומתת להמשך תהליך הגיוס (מבחנים וראיונות)</w:t>
      </w:r>
      <w:r w:rsidRPr="00821B4A">
        <w:rPr>
          <w:rFonts w:ascii="David" w:hAnsi="David" w:cs="David"/>
        </w:rPr>
        <w:t>.</w:t>
      </w:r>
    </w:p>
    <w:p w:rsidR="00821B4A" w:rsidRPr="00821B4A" w:rsidRDefault="00821B4A" w:rsidP="00623A2C">
      <w:pPr>
        <w:pStyle w:val="2-"/>
        <w:numPr>
          <w:ilvl w:val="1"/>
          <w:numId w:val="87"/>
        </w:numPr>
        <w:tabs>
          <w:tab w:val="left" w:pos="-225"/>
        </w:tabs>
        <w:spacing w:before="0" w:after="240"/>
        <w:ind w:left="342" w:hanging="567"/>
        <w:rPr>
          <w:u w:val="single"/>
        </w:rPr>
      </w:pPr>
      <w:r w:rsidRPr="00821B4A">
        <w:rPr>
          <w:u w:val="single"/>
          <w:rtl/>
        </w:rPr>
        <w:t xml:space="preserve">מודול מיון - דרישות פונקציונאליות </w:t>
      </w:r>
    </w:p>
    <w:p w:rsidR="00821B4A" w:rsidRPr="00821B4A" w:rsidRDefault="00821B4A" w:rsidP="00623A2C">
      <w:pPr>
        <w:pStyle w:val="3-"/>
        <w:numPr>
          <w:ilvl w:val="2"/>
          <w:numId w:val="87"/>
        </w:numPr>
        <w:tabs>
          <w:tab w:val="left" w:pos="-225"/>
        </w:tabs>
        <w:spacing w:before="0" w:after="0"/>
        <w:ind w:left="1044" w:hanging="709"/>
      </w:pPr>
      <w:r w:rsidRPr="00821B4A">
        <w:rPr>
          <w:rtl/>
        </w:rPr>
        <w:t xml:space="preserve">בדיקת תנאי סף אוטומטית </w:t>
      </w:r>
      <w:r w:rsidRPr="00821B4A">
        <w:t xml:space="preserve">– </w:t>
      </w:r>
      <w:r w:rsidRPr="00821B4A">
        <w:rPr>
          <w:rtl/>
        </w:rPr>
        <w:t>המערכת תבצע סינון מיידי בהתאם לתנאים שהוגדרו (גיל, תעודת זהות תקינה, תושבות, וכו’)</w:t>
      </w:r>
      <w:r w:rsidRPr="00821B4A">
        <w:t>.</w:t>
      </w:r>
    </w:p>
    <w:p w:rsidR="00821B4A" w:rsidRPr="00821B4A" w:rsidRDefault="00821B4A" w:rsidP="00623A2C">
      <w:pPr>
        <w:pStyle w:val="3-"/>
        <w:numPr>
          <w:ilvl w:val="2"/>
          <w:numId w:val="87"/>
        </w:numPr>
        <w:tabs>
          <w:tab w:val="left" w:pos="-225"/>
        </w:tabs>
        <w:spacing w:before="0" w:after="0"/>
        <w:ind w:left="1044" w:hanging="709"/>
      </w:pPr>
      <w:r w:rsidRPr="00821B4A">
        <w:rPr>
          <w:rtl/>
        </w:rPr>
        <w:t xml:space="preserve">ולידציה מול מאגרי מידע ממשלתיים </w:t>
      </w:r>
      <w:r w:rsidRPr="00821B4A">
        <w:t xml:space="preserve">– </w:t>
      </w:r>
      <w:r w:rsidRPr="00821B4A">
        <w:rPr>
          <w:rtl/>
        </w:rPr>
        <w:t>אימות נתוני זהות, כתובת ותושבות בזמן אמת</w:t>
      </w:r>
      <w:r w:rsidRPr="00821B4A">
        <w:t>.</w:t>
      </w:r>
    </w:p>
    <w:p w:rsidR="00821B4A" w:rsidRPr="00821B4A" w:rsidRDefault="00821B4A" w:rsidP="00623A2C">
      <w:pPr>
        <w:pStyle w:val="3-"/>
        <w:numPr>
          <w:ilvl w:val="2"/>
          <w:numId w:val="87"/>
        </w:numPr>
        <w:tabs>
          <w:tab w:val="left" w:pos="-225"/>
        </w:tabs>
        <w:spacing w:before="0" w:after="0"/>
        <w:ind w:left="1044" w:hanging="709"/>
      </w:pPr>
      <w:r w:rsidRPr="00821B4A">
        <w:rPr>
          <w:rtl/>
        </w:rPr>
        <w:t xml:space="preserve">סיווג מועמדים </w:t>
      </w:r>
      <w:r w:rsidRPr="00821B4A">
        <w:t xml:space="preserve">– </w:t>
      </w:r>
      <w:r w:rsidRPr="00821B4A">
        <w:rPr>
          <w:rtl/>
        </w:rPr>
        <w:t>חלוקה לקטגוריות: “עברו תנאי סף”, “נדרשת בדיקה נוספת”, “נדחו</w:t>
      </w:r>
      <w:r w:rsidRPr="00821B4A">
        <w:t>”.</w:t>
      </w:r>
    </w:p>
    <w:p w:rsidR="00821B4A" w:rsidRPr="00821B4A" w:rsidRDefault="00821B4A" w:rsidP="00623A2C">
      <w:pPr>
        <w:pStyle w:val="3-"/>
        <w:numPr>
          <w:ilvl w:val="2"/>
          <w:numId w:val="87"/>
        </w:numPr>
        <w:tabs>
          <w:tab w:val="left" w:pos="-225"/>
        </w:tabs>
        <w:spacing w:before="0" w:after="0"/>
        <w:ind w:left="1044" w:hanging="709"/>
      </w:pPr>
      <w:r w:rsidRPr="00821B4A">
        <w:rPr>
          <w:rtl/>
        </w:rPr>
        <w:t xml:space="preserve">הודעות סטטוס למועמדים </w:t>
      </w:r>
      <w:r w:rsidRPr="00821B4A">
        <w:t xml:space="preserve">– </w:t>
      </w:r>
      <w:r w:rsidRPr="00821B4A">
        <w:rPr>
          <w:rtl/>
        </w:rPr>
        <w:t>שליחת הודעה דיגיטלית</w:t>
      </w:r>
      <w:r w:rsidRPr="00821B4A">
        <w:t xml:space="preserve"> (SMS/</w:t>
      </w:r>
      <w:r w:rsidRPr="00821B4A">
        <w:rPr>
          <w:rtl/>
        </w:rPr>
        <w:t>דוא״ל/אזור אישי</w:t>
      </w:r>
      <w:r w:rsidRPr="00821B4A">
        <w:t xml:space="preserve">) </w:t>
      </w:r>
      <w:r w:rsidRPr="00821B4A">
        <w:rPr>
          <w:rtl/>
        </w:rPr>
        <w:t>על תוצאות המיון הראשוני</w:t>
      </w:r>
      <w:r w:rsidRPr="00821B4A">
        <w:t>.</w:t>
      </w:r>
    </w:p>
    <w:p w:rsidR="00821B4A" w:rsidRPr="00821B4A" w:rsidRDefault="00821B4A" w:rsidP="00623A2C">
      <w:pPr>
        <w:pStyle w:val="3-"/>
        <w:numPr>
          <w:ilvl w:val="2"/>
          <w:numId w:val="87"/>
        </w:numPr>
        <w:tabs>
          <w:tab w:val="left" w:pos="-225"/>
        </w:tabs>
        <w:spacing w:before="0" w:after="0"/>
        <w:ind w:left="1044" w:hanging="709"/>
      </w:pPr>
      <w:r w:rsidRPr="00821B4A">
        <w:rPr>
          <w:rtl/>
        </w:rPr>
        <w:t xml:space="preserve">ניהול חריגים </w:t>
      </w:r>
      <w:r w:rsidRPr="00821B4A">
        <w:t xml:space="preserve">– </w:t>
      </w:r>
      <w:r w:rsidRPr="00821B4A">
        <w:rPr>
          <w:rtl/>
        </w:rPr>
        <w:t>אפשרות טיפול ידני של מורשים במקרים חריגים (לדוגמה: חוסר במסמך שניתן להשלימו)</w:t>
      </w:r>
      <w:r w:rsidRPr="00821B4A">
        <w:t>.</w:t>
      </w:r>
    </w:p>
    <w:p w:rsidR="00821B4A" w:rsidRPr="00821B4A" w:rsidRDefault="00821B4A" w:rsidP="00623A2C">
      <w:pPr>
        <w:pStyle w:val="3-"/>
        <w:numPr>
          <w:ilvl w:val="2"/>
          <w:numId w:val="87"/>
        </w:numPr>
        <w:tabs>
          <w:tab w:val="left" w:pos="-225"/>
        </w:tabs>
        <w:spacing w:before="0" w:after="0"/>
        <w:ind w:left="1044" w:hanging="709"/>
      </w:pPr>
      <w:r w:rsidRPr="00821B4A">
        <w:rPr>
          <w:rtl/>
        </w:rPr>
        <w:t xml:space="preserve">מעקב מתקדם </w:t>
      </w:r>
      <w:r w:rsidRPr="00821B4A">
        <w:t xml:space="preserve">– </w:t>
      </w:r>
      <w:r w:rsidRPr="00821B4A">
        <w:rPr>
          <w:rtl/>
        </w:rPr>
        <w:t>יכולת הצגת פילוחים: מספר נדחים/מאושרים, סיבות נפוצות לפסילה, פערים בין אזורים</w:t>
      </w:r>
      <w:r w:rsidRPr="00821B4A">
        <w:t>.</w:t>
      </w:r>
    </w:p>
    <w:p w:rsidR="00821B4A" w:rsidRPr="00821B4A" w:rsidRDefault="00821B4A" w:rsidP="00623A2C">
      <w:pPr>
        <w:pStyle w:val="3-"/>
        <w:numPr>
          <w:ilvl w:val="2"/>
          <w:numId w:val="87"/>
        </w:numPr>
        <w:tabs>
          <w:tab w:val="left" w:pos="-225"/>
        </w:tabs>
        <w:spacing w:before="0" w:after="0"/>
        <w:ind w:left="1044" w:hanging="709"/>
      </w:pPr>
      <w:r w:rsidRPr="00821B4A">
        <w:rPr>
          <w:rtl/>
        </w:rPr>
        <w:t>לאחר סיום המיון הראשוני, המערכת תפיק רשימת סיווג ראשוני של מועמדים לפי קוד צבע</w:t>
      </w:r>
      <w:r w:rsidRPr="00821B4A">
        <w:t xml:space="preserve"> (Green/Yellow/Red):</w:t>
      </w:r>
    </w:p>
    <w:p w:rsidR="00821B4A" w:rsidRPr="00821B4A" w:rsidRDefault="00821B4A" w:rsidP="00623A2C">
      <w:pPr>
        <w:numPr>
          <w:ilvl w:val="0"/>
          <w:numId w:val="88"/>
        </w:numPr>
        <w:spacing w:line="360" w:lineRule="auto"/>
        <w:ind w:left="1327" w:hanging="283"/>
        <w:jc w:val="both"/>
        <w:rPr>
          <w:rFonts w:ascii="David" w:hAnsi="David" w:cs="David"/>
        </w:rPr>
      </w:pPr>
      <w:r w:rsidRPr="00821B4A">
        <w:rPr>
          <w:rFonts w:ascii="David" w:hAnsi="David" w:cs="David"/>
          <w:rtl/>
        </w:rPr>
        <w:t xml:space="preserve">ירוק </w:t>
      </w:r>
      <w:r w:rsidRPr="00821B4A">
        <w:rPr>
          <w:rFonts w:ascii="David" w:hAnsi="David" w:cs="David"/>
        </w:rPr>
        <w:t xml:space="preserve"> </w:t>
      </w:r>
      <w:r w:rsidRPr="00821B4A">
        <w:rPr>
          <w:rFonts w:ascii="David" w:hAnsi="David" w:cs="David"/>
          <w:rtl/>
        </w:rPr>
        <w:t>עומד בכל התנאים</w:t>
      </w:r>
    </w:p>
    <w:p w:rsidR="00821B4A" w:rsidRPr="00821B4A" w:rsidRDefault="00821B4A" w:rsidP="00623A2C">
      <w:pPr>
        <w:numPr>
          <w:ilvl w:val="0"/>
          <w:numId w:val="88"/>
        </w:numPr>
        <w:spacing w:line="360" w:lineRule="auto"/>
        <w:ind w:left="1327" w:hanging="283"/>
        <w:jc w:val="both"/>
        <w:rPr>
          <w:rFonts w:ascii="David" w:hAnsi="David" w:cs="David"/>
        </w:rPr>
      </w:pPr>
      <w:r w:rsidRPr="00821B4A">
        <w:rPr>
          <w:rFonts w:ascii="David" w:hAnsi="David" w:cs="David"/>
          <w:rtl/>
        </w:rPr>
        <w:t>כתום - דורש ראיון נוסף/בדיקה משלימה</w:t>
      </w:r>
      <w:r w:rsidRPr="00821B4A">
        <w:rPr>
          <w:rFonts w:ascii="David" w:hAnsi="David" w:cs="David"/>
        </w:rPr>
        <w:t>”.</w:t>
      </w:r>
    </w:p>
    <w:p w:rsidR="00821B4A" w:rsidRPr="00821B4A" w:rsidRDefault="00821B4A" w:rsidP="00623A2C">
      <w:pPr>
        <w:numPr>
          <w:ilvl w:val="0"/>
          <w:numId w:val="88"/>
        </w:numPr>
        <w:spacing w:line="360" w:lineRule="auto"/>
        <w:ind w:left="1327" w:hanging="283"/>
        <w:jc w:val="both"/>
        <w:rPr>
          <w:rFonts w:ascii="David" w:hAnsi="David" w:cs="David"/>
        </w:rPr>
      </w:pPr>
      <w:r w:rsidRPr="00821B4A">
        <w:rPr>
          <w:rFonts w:ascii="David" w:hAnsi="David" w:cs="David"/>
          <w:rtl/>
        </w:rPr>
        <w:t>אדום נפסל בתנאי סף</w:t>
      </w:r>
      <w:r w:rsidRPr="00821B4A">
        <w:rPr>
          <w:rFonts w:ascii="David" w:hAnsi="David" w:cs="David"/>
        </w:rPr>
        <w:t>.</w:t>
      </w:r>
    </w:p>
    <w:p w:rsidR="00821B4A" w:rsidRDefault="00821B4A" w:rsidP="00623A2C">
      <w:pPr>
        <w:pStyle w:val="3-"/>
        <w:numPr>
          <w:ilvl w:val="2"/>
          <w:numId w:val="87"/>
        </w:numPr>
        <w:tabs>
          <w:tab w:val="left" w:pos="-225"/>
        </w:tabs>
        <w:spacing w:before="0" w:after="0"/>
        <w:ind w:left="1044" w:hanging="709"/>
        <w:rPr>
          <w:rFonts w:hint="cs"/>
        </w:rPr>
      </w:pPr>
      <w:r w:rsidRPr="00821B4A">
        <w:rPr>
          <w:rtl/>
        </w:rPr>
        <w:t>לחלופין, ניתן יהיה להפעיל מודול חיזוי</w:t>
      </w:r>
      <w:r w:rsidRPr="00821B4A">
        <w:t xml:space="preserve"> (Candidate Scoring Engine) </w:t>
      </w:r>
      <w:r w:rsidRPr="00821B4A">
        <w:rPr>
          <w:rtl/>
        </w:rPr>
        <w:t>אשר יחשב</w:t>
      </w:r>
      <w:r w:rsidR="00D00BFB">
        <w:rPr>
          <w:rFonts w:hint="cs"/>
          <w:rtl/>
        </w:rPr>
        <w:t xml:space="preserve"> ניקוד לפי פרמטרים שייקבעו מראש על ידי המשרד.</w:t>
      </w:r>
      <w:r w:rsidR="00D00BFB" w:rsidRPr="00821B4A" w:rsidDel="00D00BFB">
        <w:rPr>
          <w:rtl/>
        </w:rPr>
        <w:t xml:space="preserve"> </w:t>
      </w:r>
      <w:r w:rsidRPr="00821B4A">
        <w:rPr>
          <w:rFonts w:hint="cs"/>
          <w:rtl/>
        </w:rPr>
        <w:t>.</w:t>
      </w:r>
    </w:p>
    <w:p w:rsidR="00FF0C6B" w:rsidRDefault="00FF0C6B" w:rsidP="002921BF">
      <w:pPr>
        <w:pStyle w:val="3-"/>
        <w:numPr>
          <w:ilvl w:val="0"/>
          <w:numId w:val="0"/>
        </w:numPr>
        <w:tabs>
          <w:tab w:val="left" w:pos="-225"/>
        </w:tabs>
        <w:spacing w:before="0" w:after="0"/>
        <w:ind w:left="1044"/>
        <w:rPr>
          <w:rFonts w:hint="cs"/>
          <w:rtl/>
        </w:rPr>
      </w:pPr>
    </w:p>
    <w:p w:rsidR="00821B4A" w:rsidRPr="00821B4A" w:rsidRDefault="00821B4A" w:rsidP="00623A2C">
      <w:pPr>
        <w:pStyle w:val="2-"/>
        <w:numPr>
          <w:ilvl w:val="1"/>
          <w:numId w:val="87"/>
        </w:numPr>
        <w:tabs>
          <w:tab w:val="left" w:pos="-225"/>
        </w:tabs>
        <w:spacing w:before="0" w:after="240"/>
        <w:ind w:left="342" w:hanging="567"/>
        <w:rPr>
          <w:u w:val="single"/>
        </w:rPr>
      </w:pPr>
      <w:r w:rsidRPr="00821B4A">
        <w:rPr>
          <w:u w:val="single"/>
          <w:rtl/>
        </w:rPr>
        <w:t>מ</w:t>
      </w:r>
      <w:r w:rsidRPr="00821B4A">
        <w:rPr>
          <w:rFonts w:hint="cs"/>
          <w:u w:val="single"/>
          <w:rtl/>
        </w:rPr>
        <w:t>ו</w:t>
      </w:r>
      <w:r w:rsidRPr="00821B4A">
        <w:rPr>
          <w:u w:val="single"/>
          <w:rtl/>
        </w:rPr>
        <w:t xml:space="preserve">דול מיון - דרישות טכניות </w:t>
      </w:r>
    </w:p>
    <w:p w:rsidR="00821B4A" w:rsidRPr="00821B4A" w:rsidRDefault="00821B4A" w:rsidP="00623A2C">
      <w:pPr>
        <w:pStyle w:val="3-"/>
        <w:numPr>
          <w:ilvl w:val="2"/>
          <w:numId w:val="87"/>
        </w:numPr>
        <w:tabs>
          <w:tab w:val="left" w:pos="-225"/>
        </w:tabs>
        <w:spacing w:before="0" w:after="0"/>
        <w:ind w:left="1044" w:hanging="709"/>
      </w:pPr>
      <w:r w:rsidRPr="00821B4A">
        <w:rPr>
          <w:rtl/>
        </w:rPr>
        <w:t>מודול מיון אוטומטי כחלק מהפלטפורמה – עם חוקים דינמיים הניתנים לעדכון על־ידי המשרד (למשל שינוי גיל מינימלי)</w:t>
      </w:r>
      <w:r w:rsidRPr="00821B4A">
        <w:t>.</w:t>
      </w:r>
    </w:p>
    <w:p w:rsidR="00821B4A" w:rsidRPr="00821B4A" w:rsidRDefault="00821B4A" w:rsidP="00623A2C">
      <w:pPr>
        <w:pStyle w:val="3-"/>
        <w:numPr>
          <w:ilvl w:val="2"/>
          <w:numId w:val="87"/>
        </w:numPr>
        <w:tabs>
          <w:tab w:val="left" w:pos="-225"/>
        </w:tabs>
        <w:spacing w:before="0" w:after="0"/>
        <w:ind w:left="1044" w:hanging="709"/>
      </w:pPr>
      <w:r w:rsidRPr="00821B4A">
        <w:rPr>
          <w:rtl/>
        </w:rPr>
        <w:t>מנוע ולידציה המחובר בזמן אמת למאגרים רלוונטיים</w:t>
      </w:r>
      <w:r w:rsidRPr="00821B4A">
        <w:t xml:space="preserve"> </w:t>
      </w:r>
      <w:r w:rsidR="00EA0F9B">
        <w:t xml:space="preserve">  </w:t>
      </w:r>
      <w:r w:rsidRPr="00821B4A">
        <w:t xml:space="preserve">API </w:t>
      </w:r>
      <w:r w:rsidR="00EA0F9B">
        <w:rPr>
          <w:rFonts w:hint="cs"/>
          <w:rtl/>
        </w:rPr>
        <w:t xml:space="preserve"> ככל שקיימים.</w:t>
      </w:r>
    </w:p>
    <w:p w:rsidR="00821B4A" w:rsidRPr="00821B4A" w:rsidRDefault="00821B4A" w:rsidP="00623A2C">
      <w:pPr>
        <w:pStyle w:val="3-"/>
        <w:numPr>
          <w:ilvl w:val="2"/>
          <w:numId w:val="87"/>
        </w:numPr>
        <w:tabs>
          <w:tab w:val="left" w:pos="-225"/>
        </w:tabs>
        <w:spacing w:before="0" w:after="0"/>
        <w:ind w:left="1044" w:hanging="709"/>
      </w:pPr>
      <w:r w:rsidRPr="00821B4A">
        <w:rPr>
          <w:rtl/>
        </w:rPr>
        <w:t xml:space="preserve">מערכת הרשאות גמישה </w:t>
      </w:r>
      <w:r w:rsidRPr="00821B4A">
        <w:t xml:space="preserve">– </w:t>
      </w:r>
      <w:r w:rsidRPr="00821B4A">
        <w:rPr>
          <w:rtl/>
        </w:rPr>
        <w:t>גישה לבקרי מטה הבחירות בלבד, עם רישום</w:t>
      </w:r>
      <w:r w:rsidRPr="00821B4A">
        <w:t xml:space="preserve"> Audit Trail </w:t>
      </w:r>
      <w:r w:rsidRPr="00821B4A">
        <w:rPr>
          <w:rtl/>
        </w:rPr>
        <w:t>לכל פעולה ידנית</w:t>
      </w:r>
      <w:r w:rsidRPr="00821B4A">
        <w:t>.</w:t>
      </w:r>
    </w:p>
    <w:p w:rsidR="00821B4A" w:rsidRPr="00821B4A" w:rsidRDefault="00821B4A" w:rsidP="00623A2C">
      <w:pPr>
        <w:pStyle w:val="3-"/>
        <w:numPr>
          <w:ilvl w:val="2"/>
          <w:numId w:val="87"/>
        </w:numPr>
        <w:tabs>
          <w:tab w:val="left" w:pos="-225"/>
        </w:tabs>
        <w:spacing w:before="0" w:after="0"/>
        <w:ind w:left="1044" w:hanging="709"/>
      </w:pPr>
      <w:r w:rsidRPr="00821B4A">
        <w:rPr>
          <w:rtl/>
        </w:rPr>
        <w:t xml:space="preserve">שמירת לוגים מפורטת </w:t>
      </w:r>
      <w:r w:rsidRPr="00821B4A">
        <w:t xml:space="preserve">– </w:t>
      </w:r>
      <w:r w:rsidRPr="00821B4A">
        <w:rPr>
          <w:rtl/>
        </w:rPr>
        <w:t>תיעוד מלא של תהליך הסינון והחלטות שהתקבלו</w:t>
      </w:r>
      <w:r w:rsidRPr="00821B4A">
        <w:t>.</w:t>
      </w:r>
    </w:p>
    <w:p w:rsidR="00821B4A" w:rsidRPr="00821B4A" w:rsidRDefault="00821B4A" w:rsidP="00623A2C">
      <w:pPr>
        <w:pStyle w:val="3-"/>
        <w:numPr>
          <w:ilvl w:val="2"/>
          <w:numId w:val="87"/>
        </w:numPr>
        <w:tabs>
          <w:tab w:val="left" w:pos="-225"/>
        </w:tabs>
        <w:spacing w:before="0" w:after="0"/>
        <w:ind w:left="1044" w:hanging="709"/>
      </w:pPr>
      <w:r w:rsidRPr="00821B4A">
        <w:rPr>
          <w:rtl/>
        </w:rPr>
        <w:t xml:space="preserve">דוחות תפעוליים </w:t>
      </w:r>
      <w:r w:rsidRPr="00821B4A">
        <w:t xml:space="preserve">– </w:t>
      </w:r>
      <w:r w:rsidRPr="00821B4A">
        <w:rPr>
          <w:rtl/>
        </w:rPr>
        <w:t>הפקת דוחות תקופתיים למשרד: מספר נבדקים, פילוח לפי תוצאה, זמני טיפול</w:t>
      </w:r>
    </w:p>
    <w:p w:rsidR="00821B4A" w:rsidRPr="00821B4A" w:rsidRDefault="00821B4A" w:rsidP="00623A2C">
      <w:pPr>
        <w:pStyle w:val="3-"/>
        <w:numPr>
          <w:ilvl w:val="2"/>
          <w:numId w:val="87"/>
        </w:numPr>
        <w:tabs>
          <w:tab w:val="left" w:pos="-225"/>
        </w:tabs>
        <w:spacing w:before="0" w:after="0"/>
        <w:ind w:left="1044" w:hanging="709"/>
        <w:rPr>
          <w:rtl/>
        </w:rPr>
      </w:pPr>
      <w:r w:rsidRPr="00821B4A">
        <w:rPr>
          <w:rtl/>
        </w:rPr>
        <w:t xml:space="preserve">עמידות בעומסים </w:t>
      </w:r>
      <w:r w:rsidRPr="00821B4A">
        <w:t xml:space="preserve">– </w:t>
      </w:r>
      <w:r w:rsidRPr="00821B4A">
        <w:rPr>
          <w:rtl/>
        </w:rPr>
        <w:t>יכולת לעבד אלפי מועמדויות בו־זמנית תוך שמירה על זמני תגובה מהירים</w:t>
      </w:r>
      <w:r w:rsidRPr="00821B4A">
        <w:t>.</w:t>
      </w:r>
    </w:p>
    <w:p w:rsidR="0023338F" w:rsidRPr="0023338F" w:rsidRDefault="0023338F" w:rsidP="0023338F">
      <w:pPr>
        <w:spacing w:line="276" w:lineRule="auto"/>
        <w:ind w:right="-426" w:firstLine="360"/>
        <w:contextualSpacing/>
        <w:jc w:val="both"/>
        <w:rPr>
          <w:rFonts w:ascii="David" w:hAnsi="David" w:cs="David" w:hint="cs"/>
          <w:rtl/>
        </w:rPr>
      </w:pPr>
    </w:p>
    <w:p w:rsidR="0023338F" w:rsidRDefault="0023338F" w:rsidP="0023338F">
      <w:pPr>
        <w:spacing w:line="276" w:lineRule="auto"/>
        <w:ind w:right="-426" w:firstLine="360"/>
        <w:contextualSpacing/>
        <w:jc w:val="both"/>
        <w:rPr>
          <w:rFonts w:ascii="David" w:hAnsi="David" w:cs="David" w:hint="cs"/>
          <w:rtl/>
        </w:rPr>
      </w:pPr>
    </w:p>
    <w:p w:rsidR="002921BF" w:rsidRPr="002921BF" w:rsidRDefault="002921BF" w:rsidP="00623A2C">
      <w:pPr>
        <w:pStyle w:val="1-0"/>
        <w:numPr>
          <w:ilvl w:val="0"/>
          <w:numId w:val="87"/>
        </w:numPr>
        <w:tabs>
          <w:tab w:val="clear" w:pos="1050"/>
          <w:tab w:val="left" w:pos="-225"/>
        </w:tabs>
        <w:spacing w:before="0" w:line="360" w:lineRule="auto"/>
        <w:ind w:hanging="1011"/>
        <w:rPr>
          <w:sz w:val="32"/>
          <w:szCs w:val="32"/>
          <w:u w:val="single"/>
        </w:rPr>
      </w:pPr>
      <w:r w:rsidRPr="002921BF">
        <w:rPr>
          <w:sz w:val="32"/>
          <w:szCs w:val="32"/>
          <w:u w:val="single"/>
          <w:rtl/>
        </w:rPr>
        <w:t xml:space="preserve">מבחני התאמה וראיונות </w:t>
      </w:r>
    </w:p>
    <w:p w:rsidR="002921BF" w:rsidRPr="002921BF" w:rsidRDefault="002921BF" w:rsidP="00623A2C">
      <w:pPr>
        <w:pStyle w:val="2-"/>
        <w:numPr>
          <w:ilvl w:val="1"/>
          <w:numId w:val="87"/>
        </w:numPr>
        <w:tabs>
          <w:tab w:val="left" w:pos="-225"/>
        </w:tabs>
        <w:spacing w:before="0" w:after="240"/>
        <w:ind w:left="342" w:hanging="567"/>
        <w:rPr>
          <w:u w:val="single"/>
          <w:rtl/>
        </w:rPr>
      </w:pPr>
      <w:r w:rsidRPr="002921BF">
        <w:rPr>
          <w:u w:val="single"/>
          <w:rtl/>
        </w:rPr>
        <w:t xml:space="preserve">מהות השלב </w:t>
      </w:r>
    </w:p>
    <w:p w:rsidR="002921BF" w:rsidRPr="002921BF" w:rsidRDefault="002921BF" w:rsidP="002921BF">
      <w:pPr>
        <w:spacing w:before="100" w:beforeAutospacing="1" w:line="360" w:lineRule="auto"/>
        <w:ind w:left="335"/>
        <w:jc w:val="both"/>
        <w:rPr>
          <w:rFonts w:ascii="David" w:hAnsi="David" w:cs="David"/>
        </w:rPr>
      </w:pPr>
      <w:r w:rsidRPr="002921BF">
        <w:rPr>
          <w:rFonts w:ascii="David" w:hAnsi="David" w:cs="David"/>
          <w:rtl/>
        </w:rPr>
        <w:t xml:space="preserve">בשלב זה נבחנים המועמדים שעברו את שלב המיון הראשוני ותנאי הסף באמצעות </w:t>
      </w:r>
      <w:r w:rsidRPr="002921BF">
        <w:rPr>
          <w:rFonts w:ascii="David" w:hAnsi="David" w:cs="David"/>
          <w:b/>
          <w:bCs/>
          <w:rtl/>
        </w:rPr>
        <w:t>כלי הערכה איכותניים ומעמיקים</w:t>
      </w:r>
      <w:r w:rsidRPr="002921BF">
        <w:rPr>
          <w:rFonts w:ascii="David" w:hAnsi="David" w:cs="David"/>
        </w:rPr>
        <w:t xml:space="preserve">, </w:t>
      </w:r>
      <w:r w:rsidRPr="002921BF">
        <w:rPr>
          <w:rFonts w:ascii="David" w:hAnsi="David" w:cs="David"/>
          <w:rtl/>
        </w:rPr>
        <w:t>שנועדו למדוד כישורים, יכולות, תכונות אישיות ומוטיבציה</w:t>
      </w:r>
      <w:r w:rsidRPr="002921BF">
        <w:rPr>
          <w:rFonts w:ascii="David" w:hAnsi="David" w:cs="David"/>
        </w:rPr>
        <w:t>.</w:t>
      </w:r>
    </w:p>
    <w:p w:rsidR="002921BF" w:rsidRPr="002921BF" w:rsidRDefault="002921BF" w:rsidP="002921BF">
      <w:pPr>
        <w:spacing w:line="360" w:lineRule="auto"/>
        <w:ind w:left="335"/>
        <w:jc w:val="both"/>
        <w:rPr>
          <w:rFonts w:ascii="David" w:hAnsi="David" w:cs="David"/>
          <w:rtl/>
        </w:rPr>
      </w:pPr>
      <w:r w:rsidRPr="002921BF">
        <w:rPr>
          <w:rFonts w:ascii="David" w:hAnsi="David" w:cs="David"/>
          <w:rtl/>
        </w:rPr>
        <w:t>הספק יידרש להפעיל כלי הערכה שונים (ראיונות, מרכזי הערכה, מבחני אישיות, סימולציות) בהתאם להנחיות היחידה וסוגי התפקידים</w:t>
      </w:r>
      <w:r w:rsidRPr="002921BF">
        <w:rPr>
          <w:rFonts w:ascii="David" w:hAnsi="David" w:cs="David"/>
        </w:rPr>
        <w:t>.</w:t>
      </w:r>
    </w:p>
    <w:p w:rsidR="002921BF" w:rsidRDefault="002921BF" w:rsidP="002921BF">
      <w:pPr>
        <w:spacing w:line="360" w:lineRule="auto"/>
        <w:ind w:left="335"/>
        <w:jc w:val="both"/>
        <w:rPr>
          <w:rFonts w:ascii="David" w:hAnsi="David" w:cs="David" w:hint="cs"/>
          <w:rtl/>
        </w:rPr>
      </w:pPr>
      <w:r w:rsidRPr="002921BF">
        <w:rPr>
          <w:rFonts w:ascii="David" w:hAnsi="David" w:cs="David"/>
          <w:b/>
          <w:bCs/>
          <w:rtl/>
        </w:rPr>
        <w:t>תוצאת השלב</w:t>
      </w:r>
      <w:r w:rsidRPr="002921BF">
        <w:rPr>
          <w:rFonts w:ascii="David" w:hAnsi="David" w:cs="David"/>
          <w:b/>
          <w:bCs/>
        </w:rPr>
        <w:t>:</w:t>
      </w:r>
      <w:r w:rsidRPr="002921BF">
        <w:rPr>
          <w:rFonts w:ascii="David" w:hAnsi="David" w:cs="David"/>
        </w:rPr>
        <w:t xml:space="preserve"> </w:t>
      </w:r>
      <w:r w:rsidRPr="002921BF">
        <w:rPr>
          <w:rFonts w:ascii="David" w:hAnsi="David" w:cs="David"/>
          <w:rtl/>
        </w:rPr>
        <w:t>הפקת רשימה מדורגת של מועמדים מתאימים, בציון מפורט ומשוקלל, אשר תועבר לאישור המשרד כהכנה לשלב השיבוץ</w:t>
      </w:r>
      <w:r w:rsidRPr="002921BF">
        <w:rPr>
          <w:rFonts w:ascii="David" w:hAnsi="David" w:cs="David"/>
        </w:rPr>
        <w:t>.</w:t>
      </w:r>
    </w:p>
    <w:p w:rsidR="002921BF" w:rsidRPr="002921BF" w:rsidRDefault="002921BF" w:rsidP="002921BF">
      <w:pPr>
        <w:spacing w:line="360" w:lineRule="auto"/>
        <w:ind w:left="335"/>
        <w:jc w:val="both"/>
        <w:rPr>
          <w:rFonts w:ascii="David" w:hAnsi="David" w:cs="David"/>
          <w:rtl/>
        </w:rPr>
      </w:pPr>
    </w:p>
    <w:p w:rsidR="002921BF" w:rsidRPr="002921BF" w:rsidRDefault="002921BF" w:rsidP="00623A2C">
      <w:pPr>
        <w:pStyle w:val="2-"/>
        <w:numPr>
          <w:ilvl w:val="1"/>
          <w:numId w:val="87"/>
        </w:numPr>
        <w:tabs>
          <w:tab w:val="left" w:pos="-225"/>
        </w:tabs>
        <w:spacing w:before="0" w:after="240"/>
        <w:ind w:left="342" w:hanging="567"/>
        <w:rPr>
          <w:u w:val="single"/>
        </w:rPr>
      </w:pPr>
      <w:r w:rsidRPr="002921BF">
        <w:rPr>
          <w:u w:val="single"/>
          <w:rtl/>
        </w:rPr>
        <w:t xml:space="preserve">דרישות פונקציונאליות כלליות </w:t>
      </w:r>
    </w:p>
    <w:p w:rsidR="002921BF" w:rsidRPr="002921BF" w:rsidRDefault="002921BF" w:rsidP="00623A2C">
      <w:pPr>
        <w:pStyle w:val="3-"/>
        <w:numPr>
          <w:ilvl w:val="2"/>
          <w:numId w:val="87"/>
        </w:numPr>
        <w:tabs>
          <w:tab w:val="left" w:pos="-225"/>
        </w:tabs>
        <w:spacing w:before="0" w:after="0"/>
        <w:ind w:left="1044" w:hanging="709"/>
      </w:pPr>
      <w:r w:rsidRPr="002921BF">
        <w:rPr>
          <w:rtl/>
        </w:rPr>
        <w:t>הפעלת כלי מיון לאחר סיום מועד ההגשה, בהתאם להנחיות הממונה</w:t>
      </w:r>
      <w:r w:rsidRPr="002921BF">
        <w:t>.</w:t>
      </w:r>
    </w:p>
    <w:p w:rsidR="002921BF" w:rsidRPr="002921BF" w:rsidRDefault="002921BF" w:rsidP="00623A2C">
      <w:pPr>
        <w:pStyle w:val="3-"/>
        <w:numPr>
          <w:ilvl w:val="2"/>
          <w:numId w:val="87"/>
        </w:numPr>
        <w:tabs>
          <w:tab w:val="left" w:pos="-225"/>
        </w:tabs>
        <w:spacing w:before="0" w:after="0"/>
        <w:ind w:left="1044" w:hanging="709"/>
      </w:pPr>
      <w:r w:rsidRPr="002921BF">
        <w:rPr>
          <w:rtl/>
        </w:rPr>
        <w:t>סיווג אוטומטי: עבר/חסר/נדחה, עם נימוק והודעה דיגיטלית</w:t>
      </w:r>
      <w:r w:rsidRPr="002921BF">
        <w:t>.</w:t>
      </w:r>
    </w:p>
    <w:p w:rsidR="002921BF" w:rsidRPr="002921BF" w:rsidRDefault="002921BF" w:rsidP="00623A2C">
      <w:pPr>
        <w:pStyle w:val="3-"/>
        <w:numPr>
          <w:ilvl w:val="2"/>
          <w:numId w:val="87"/>
        </w:numPr>
        <w:tabs>
          <w:tab w:val="left" w:pos="-225"/>
        </w:tabs>
        <w:spacing w:before="0" w:after="0"/>
        <w:ind w:left="1044" w:hanging="709"/>
      </w:pPr>
      <w:r w:rsidRPr="002921BF">
        <w:rPr>
          <w:rtl/>
        </w:rPr>
        <w:t xml:space="preserve"> טיפול חריגים: מסלול בדיקה ידני לגורם מורשה, עם עקבות בקרה.</w:t>
      </w:r>
    </w:p>
    <w:p w:rsidR="002921BF" w:rsidRPr="002921BF" w:rsidRDefault="002921BF" w:rsidP="00623A2C">
      <w:pPr>
        <w:pStyle w:val="3-"/>
        <w:numPr>
          <w:ilvl w:val="2"/>
          <w:numId w:val="87"/>
        </w:numPr>
        <w:tabs>
          <w:tab w:val="left" w:pos="-225"/>
        </w:tabs>
        <w:spacing w:before="0" w:after="0"/>
        <w:ind w:left="1044" w:hanging="709"/>
      </w:pPr>
      <w:r w:rsidRPr="002921BF">
        <w:rPr>
          <w:rtl/>
        </w:rPr>
        <w:t>לכל מועמד יינתן ציון מספרי מפורט בכל כלי הערכה, וייקבע ציון מעבר לפי דרישות היחידה</w:t>
      </w:r>
      <w:r w:rsidRPr="002921BF">
        <w:t>.</w:t>
      </w:r>
    </w:p>
    <w:p w:rsidR="002921BF" w:rsidRPr="002921BF" w:rsidRDefault="002921BF" w:rsidP="00623A2C">
      <w:pPr>
        <w:pStyle w:val="3-"/>
        <w:numPr>
          <w:ilvl w:val="2"/>
          <w:numId w:val="87"/>
        </w:numPr>
        <w:tabs>
          <w:tab w:val="left" w:pos="-225"/>
        </w:tabs>
        <w:spacing w:before="0" w:after="0"/>
        <w:ind w:left="1044" w:hanging="709"/>
      </w:pPr>
      <w:r w:rsidRPr="002921BF">
        <w:rPr>
          <w:rtl/>
        </w:rPr>
        <w:t>קביעת מספר המועמדים שיעברו לשלב הבא – תיעשה על־ידי היחידה ובהתאם לסוג התפקיד</w:t>
      </w:r>
      <w:r w:rsidRPr="002921BF">
        <w:t>.</w:t>
      </w:r>
    </w:p>
    <w:p w:rsidR="002921BF" w:rsidRPr="002921BF" w:rsidRDefault="002921BF" w:rsidP="00623A2C">
      <w:pPr>
        <w:pStyle w:val="3-"/>
        <w:numPr>
          <w:ilvl w:val="2"/>
          <w:numId w:val="87"/>
        </w:numPr>
        <w:tabs>
          <w:tab w:val="left" w:pos="-225"/>
        </w:tabs>
        <w:spacing w:before="0" w:after="0"/>
        <w:ind w:left="1044" w:hanging="709"/>
      </w:pPr>
      <w:r w:rsidRPr="002921BF">
        <w:rPr>
          <w:rtl/>
        </w:rPr>
        <w:t>ניהול תהליך אחיד, שקוף ושוויוני – בנק שאלות אחיד, שיטת הערכה מובנית, אחידות בכלי ההערכה</w:t>
      </w:r>
      <w:r w:rsidRPr="002921BF">
        <w:t>.</w:t>
      </w:r>
    </w:p>
    <w:p w:rsidR="002921BF" w:rsidRPr="002921BF" w:rsidRDefault="002921BF" w:rsidP="00623A2C">
      <w:pPr>
        <w:pStyle w:val="3-"/>
        <w:numPr>
          <w:ilvl w:val="2"/>
          <w:numId w:val="87"/>
        </w:numPr>
        <w:tabs>
          <w:tab w:val="left" w:pos="-225"/>
        </w:tabs>
        <w:spacing w:before="0" w:after="0"/>
        <w:ind w:left="1044" w:hanging="709"/>
      </w:pPr>
      <w:r w:rsidRPr="002921BF">
        <w:rPr>
          <w:rtl/>
        </w:rPr>
        <w:t>תיעוד מלא של תוצאות והפקת דוחות דירוג ודוחות השוואתיים</w:t>
      </w:r>
      <w:r w:rsidRPr="002921BF">
        <w:t>.</w:t>
      </w:r>
    </w:p>
    <w:p w:rsidR="002921BF" w:rsidRPr="002921BF" w:rsidRDefault="002921BF" w:rsidP="00623A2C">
      <w:pPr>
        <w:pStyle w:val="3-"/>
        <w:numPr>
          <w:ilvl w:val="2"/>
          <w:numId w:val="87"/>
        </w:numPr>
        <w:tabs>
          <w:tab w:val="left" w:pos="-225"/>
        </w:tabs>
        <w:spacing w:before="0" w:after="0"/>
        <w:ind w:left="1044" w:hanging="709"/>
      </w:pPr>
      <w:r w:rsidRPr="002921BF">
        <w:rPr>
          <w:rtl/>
        </w:rPr>
        <w:t>שקלול ציונים, דירוג והעברה לשלבים</w:t>
      </w:r>
    </w:p>
    <w:p w:rsidR="002921BF" w:rsidRPr="002921BF" w:rsidRDefault="002921BF" w:rsidP="00623A2C">
      <w:pPr>
        <w:pStyle w:val="3-"/>
        <w:numPr>
          <w:ilvl w:val="2"/>
          <w:numId w:val="87"/>
        </w:numPr>
        <w:tabs>
          <w:tab w:val="left" w:pos="-225"/>
        </w:tabs>
        <w:spacing w:before="0" w:after="0"/>
        <w:ind w:left="1044" w:hanging="709"/>
      </w:pPr>
      <w:r w:rsidRPr="002921BF">
        <w:rPr>
          <w:rtl/>
        </w:rPr>
        <w:t>הגדרת נוסחאות שקלול לפי תפקיד/שלב (מבחן/ראיון/מרכז הערכה/ניסיון)</w:t>
      </w:r>
    </w:p>
    <w:p w:rsidR="002921BF" w:rsidRDefault="002921BF" w:rsidP="00623A2C">
      <w:pPr>
        <w:pStyle w:val="3-"/>
        <w:numPr>
          <w:ilvl w:val="2"/>
          <w:numId w:val="87"/>
        </w:numPr>
        <w:tabs>
          <w:tab w:val="left" w:pos="-225"/>
        </w:tabs>
        <w:spacing w:before="0" w:after="0"/>
        <w:ind w:left="1044" w:hanging="709"/>
        <w:rPr>
          <w:rFonts w:hint="cs"/>
        </w:rPr>
      </w:pPr>
      <w:r w:rsidRPr="002921BF">
        <w:rPr>
          <w:rtl/>
        </w:rPr>
        <w:t>קביעת ציון מעבר גלובלי/לפי כלי</w:t>
      </w:r>
      <w:r w:rsidRPr="002921BF">
        <w:t>.</w:t>
      </w:r>
    </w:p>
    <w:p w:rsidR="00F82D8B" w:rsidRPr="002921BF" w:rsidRDefault="00F82D8B" w:rsidP="00F82D8B">
      <w:pPr>
        <w:pStyle w:val="3-"/>
        <w:numPr>
          <w:ilvl w:val="0"/>
          <w:numId w:val="0"/>
        </w:numPr>
        <w:tabs>
          <w:tab w:val="left" w:pos="-225"/>
        </w:tabs>
        <w:spacing w:before="0" w:after="0"/>
        <w:ind w:left="1044"/>
      </w:pPr>
    </w:p>
    <w:p w:rsidR="002921BF" w:rsidRPr="002921BF" w:rsidRDefault="002921BF" w:rsidP="00623A2C">
      <w:pPr>
        <w:pStyle w:val="2-"/>
        <w:numPr>
          <w:ilvl w:val="1"/>
          <w:numId w:val="87"/>
        </w:numPr>
        <w:tabs>
          <w:tab w:val="left" w:pos="-225"/>
        </w:tabs>
        <w:spacing w:before="0" w:after="240"/>
        <w:ind w:left="342" w:hanging="567"/>
        <w:rPr>
          <w:u w:val="single"/>
          <w:rtl/>
        </w:rPr>
      </w:pPr>
      <w:r w:rsidRPr="006F37F4">
        <w:rPr>
          <w:u w:val="single"/>
          <w:rtl/>
        </w:rPr>
        <w:t>ראיונות</w:t>
      </w:r>
      <w:r w:rsidRPr="002921BF">
        <w:rPr>
          <w:u w:val="single"/>
          <w:rtl/>
        </w:rPr>
        <w:t xml:space="preserve">  </w:t>
      </w:r>
    </w:p>
    <w:p w:rsidR="002921BF" w:rsidRPr="00F82D8B" w:rsidRDefault="002921BF" w:rsidP="00623A2C">
      <w:pPr>
        <w:pStyle w:val="3-"/>
        <w:numPr>
          <w:ilvl w:val="2"/>
          <w:numId w:val="87"/>
        </w:numPr>
        <w:tabs>
          <w:tab w:val="left" w:pos="-225"/>
        </w:tabs>
        <w:spacing w:before="0" w:after="0"/>
        <w:ind w:left="1044" w:hanging="709"/>
        <w:rPr>
          <w:b/>
          <w:bCs/>
          <w:u w:val="single"/>
        </w:rPr>
      </w:pPr>
      <w:r w:rsidRPr="00F82D8B">
        <w:rPr>
          <w:b/>
          <w:bCs/>
          <w:u w:val="single"/>
          <w:rtl/>
        </w:rPr>
        <w:t xml:space="preserve">דרישות פונקציונאליות </w:t>
      </w:r>
    </w:p>
    <w:p w:rsidR="002921BF" w:rsidRPr="00F82D8B" w:rsidRDefault="002921BF" w:rsidP="00623A2C">
      <w:pPr>
        <w:pStyle w:val="4-"/>
        <w:numPr>
          <w:ilvl w:val="3"/>
          <w:numId w:val="87"/>
        </w:numPr>
        <w:tabs>
          <w:tab w:val="clear" w:pos="1890"/>
          <w:tab w:val="left" w:pos="-225"/>
          <w:tab w:val="left" w:pos="2036"/>
        </w:tabs>
        <w:spacing w:before="0" w:after="0"/>
        <w:ind w:hanging="466"/>
        <w:rPr>
          <w:b w:val="0"/>
          <w:bCs w:val="0"/>
        </w:rPr>
      </w:pPr>
      <w:r w:rsidRPr="00F82D8B">
        <w:rPr>
          <w:b w:val="0"/>
          <w:bCs w:val="0"/>
          <w:rtl/>
        </w:rPr>
        <w:t>קיום ראיונות אישיים באחת או יותר מן המתכונות</w:t>
      </w:r>
      <w:r w:rsidRPr="00F82D8B">
        <w:rPr>
          <w:b w:val="0"/>
          <w:bCs w:val="0"/>
        </w:rPr>
        <w:t>:</w:t>
      </w:r>
    </w:p>
    <w:p w:rsidR="002921BF" w:rsidRPr="002921BF" w:rsidRDefault="002921BF" w:rsidP="00623A2C">
      <w:pPr>
        <w:pStyle w:val="5-"/>
        <w:numPr>
          <w:ilvl w:val="4"/>
          <w:numId w:val="87"/>
        </w:numPr>
        <w:tabs>
          <w:tab w:val="left" w:pos="-225"/>
          <w:tab w:val="left" w:pos="3170"/>
        </w:tabs>
        <w:spacing w:before="0" w:after="0"/>
        <w:ind w:hanging="196"/>
      </w:pPr>
      <w:r w:rsidRPr="002921BF">
        <w:rPr>
          <w:rtl/>
        </w:rPr>
        <w:t>פרונטלי (פנים אל פנים)</w:t>
      </w:r>
      <w:r w:rsidRPr="002921BF">
        <w:t>.</w:t>
      </w:r>
    </w:p>
    <w:p w:rsidR="002921BF" w:rsidRPr="002921BF" w:rsidRDefault="002921BF" w:rsidP="00623A2C">
      <w:pPr>
        <w:pStyle w:val="5-"/>
        <w:numPr>
          <w:ilvl w:val="4"/>
          <w:numId w:val="87"/>
        </w:numPr>
        <w:tabs>
          <w:tab w:val="left" w:pos="-225"/>
          <w:tab w:val="left" w:pos="3170"/>
        </w:tabs>
        <w:spacing w:before="0" w:after="0"/>
        <w:ind w:hanging="196"/>
      </w:pPr>
      <w:r w:rsidRPr="002921BF">
        <w:rPr>
          <w:rtl/>
        </w:rPr>
        <w:t>מקוון (באמצעות מערכת וידאו מאובטחת)</w:t>
      </w:r>
      <w:r w:rsidRPr="002921BF">
        <w:t>.</w:t>
      </w:r>
    </w:p>
    <w:p w:rsidR="002921BF" w:rsidRPr="002921BF" w:rsidRDefault="002921BF" w:rsidP="00623A2C">
      <w:pPr>
        <w:pStyle w:val="5-"/>
        <w:numPr>
          <w:ilvl w:val="4"/>
          <w:numId w:val="87"/>
        </w:numPr>
        <w:tabs>
          <w:tab w:val="left" w:pos="-225"/>
          <w:tab w:val="left" w:pos="3170"/>
        </w:tabs>
        <w:spacing w:before="0" w:after="0"/>
        <w:ind w:hanging="196"/>
      </w:pPr>
      <w:r w:rsidRPr="002921BF">
        <w:rPr>
          <w:rtl/>
        </w:rPr>
        <w:t>טלפוני</w:t>
      </w:r>
      <w:r w:rsidRPr="002921BF">
        <w:t>.</w:t>
      </w:r>
    </w:p>
    <w:p w:rsidR="009E42A2" w:rsidRDefault="009E42A2" w:rsidP="00623A2C">
      <w:pPr>
        <w:pStyle w:val="4-"/>
        <w:numPr>
          <w:ilvl w:val="3"/>
          <w:numId w:val="87"/>
        </w:numPr>
        <w:tabs>
          <w:tab w:val="clear" w:pos="1890"/>
          <w:tab w:val="left" w:pos="-225"/>
          <w:tab w:val="left" w:pos="2036"/>
        </w:tabs>
        <w:spacing w:before="0" w:after="0"/>
        <w:ind w:right="-284" w:hanging="466"/>
        <w:rPr>
          <w:b w:val="0"/>
          <w:bCs w:val="0"/>
        </w:rPr>
      </w:pPr>
      <w:r>
        <w:rPr>
          <w:rFonts w:hint="cs"/>
          <w:b w:val="0"/>
          <w:bCs w:val="0"/>
          <w:rtl/>
        </w:rPr>
        <w:t>מילוי שאלון באמצעות מחשב.</w:t>
      </w:r>
    </w:p>
    <w:p w:rsidR="002921BF" w:rsidRPr="002921BF" w:rsidRDefault="002921BF" w:rsidP="00623A2C">
      <w:pPr>
        <w:pStyle w:val="4-"/>
        <w:numPr>
          <w:ilvl w:val="3"/>
          <w:numId w:val="87"/>
        </w:numPr>
        <w:tabs>
          <w:tab w:val="clear" w:pos="1890"/>
          <w:tab w:val="left" w:pos="-225"/>
          <w:tab w:val="left" w:pos="2036"/>
        </w:tabs>
        <w:spacing w:before="0" w:after="0"/>
        <w:ind w:right="-284" w:hanging="466"/>
        <w:rPr>
          <w:b w:val="0"/>
          <w:bCs w:val="0"/>
        </w:rPr>
      </w:pPr>
      <w:r w:rsidRPr="002921BF">
        <w:rPr>
          <w:b w:val="0"/>
          <w:bCs w:val="0"/>
          <w:rtl/>
        </w:rPr>
        <w:t>תמיכה במבחנים פסיכוטכניים/התאמה; העלאת ראיות/תרגילים</w:t>
      </w:r>
    </w:p>
    <w:p w:rsidR="002921BF" w:rsidRPr="002921BF" w:rsidRDefault="002921BF" w:rsidP="00623A2C">
      <w:pPr>
        <w:pStyle w:val="4-"/>
        <w:numPr>
          <w:ilvl w:val="3"/>
          <w:numId w:val="87"/>
        </w:numPr>
        <w:tabs>
          <w:tab w:val="clear" w:pos="1890"/>
          <w:tab w:val="left" w:pos="-225"/>
          <w:tab w:val="left" w:pos="2036"/>
        </w:tabs>
        <w:spacing w:before="0" w:after="0"/>
        <w:ind w:right="-284" w:hanging="466"/>
        <w:rPr>
          <w:b w:val="0"/>
          <w:bCs w:val="0"/>
        </w:rPr>
      </w:pPr>
      <w:r w:rsidRPr="002921BF">
        <w:rPr>
          <w:b w:val="0"/>
          <w:bCs w:val="0"/>
          <w:rtl/>
        </w:rPr>
        <w:t>הרכב צוות מראיינים – ייקבע על־ידי היחידה בהתאם לסוג התפקיד</w:t>
      </w:r>
      <w:r w:rsidRPr="002921BF">
        <w:rPr>
          <w:b w:val="0"/>
          <w:bCs w:val="0"/>
        </w:rPr>
        <w:t>.</w:t>
      </w:r>
    </w:p>
    <w:p w:rsidR="002921BF" w:rsidRPr="002921BF" w:rsidRDefault="002921BF" w:rsidP="00623A2C">
      <w:pPr>
        <w:pStyle w:val="4-"/>
        <w:numPr>
          <w:ilvl w:val="3"/>
          <w:numId w:val="87"/>
        </w:numPr>
        <w:tabs>
          <w:tab w:val="clear" w:pos="1890"/>
          <w:tab w:val="left" w:pos="-225"/>
          <w:tab w:val="left" w:pos="2036"/>
        </w:tabs>
        <w:spacing w:before="0" w:after="0"/>
        <w:ind w:right="-284" w:hanging="466"/>
        <w:rPr>
          <w:b w:val="0"/>
          <w:bCs w:val="0"/>
        </w:rPr>
      </w:pPr>
      <w:r w:rsidRPr="002921BF">
        <w:rPr>
          <w:b w:val="0"/>
          <w:bCs w:val="0"/>
          <w:rtl/>
        </w:rPr>
        <w:t>כלל השאלות ייבחרו מתוך בנק שאלות מאושר על־ידי היחידה</w:t>
      </w:r>
      <w:r w:rsidR="00FB5634">
        <w:rPr>
          <w:rFonts w:hint="cs"/>
          <w:b w:val="0"/>
          <w:bCs w:val="0"/>
          <w:rtl/>
        </w:rPr>
        <w:t xml:space="preserve"> </w:t>
      </w:r>
      <w:r w:rsidR="00FB5634" w:rsidRPr="002921BF">
        <w:rPr>
          <w:b w:val="0"/>
          <w:bCs w:val="0"/>
          <w:rtl/>
        </w:rPr>
        <w:t>לכל המועמדים לאותו תפקיד</w:t>
      </w:r>
      <w:r w:rsidR="00FB5634">
        <w:rPr>
          <w:rFonts w:hint="cs"/>
          <w:b w:val="0"/>
          <w:bCs w:val="0"/>
          <w:rtl/>
        </w:rPr>
        <w:t xml:space="preserve"> תוך שמירה על השוויון. </w:t>
      </w:r>
    </w:p>
    <w:p w:rsidR="002921BF" w:rsidRPr="002921BF" w:rsidRDefault="002921BF" w:rsidP="00623A2C">
      <w:pPr>
        <w:pStyle w:val="4-"/>
        <w:numPr>
          <w:ilvl w:val="3"/>
          <w:numId w:val="87"/>
        </w:numPr>
        <w:tabs>
          <w:tab w:val="clear" w:pos="1890"/>
          <w:tab w:val="left" w:pos="-225"/>
          <w:tab w:val="left" w:pos="2036"/>
        </w:tabs>
        <w:spacing w:before="0" w:after="0"/>
        <w:ind w:left="2036" w:right="-284" w:hanging="567"/>
        <w:rPr>
          <w:b w:val="0"/>
          <w:bCs w:val="0"/>
        </w:rPr>
      </w:pPr>
      <w:r w:rsidRPr="002921BF">
        <w:rPr>
          <w:b w:val="0"/>
          <w:bCs w:val="0"/>
          <w:rtl/>
        </w:rPr>
        <w:t>תיעוד מלא: כל מראיין ימלא טופס ייעודי במערכת, כולל תשובות וציון לכל שאלה</w:t>
      </w:r>
      <w:r w:rsidRPr="002921BF">
        <w:rPr>
          <w:b w:val="0"/>
          <w:bCs w:val="0"/>
        </w:rPr>
        <w:t>.</w:t>
      </w:r>
    </w:p>
    <w:p w:rsidR="002921BF" w:rsidRPr="002921BF" w:rsidRDefault="002921BF" w:rsidP="00623A2C">
      <w:pPr>
        <w:pStyle w:val="4-"/>
        <w:numPr>
          <w:ilvl w:val="3"/>
          <w:numId w:val="87"/>
        </w:numPr>
        <w:tabs>
          <w:tab w:val="clear" w:pos="1890"/>
          <w:tab w:val="left" w:pos="-225"/>
          <w:tab w:val="left" w:pos="2036"/>
        </w:tabs>
        <w:spacing w:before="0" w:after="0"/>
        <w:ind w:left="2036" w:right="-284" w:hanging="567"/>
        <w:rPr>
          <w:b w:val="0"/>
          <w:bCs w:val="0"/>
        </w:rPr>
      </w:pPr>
      <w:r w:rsidRPr="002921BF">
        <w:rPr>
          <w:b w:val="0"/>
          <w:bCs w:val="0"/>
          <w:rtl/>
        </w:rPr>
        <w:t>חישוב ציון משוקלל לכל מועמד, לפי משקלות שנקבעו מראש</w:t>
      </w:r>
      <w:r w:rsidRPr="002921BF">
        <w:rPr>
          <w:b w:val="0"/>
          <w:bCs w:val="0"/>
        </w:rPr>
        <w:t>.</w:t>
      </w:r>
    </w:p>
    <w:p w:rsidR="002921BF" w:rsidRPr="002921BF" w:rsidRDefault="002921BF" w:rsidP="00623A2C">
      <w:pPr>
        <w:pStyle w:val="4-"/>
        <w:numPr>
          <w:ilvl w:val="3"/>
          <w:numId w:val="87"/>
        </w:numPr>
        <w:tabs>
          <w:tab w:val="clear" w:pos="1890"/>
          <w:tab w:val="left" w:pos="-225"/>
          <w:tab w:val="left" w:pos="2036"/>
        </w:tabs>
        <w:spacing w:before="0" w:after="0"/>
        <w:ind w:left="2036" w:right="-284" w:hanging="567"/>
        <w:rPr>
          <w:b w:val="0"/>
          <w:bCs w:val="0"/>
        </w:rPr>
      </w:pPr>
      <w:r w:rsidRPr="002921BF">
        <w:rPr>
          <w:b w:val="0"/>
          <w:bCs w:val="0"/>
          <w:rtl/>
        </w:rPr>
        <w:t>תיאום וסלוטינג ביומן, ראיונות פרונטליים/מקוונים/טלפוניים/אוטומטיים.</w:t>
      </w:r>
    </w:p>
    <w:p w:rsidR="002921BF" w:rsidRPr="002921BF" w:rsidRDefault="002921BF" w:rsidP="00623A2C">
      <w:pPr>
        <w:pStyle w:val="4-"/>
        <w:numPr>
          <w:ilvl w:val="3"/>
          <w:numId w:val="87"/>
        </w:numPr>
        <w:tabs>
          <w:tab w:val="clear" w:pos="1890"/>
          <w:tab w:val="left" w:pos="-225"/>
          <w:tab w:val="left" w:pos="2036"/>
        </w:tabs>
        <w:spacing w:before="0" w:after="0"/>
        <w:ind w:left="2036" w:right="-284" w:hanging="567"/>
        <w:rPr>
          <w:b w:val="0"/>
          <w:bCs w:val="0"/>
        </w:rPr>
      </w:pPr>
      <w:r w:rsidRPr="002921BF">
        <w:rPr>
          <w:b w:val="0"/>
          <w:bCs w:val="0"/>
          <w:rtl/>
        </w:rPr>
        <w:t>בנק שאלות מאושר, טופס הערכה מובנה, הקלטה ושמירת תוצרים.</w:t>
      </w:r>
    </w:p>
    <w:p w:rsidR="002921BF" w:rsidRPr="002921BF" w:rsidRDefault="002921BF" w:rsidP="00623A2C">
      <w:pPr>
        <w:pStyle w:val="4-"/>
        <w:numPr>
          <w:ilvl w:val="3"/>
          <w:numId w:val="87"/>
        </w:numPr>
        <w:tabs>
          <w:tab w:val="clear" w:pos="1890"/>
          <w:tab w:val="left" w:pos="-225"/>
          <w:tab w:val="left" w:pos="2036"/>
        </w:tabs>
        <w:spacing w:before="0" w:after="0"/>
        <w:ind w:left="2036" w:right="-284" w:hanging="567"/>
        <w:rPr>
          <w:b w:val="0"/>
          <w:bCs w:val="0"/>
          <w:rtl/>
        </w:rPr>
      </w:pPr>
      <w:r w:rsidRPr="002921BF">
        <w:rPr>
          <w:b w:val="0"/>
          <w:bCs w:val="0"/>
          <w:rtl/>
        </w:rPr>
        <w:t>ניקוד רב־מראיינים, משקולות והפקת ציון משוקלל.</w:t>
      </w:r>
    </w:p>
    <w:p w:rsidR="002921BF" w:rsidRPr="004E4969" w:rsidRDefault="002921BF" w:rsidP="00623A2C">
      <w:pPr>
        <w:pStyle w:val="4-"/>
        <w:numPr>
          <w:ilvl w:val="3"/>
          <w:numId w:val="87"/>
        </w:numPr>
        <w:tabs>
          <w:tab w:val="clear" w:pos="1890"/>
          <w:tab w:val="left" w:pos="-225"/>
          <w:tab w:val="left" w:pos="2036"/>
        </w:tabs>
        <w:spacing w:before="0" w:after="0"/>
        <w:ind w:left="2036" w:right="-284" w:hanging="567"/>
      </w:pPr>
      <w:r w:rsidRPr="004E4969">
        <w:rPr>
          <w:rtl/>
        </w:rPr>
        <w:t>ראיונות - דרישות טכניות</w:t>
      </w:r>
    </w:p>
    <w:p w:rsidR="002921BF" w:rsidRPr="009D6399" w:rsidRDefault="002921BF" w:rsidP="00623A2C">
      <w:pPr>
        <w:pStyle w:val="5-"/>
        <w:numPr>
          <w:ilvl w:val="4"/>
          <w:numId w:val="87"/>
        </w:numPr>
        <w:tabs>
          <w:tab w:val="left" w:pos="-225"/>
          <w:tab w:val="left" w:pos="2036"/>
        </w:tabs>
        <w:spacing w:before="0" w:after="0"/>
        <w:ind w:right="-284"/>
      </w:pPr>
      <w:r w:rsidRPr="00FB5634">
        <w:rPr>
          <w:rtl/>
        </w:rPr>
        <w:t>מודול ראיונות במערכת – לניהול שאלות, תיעוד תשובות, שמירת טפסי הערכה</w:t>
      </w:r>
      <w:r w:rsidRPr="009D6399">
        <w:t>.</w:t>
      </w:r>
    </w:p>
    <w:p w:rsidR="002921BF" w:rsidRPr="00FB5634" w:rsidRDefault="002921BF" w:rsidP="00623A2C">
      <w:pPr>
        <w:pStyle w:val="5-"/>
        <w:numPr>
          <w:ilvl w:val="4"/>
          <w:numId w:val="87"/>
        </w:numPr>
        <w:tabs>
          <w:tab w:val="left" w:pos="-225"/>
          <w:tab w:val="left" w:pos="2036"/>
        </w:tabs>
        <w:spacing w:before="0" w:after="0"/>
        <w:ind w:right="-284"/>
      </w:pPr>
      <w:r w:rsidRPr="00FB5634">
        <w:rPr>
          <w:rtl/>
        </w:rPr>
        <w:t>אפשרות הקלטת ראיונות מקוונים/טלפוניים ושמירתם במערכת</w:t>
      </w:r>
      <w:r w:rsidRPr="00FB5634">
        <w:t>.</w:t>
      </w:r>
    </w:p>
    <w:p w:rsidR="002921BF" w:rsidRPr="00FB5634" w:rsidRDefault="002921BF" w:rsidP="00623A2C">
      <w:pPr>
        <w:pStyle w:val="5-"/>
        <w:numPr>
          <w:ilvl w:val="4"/>
          <w:numId w:val="87"/>
        </w:numPr>
        <w:tabs>
          <w:tab w:val="left" w:pos="-225"/>
          <w:tab w:val="left" w:pos="2036"/>
        </w:tabs>
        <w:spacing w:before="0" w:after="0"/>
        <w:ind w:right="-284"/>
      </w:pPr>
      <w:r w:rsidRPr="00FB5634">
        <w:rPr>
          <w:rtl/>
        </w:rPr>
        <w:t>הפקת דוחות אוטומטיים: דירוג לפי ציוני ראיונות, דוחות משוקללים הכוללים נתוני רקע רלוונטיים (ניסיון קודם, סטטוס גיוס)</w:t>
      </w:r>
      <w:r w:rsidRPr="00FB5634">
        <w:t>.</w:t>
      </w:r>
    </w:p>
    <w:p w:rsidR="002921BF" w:rsidRPr="00FB5634" w:rsidRDefault="002921BF" w:rsidP="00623A2C">
      <w:pPr>
        <w:pStyle w:val="5-"/>
        <w:numPr>
          <w:ilvl w:val="4"/>
          <w:numId w:val="87"/>
        </w:numPr>
        <w:tabs>
          <w:tab w:val="left" w:pos="-225"/>
          <w:tab w:val="left" w:pos="2036"/>
        </w:tabs>
        <w:spacing w:before="0" w:after="0"/>
        <w:ind w:right="-284"/>
      </w:pPr>
      <w:r w:rsidRPr="00FB5634">
        <w:rPr>
          <w:rtl/>
        </w:rPr>
        <w:t>אפשרות ייצוא דוחות בפורמטים</w:t>
      </w:r>
      <w:r w:rsidRPr="00FB5634">
        <w:t xml:space="preserve"> CSV/Excel.</w:t>
      </w:r>
    </w:p>
    <w:p w:rsidR="002921BF" w:rsidRPr="002921BF" w:rsidRDefault="002921BF" w:rsidP="002921BF">
      <w:pPr>
        <w:spacing w:line="360" w:lineRule="auto"/>
        <w:ind w:left="1080"/>
        <w:rPr>
          <w:rFonts w:ascii="David" w:hAnsi="David" w:cs="David"/>
        </w:rPr>
      </w:pPr>
    </w:p>
    <w:p w:rsidR="002921BF" w:rsidRPr="002921BF" w:rsidRDefault="002921BF" w:rsidP="00623A2C">
      <w:pPr>
        <w:pStyle w:val="1-0"/>
        <w:numPr>
          <w:ilvl w:val="0"/>
          <w:numId w:val="87"/>
        </w:numPr>
        <w:tabs>
          <w:tab w:val="clear" w:pos="1050"/>
          <w:tab w:val="left" w:pos="-225"/>
        </w:tabs>
        <w:spacing w:before="0" w:line="360" w:lineRule="auto"/>
        <w:ind w:hanging="1011"/>
        <w:rPr>
          <w:sz w:val="32"/>
          <w:szCs w:val="32"/>
          <w:u w:val="single"/>
        </w:rPr>
      </w:pPr>
      <w:r w:rsidRPr="002921BF">
        <w:rPr>
          <w:rFonts w:hint="cs"/>
          <w:sz w:val="32"/>
          <w:szCs w:val="32"/>
          <w:u w:val="single"/>
          <w:rtl/>
        </w:rPr>
        <w:t xml:space="preserve"> </w:t>
      </w:r>
      <w:r w:rsidRPr="002921BF">
        <w:rPr>
          <w:sz w:val="32"/>
          <w:szCs w:val="32"/>
          <w:u w:val="single"/>
          <w:rtl/>
        </w:rPr>
        <w:t>מרכזי הערכה</w:t>
      </w:r>
    </w:p>
    <w:p w:rsidR="002921BF" w:rsidRPr="002921BF" w:rsidRDefault="002921BF" w:rsidP="00623A2C">
      <w:pPr>
        <w:pStyle w:val="2-"/>
        <w:numPr>
          <w:ilvl w:val="1"/>
          <w:numId w:val="87"/>
        </w:numPr>
        <w:tabs>
          <w:tab w:val="left" w:pos="-225"/>
        </w:tabs>
        <w:spacing w:before="0" w:after="240"/>
        <w:ind w:left="342" w:hanging="567"/>
        <w:rPr>
          <w:u w:val="single"/>
        </w:rPr>
      </w:pPr>
      <w:r w:rsidRPr="002921BF">
        <w:rPr>
          <w:u w:val="single"/>
          <w:rtl/>
        </w:rPr>
        <w:t>מרכזי הערכה - דרישות פונקציונליות</w:t>
      </w:r>
    </w:p>
    <w:p w:rsidR="002921BF" w:rsidRPr="002921BF" w:rsidRDefault="002921BF" w:rsidP="00623A2C">
      <w:pPr>
        <w:pStyle w:val="3-"/>
        <w:numPr>
          <w:ilvl w:val="2"/>
          <w:numId w:val="87"/>
        </w:numPr>
        <w:tabs>
          <w:tab w:val="left" w:pos="-225"/>
        </w:tabs>
        <w:spacing w:before="0" w:after="0"/>
        <w:ind w:left="1044" w:hanging="709"/>
      </w:pPr>
      <w:r w:rsidRPr="002921BF">
        <w:rPr>
          <w:rtl/>
        </w:rPr>
        <w:t>הפעילויות במרכז ההערכה</w:t>
      </w:r>
      <w:r w:rsidR="00FB5634">
        <w:rPr>
          <w:rFonts w:hint="cs"/>
          <w:rtl/>
        </w:rPr>
        <w:t xml:space="preserve"> שיופעל על ידי הספק או מי מטעמו</w:t>
      </w:r>
      <w:r w:rsidRPr="002921BF">
        <w:rPr>
          <w:rtl/>
        </w:rPr>
        <w:t xml:space="preserve"> יוגדרו על־ידי היחידה, ויכללו</w:t>
      </w:r>
      <w:r w:rsidRPr="002921BF">
        <w:t>:</w:t>
      </w:r>
    </w:p>
    <w:p w:rsidR="002921BF" w:rsidRPr="002921BF" w:rsidRDefault="002921BF" w:rsidP="00623A2C">
      <w:pPr>
        <w:pStyle w:val="4-"/>
        <w:numPr>
          <w:ilvl w:val="3"/>
          <w:numId w:val="87"/>
        </w:numPr>
        <w:tabs>
          <w:tab w:val="clear" w:pos="1890"/>
          <w:tab w:val="left" w:pos="-225"/>
          <w:tab w:val="left" w:pos="2036"/>
        </w:tabs>
        <w:spacing w:before="0" w:after="0"/>
        <w:ind w:right="-284" w:hanging="466"/>
        <w:rPr>
          <w:b w:val="0"/>
          <w:bCs w:val="0"/>
        </w:rPr>
      </w:pPr>
      <w:r w:rsidRPr="002921BF">
        <w:rPr>
          <w:b w:val="0"/>
          <w:bCs w:val="0"/>
          <w:rtl/>
        </w:rPr>
        <w:t>שאלון ביוגרפי (10–15 שאלות פתוחות על ניסיון ורקע)</w:t>
      </w:r>
      <w:r w:rsidRPr="002921BF">
        <w:rPr>
          <w:b w:val="0"/>
          <w:bCs w:val="0"/>
        </w:rPr>
        <w:t>.</w:t>
      </w:r>
    </w:p>
    <w:p w:rsidR="002921BF" w:rsidRPr="002921BF" w:rsidRDefault="002921BF" w:rsidP="00623A2C">
      <w:pPr>
        <w:pStyle w:val="4-"/>
        <w:numPr>
          <w:ilvl w:val="3"/>
          <w:numId w:val="87"/>
        </w:numPr>
        <w:tabs>
          <w:tab w:val="clear" w:pos="1890"/>
          <w:tab w:val="left" w:pos="-225"/>
          <w:tab w:val="left" w:pos="2036"/>
        </w:tabs>
        <w:spacing w:before="0" w:after="0"/>
        <w:ind w:right="-284" w:hanging="466"/>
        <w:rPr>
          <w:b w:val="0"/>
          <w:bCs w:val="0"/>
        </w:rPr>
      </w:pPr>
      <w:r w:rsidRPr="002921BF">
        <w:rPr>
          <w:b w:val="0"/>
          <w:bCs w:val="0"/>
          <w:rtl/>
        </w:rPr>
        <w:t>ראיון אישי מובנה (4–6 סוגיות/דילמות)</w:t>
      </w:r>
      <w:r w:rsidRPr="002921BF">
        <w:rPr>
          <w:b w:val="0"/>
          <w:bCs w:val="0"/>
        </w:rPr>
        <w:t>.</w:t>
      </w:r>
    </w:p>
    <w:p w:rsidR="002921BF" w:rsidRPr="002921BF" w:rsidRDefault="002921BF" w:rsidP="00623A2C">
      <w:pPr>
        <w:pStyle w:val="4-"/>
        <w:numPr>
          <w:ilvl w:val="3"/>
          <w:numId w:val="87"/>
        </w:numPr>
        <w:tabs>
          <w:tab w:val="clear" w:pos="1890"/>
          <w:tab w:val="left" w:pos="-225"/>
          <w:tab w:val="left" w:pos="2036"/>
        </w:tabs>
        <w:spacing w:before="0" w:after="0"/>
        <w:ind w:right="-284" w:hanging="466"/>
        <w:rPr>
          <w:b w:val="0"/>
          <w:bCs w:val="0"/>
        </w:rPr>
      </w:pPr>
      <w:r w:rsidRPr="002921BF">
        <w:rPr>
          <w:b w:val="0"/>
          <w:bCs w:val="0"/>
          <w:rtl/>
        </w:rPr>
        <w:t>דינמיקה קבוצתית (משימה אישית + משימה קבוצתית)</w:t>
      </w:r>
      <w:r w:rsidRPr="002921BF">
        <w:rPr>
          <w:b w:val="0"/>
          <w:bCs w:val="0"/>
        </w:rPr>
        <w:t>.</w:t>
      </w:r>
    </w:p>
    <w:p w:rsidR="002921BF" w:rsidRPr="002921BF" w:rsidRDefault="002921BF" w:rsidP="00623A2C">
      <w:pPr>
        <w:pStyle w:val="4-"/>
        <w:numPr>
          <w:ilvl w:val="3"/>
          <w:numId w:val="87"/>
        </w:numPr>
        <w:tabs>
          <w:tab w:val="clear" w:pos="1890"/>
          <w:tab w:val="left" w:pos="-225"/>
          <w:tab w:val="left" w:pos="2036"/>
        </w:tabs>
        <w:spacing w:before="0" w:after="0"/>
        <w:ind w:right="-284" w:hanging="466"/>
        <w:rPr>
          <w:b w:val="0"/>
          <w:bCs w:val="0"/>
        </w:rPr>
      </w:pPr>
      <w:r w:rsidRPr="002921BF">
        <w:rPr>
          <w:b w:val="0"/>
          <w:bCs w:val="0"/>
          <w:rtl/>
        </w:rPr>
        <w:t>סימולציות (משחקי תפקידים, מצבים ספציפיים)</w:t>
      </w:r>
      <w:r w:rsidRPr="002921BF">
        <w:rPr>
          <w:b w:val="0"/>
          <w:bCs w:val="0"/>
        </w:rPr>
        <w:t>.</w:t>
      </w:r>
    </w:p>
    <w:p w:rsidR="002921BF" w:rsidRPr="002921BF" w:rsidRDefault="002921BF" w:rsidP="00623A2C">
      <w:pPr>
        <w:pStyle w:val="4-"/>
        <w:numPr>
          <w:ilvl w:val="3"/>
          <w:numId w:val="87"/>
        </w:numPr>
        <w:tabs>
          <w:tab w:val="clear" w:pos="1890"/>
          <w:tab w:val="left" w:pos="-225"/>
          <w:tab w:val="left" w:pos="2036"/>
        </w:tabs>
        <w:spacing w:before="0" w:after="0"/>
        <w:ind w:right="-284" w:hanging="466"/>
        <w:rPr>
          <w:b w:val="0"/>
          <w:bCs w:val="0"/>
        </w:rPr>
      </w:pPr>
      <w:r w:rsidRPr="002921BF">
        <w:rPr>
          <w:b w:val="0"/>
          <w:bCs w:val="0"/>
          <w:rtl/>
        </w:rPr>
        <w:t>מבחני אישיות ושאלוני מוטיבציה</w:t>
      </w:r>
      <w:r w:rsidRPr="002921BF">
        <w:rPr>
          <w:b w:val="0"/>
          <w:bCs w:val="0"/>
        </w:rPr>
        <w:t>.</w:t>
      </w:r>
    </w:p>
    <w:p w:rsidR="002921BF" w:rsidRPr="002921BF" w:rsidRDefault="002921BF" w:rsidP="00623A2C">
      <w:pPr>
        <w:pStyle w:val="3-"/>
        <w:numPr>
          <w:ilvl w:val="2"/>
          <w:numId w:val="87"/>
        </w:numPr>
        <w:tabs>
          <w:tab w:val="left" w:pos="-225"/>
        </w:tabs>
        <w:spacing w:before="0" w:after="0"/>
        <w:ind w:left="1044" w:hanging="709"/>
      </w:pPr>
      <w:r w:rsidRPr="002921BF">
        <w:rPr>
          <w:rtl/>
        </w:rPr>
        <w:t>היחידה תקבע את המשקל היחסי של כל כלי הערכה</w:t>
      </w:r>
      <w:r w:rsidRPr="002921BF">
        <w:t>.</w:t>
      </w:r>
    </w:p>
    <w:p w:rsidR="002921BF" w:rsidRPr="002921BF" w:rsidRDefault="002921BF" w:rsidP="00623A2C">
      <w:pPr>
        <w:pStyle w:val="3-"/>
        <w:numPr>
          <w:ilvl w:val="2"/>
          <w:numId w:val="87"/>
        </w:numPr>
        <w:tabs>
          <w:tab w:val="left" w:pos="-225"/>
        </w:tabs>
        <w:spacing w:before="0" w:after="0"/>
        <w:ind w:left="1044" w:hanging="709"/>
      </w:pPr>
      <w:r w:rsidRPr="002921BF">
        <w:rPr>
          <w:rtl/>
        </w:rPr>
        <w:t>הכלים יהיו אחידים לכל המועמדים לאותו תפקיד</w:t>
      </w:r>
      <w:r w:rsidRPr="002921BF">
        <w:t>.</w:t>
      </w:r>
    </w:p>
    <w:p w:rsidR="002921BF" w:rsidRPr="002921BF" w:rsidRDefault="002921BF" w:rsidP="00623A2C">
      <w:pPr>
        <w:pStyle w:val="3-"/>
        <w:numPr>
          <w:ilvl w:val="2"/>
          <w:numId w:val="87"/>
        </w:numPr>
        <w:tabs>
          <w:tab w:val="left" w:pos="-225"/>
        </w:tabs>
        <w:spacing w:before="0" w:after="0"/>
        <w:ind w:left="1044" w:hanging="709"/>
      </w:pPr>
      <w:r w:rsidRPr="002921BF">
        <w:rPr>
          <w:rtl/>
        </w:rPr>
        <w:t>הפקת סיכום אישי לכל מועמד – פירוט הציונים בכל כלי וציון סופי</w:t>
      </w:r>
      <w:r w:rsidRPr="002921BF">
        <w:t>.</w:t>
      </w:r>
    </w:p>
    <w:p w:rsidR="002921BF" w:rsidRPr="002921BF" w:rsidRDefault="002921BF" w:rsidP="00623A2C">
      <w:pPr>
        <w:pStyle w:val="3-"/>
        <w:numPr>
          <w:ilvl w:val="2"/>
          <w:numId w:val="87"/>
        </w:numPr>
        <w:tabs>
          <w:tab w:val="left" w:pos="-225"/>
        </w:tabs>
        <w:spacing w:before="0" w:after="0"/>
        <w:ind w:left="1044" w:hanging="709"/>
      </w:pPr>
      <w:r w:rsidRPr="002921BF">
        <w:rPr>
          <w:rtl/>
        </w:rPr>
        <w:t>הפקת דוח מסכם – רשימת מועמדים מדורגת לפי ציון סופי ומשוקלל</w:t>
      </w:r>
      <w:r w:rsidRPr="002921BF">
        <w:t>.</w:t>
      </w:r>
    </w:p>
    <w:p w:rsidR="002921BF" w:rsidRPr="004E4969" w:rsidRDefault="002921BF" w:rsidP="00623A2C">
      <w:pPr>
        <w:pStyle w:val="3-"/>
        <w:numPr>
          <w:ilvl w:val="2"/>
          <w:numId w:val="87"/>
        </w:numPr>
        <w:tabs>
          <w:tab w:val="left" w:pos="-225"/>
        </w:tabs>
        <w:spacing w:before="0" w:after="0"/>
        <w:ind w:left="1044" w:hanging="709"/>
        <w:rPr>
          <w:b/>
          <w:bCs/>
        </w:rPr>
      </w:pPr>
      <w:r w:rsidRPr="004E4969">
        <w:rPr>
          <w:b/>
          <w:bCs/>
          <w:rtl/>
        </w:rPr>
        <w:t>מרכזי הערכה - דרישות טכניות</w:t>
      </w:r>
    </w:p>
    <w:p w:rsidR="002921BF" w:rsidRPr="004E4969" w:rsidRDefault="002921BF" w:rsidP="00623A2C">
      <w:pPr>
        <w:pStyle w:val="4-"/>
        <w:numPr>
          <w:ilvl w:val="3"/>
          <w:numId w:val="87"/>
        </w:numPr>
        <w:tabs>
          <w:tab w:val="left" w:pos="-225"/>
        </w:tabs>
        <w:spacing w:before="0" w:after="0"/>
        <w:rPr>
          <w:b w:val="0"/>
          <w:bCs w:val="0"/>
        </w:rPr>
      </w:pPr>
      <w:r w:rsidRPr="004E4969">
        <w:rPr>
          <w:b w:val="0"/>
          <w:bCs w:val="0"/>
          <w:rtl/>
        </w:rPr>
        <w:t>מודול לניהול מרכז הערכה – ניהול משתתפים, הקצאת משימות, תיעוד ציונים</w:t>
      </w:r>
      <w:r w:rsidRPr="004E4969">
        <w:rPr>
          <w:b w:val="0"/>
          <w:bCs w:val="0"/>
        </w:rPr>
        <w:t>.</w:t>
      </w:r>
    </w:p>
    <w:p w:rsidR="002921BF" w:rsidRPr="004E4969" w:rsidRDefault="002921BF" w:rsidP="00623A2C">
      <w:pPr>
        <w:pStyle w:val="4-"/>
        <w:numPr>
          <w:ilvl w:val="3"/>
          <w:numId w:val="87"/>
        </w:numPr>
        <w:tabs>
          <w:tab w:val="left" w:pos="-225"/>
        </w:tabs>
        <w:spacing w:before="0" w:after="0"/>
        <w:rPr>
          <w:b w:val="0"/>
          <w:bCs w:val="0"/>
        </w:rPr>
      </w:pPr>
      <w:r w:rsidRPr="004E4969">
        <w:rPr>
          <w:b w:val="0"/>
          <w:bCs w:val="0"/>
          <w:rtl/>
        </w:rPr>
        <w:t>אפשרות לקיום מרכז הערכה באתר הספק או באמצעות קבלני משנה מורשים</w:t>
      </w:r>
      <w:r w:rsidRPr="004E4969">
        <w:rPr>
          <w:b w:val="0"/>
          <w:bCs w:val="0"/>
        </w:rPr>
        <w:t>.</w:t>
      </w:r>
    </w:p>
    <w:p w:rsidR="002921BF" w:rsidRPr="004E4969" w:rsidRDefault="002921BF" w:rsidP="00623A2C">
      <w:pPr>
        <w:pStyle w:val="4-"/>
        <w:numPr>
          <w:ilvl w:val="3"/>
          <w:numId w:val="87"/>
        </w:numPr>
        <w:tabs>
          <w:tab w:val="left" w:pos="-225"/>
        </w:tabs>
        <w:spacing w:before="0" w:after="0"/>
        <w:rPr>
          <w:b w:val="0"/>
          <w:bCs w:val="0"/>
        </w:rPr>
      </w:pPr>
      <w:r w:rsidRPr="004E4969">
        <w:rPr>
          <w:b w:val="0"/>
          <w:bCs w:val="0"/>
          <w:rtl/>
        </w:rPr>
        <w:t>שמירת כל טפסי ההערכה, הציונים והסיכומים במערכת</w:t>
      </w:r>
      <w:r w:rsidRPr="004E4969">
        <w:rPr>
          <w:b w:val="0"/>
          <w:bCs w:val="0"/>
        </w:rPr>
        <w:t>.</w:t>
      </w:r>
    </w:p>
    <w:p w:rsidR="002921BF" w:rsidRPr="004E4969" w:rsidRDefault="002921BF" w:rsidP="00623A2C">
      <w:pPr>
        <w:pStyle w:val="4-"/>
        <w:numPr>
          <w:ilvl w:val="3"/>
          <w:numId w:val="87"/>
        </w:numPr>
        <w:tabs>
          <w:tab w:val="left" w:pos="-225"/>
        </w:tabs>
        <w:spacing w:before="0" w:after="0"/>
        <w:rPr>
          <w:b w:val="0"/>
          <w:bCs w:val="0"/>
        </w:rPr>
      </w:pPr>
      <w:r w:rsidRPr="004E4969">
        <w:rPr>
          <w:b w:val="0"/>
          <w:bCs w:val="0"/>
          <w:rtl/>
        </w:rPr>
        <w:t>הפקת דוחות השוואתיים: לפי ניסיון קודם/מועמדים חדשים, ביצועים לפי כלי הערכה</w:t>
      </w:r>
      <w:r w:rsidRPr="004E4969">
        <w:rPr>
          <w:b w:val="0"/>
          <w:bCs w:val="0"/>
        </w:rPr>
        <w:t>.</w:t>
      </w:r>
    </w:p>
    <w:p w:rsidR="002921BF" w:rsidRPr="004E4969" w:rsidRDefault="002921BF" w:rsidP="00623A2C">
      <w:pPr>
        <w:pStyle w:val="4-"/>
        <w:numPr>
          <w:ilvl w:val="3"/>
          <w:numId w:val="87"/>
        </w:numPr>
        <w:tabs>
          <w:tab w:val="left" w:pos="-225"/>
        </w:tabs>
        <w:spacing w:before="0" w:after="0"/>
        <w:rPr>
          <w:rFonts w:hint="cs"/>
          <w:b w:val="0"/>
          <w:bCs w:val="0"/>
        </w:rPr>
      </w:pPr>
      <w:r w:rsidRPr="004E4969">
        <w:rPr>
          <w:b w:val="0"/>
          <w:bCs w:val="0"/>
          <w:rtl/>
        </w:rPr>
        <w:t>אפשרות ייצוא דוחות בפורמטים</w:t>
      </w:r>
      <w:r w:rsidRPr="004E4969">
        <w:rPr>
          <w:b w:val="0"/>
          <w:bCs w:val="0"/>
        </w:rPr>
        <w:t xml:space="preserve"> Excel/PDF.</w:t>
      </w:r>
    </w:p>
    <w:p w:rsidR="00C476E7" w:rsidRPr="002921BF" w:rsidRDefault="00C476E7" w:rsidP="00C476E7">
      <w:pPr>
        <w:pStyle w:val="3-"/>
        <w:numPr>
          <w:ilvl w:val="0"/>
          <w:numId w:val="0"/>
        </w:numPr>
        <w:tabs>
          <w:tab w:val="left" w:pos="-225"/>
        </w:tabs>
        <w:spacing w:before="0" w:after="0"/>
        <w:ind w:left="1044"/>
      </w:pPr>
    </w:p>
    <w:p w:rsidR="002921BF" w:rsidRPr="002921BF" w:rsidRDefault="002921BF" w:rsidP="00623A2C">
      <w:pPr>
        <w:pStyle w:val="1-0"/>
        <w:numPr>
          <w:ilvl w:val="0"/>
          <w:numId w:val="87"/>
        </w:numPr>
        <w:tabs>
          <w:tab w:val="clear" w:pos="1050"/>
          <w:tab w:val="left" w:pos="-225"/>
        </w:tabs>
        <w:spacing w:before="0" w:line="360" w:lineRule="auto"/>
        <w:ind w:hanging="1011"/>
        <w:rPr>
          <w:sz w:val="32"/>
          <w:szCs w:val="32"/>
          <w:u w:val="single"/>
        </w:rPr>
      </w:pPr>
      <w:r w:rsidRPr="002921BF">
        <w:rPr>
          <w:sz w:val="32"/>
          <w:szCs w:val="32"/>
          <w:u w:val="single"/>
          <w:rtl/>
        </w:rPr>
        <w:t xml:space="preserve">שיבוץ והצבת מועמדים </w:t>
      </w:r>
    </w:p>
    <w:p w:rsidR="002921BF" w:rsidRPr="002921BF" w:rsidRDefault="002921BF" w:rsidP="00623A2C">
      <w:pPr>
        <w:pStyle w:val="2-"/>
        <w:numPr>
          <w:ilvl w:val="1"/>
          <w:numId w:val="87"/>
        </w:numPr>
        <w:tabs>
          <w:tab w:val="left" w:pos="-225"/>
        </w:tabs>
        <w:spacing w:before="0" w:after="240"/>
        <w:ind w:left="342" w:hanging="567"/>
        <w:rPr>
          <w:u w:val="single"/>
        </w:rPr>
      </w:pPr>
      <w:r w:rsidRPr="002921BF">
        <w:rPr>
          <w:u w:val="single"/>
          <w:rtl/>
        </w:rPr>
        <w:t>מהות השלב</w:t>
      </w:r>
    </w:p>
    <w:p w:rsidR="002921BF" w:rsidRPr="002921BF" w:rsidRDefault="002921BF" w:rsidP="00C476E7">
      <w:pPr>
        <w:spacing w:before="100" w:beforeAutospacing="1" w:after="100" w:afterAutospacing="1" w:line="360" w:lineRule="auto"/>
        <w:ind w:left="477"/>
        <w:rPr>
          <w:rFonts w:ascii="David" w:hAnsi="David" w:cs="David"/>
          <w:rtl/>
        </w:rPr>
      </w:pPr>
      <w:r w:rsidRPr="002921BF">
        <w:rPr>
          <w:rFonts w:ascii="David" w:hAnsi="David" w:cs="David"/>
          <w:rtl/>
        </w:rPr>
        <w:t xml:space="preserve">בשלב זה מתבצע </w:t>
      </w:r>
      <w:r w:rsidRPr="002921BF">
        <w:rPr>
          <w:rFonts w:ascii="David" w:hAnsi="David" w:cs="David"/>
          <w:b/>
          <w:bCs/>
          <w:rtl/>
        </w:rPr>
        <w:t>שיבוץ המועמדים שאושרו והומלצו</w:t>
      </w:r>
      <w:r w:rsidRPr="002921BF">
        <w:rPr>
          <w:rFonts w:ascii="David" w:hAnsi="David" w:cs="David"/>
          <w:rtl/>
        </w:rPr>
        <w:t xml:space="preserve"> לתפקידי הבחירות בפועל</w:t>
      </w:r>
      <w:r w:rsidRPr="002921BF">
        <w:rPr>
          <w:rFonts w:ascii="David" w:hAnsi="David" w:cs="David"/>
        </w:rPr>
        <w:t>.</w:t>
      </w:r>
      <w:r w:rsidRPr="002921BF">
        <w:rPr>
          <w:rFonts w:ascii="David" w:hAnsi="David" w:cs="David"/>
        </w:rPr>
        <w:br/>
      </w:r>
      <w:r w:rsidRPr="002921BF">
        <w:rPr>
          <w:rFonts w:ascii="David" w:hAnsi="David" w:cs="David"/>
          <w:rtl/>
        </w:rPr>
        <w:t>המערכת תפיק רשימות מועמדים מומלצים, תפעיל מנוע שיבוץ חכם המבוסס על קריטריונים</w:t>
      </w:r>
    </w:p>
    <w:p w:rsidR="002921BF" w:rsidRPr="002921BF" w:rsidRDefault="002921BF" w:rsidP="00C476E7">
      <w:pPr>
        <w:spacing w:before="100" w:beforeAutospacing="1" w:after="100" w:afterAutospacing="1" w:line="360" w:lineRule="auto"/>
        <w:ind w:left="477"/>
        <w:rPr>
          <w:rFonts w:ascii="David" w:hAnsi="David" w:cs="David"/>
        </w:rPr>
      </w:pPr>
      <w:r w:rsidRPr="002921BF">
        <w:rPr>
          <w:rFonts w:ascii="David" w:hAnsi="David" w:cs="David"/>
          <w:rtl/>
        </w:rPr>
        <w:t>שקופים, ותאפשר גמישות למנהלי הבחירות בביצוע שיבוץ ידני או אוטומטי</w:t>
      </w:r>
      <w:r w:rsidRPr="002921BF">
        <w:rPr>
          <w:rFonts w:ascii="David" w:hAnsi="David" w:cs="David"/>
        </w:rPr>
        <w:t>.</w:t>
      </w:r>
      <w:r w:rsidRPr="002921BF">
        <w:rPr>
          <w:rFonts w:ascii="David" w:hAnsi="David" w:cs="David"/>
        </w:rPr>
        <w:br/>
      </w:r>
      <w:r w:rsidRPr="002921BF">
        <w:rPr>
          <w:rFonts w:ascii="David" w:hAnsi="David" w:cs="David"/>
          <w:rtl/>
        </w:rPr>
        <w:t>התוצאה הסופית היא רשימת שיבוץ חתומה דיגיטלית, אשר תשמש בסיס להפקת כתבי מינוי רשמיים</w:t>
      </w:r>
      <w:r w:rsidRPr="002921BF">
        <w:rPr>
          <w:rFonts w:ascii="David" w:hAnsi="David" w:cs="David"/>
        </w:rPr>
        <w:t>.</w:t>
      </w:r>
    </w:p>
    <w:p w:rsidR="002921BF" w:rsidRPr="002921BF" w:rsidRDefault="002921BF" w:rsidP="00623A2C">
      <w:pPr>
        <w:pStyle w:val="2-"/>
        <w:numPr>
          <w:ilvl w:val="1"/>
          <w:numId w:val="87"/>
        </w:numPr>
        <w:tabs>
          <w:tab w:val="left" w:pos="-225"/>
        </w:tabs>
        <w:spacing w:before="0" w:after="240"/>
        <w:ind w:left="342" w:hanging="567"/>
        <w:rPr>
          <w:u w:val="single"/>
        </w:rPr>
      </w:pPr>
      <w:r w:rsidRPr="002921BF">
        <w:rPr>
          <w:u w:val="single"/>
          <w:rtl/>
        </w:rPr>
        <w:t>מודול שיבוץ- דרישות פונקציונליות</w:t>
      </w:r>
    </w:p>
    <w:p w:rsidR="002921BF" w:rsidRPr="002921BF" w:rsidRDefault="002921BF" w:rsidP="00623A2C">
      <w:pPr>
        <w:pStyle w:val="3-"/>
        <w:numPr>
          <w:ilvl w:val="2"/>
          <w:numId w:val="87"/>
        </w:numPr>
        <w:tabs>
          <w:tab w:val="left" w:pos="-225"/>
        </w:tabs>
        <w:spacing w:before="0" w:after="0"/>
        <w:ind w:left="1044" w:hanging="709"/>
      </w:pPr>
      <w:r w:rsidRPr="002921BF">
        <w:rPr>
          <w:b/>
          <w:bCs/>
          <w:rtl/>
        </w:rPr>
        <w:t>רשימת מועמדים מומלצים</w:t>
      </w:r>
      <w:r w:rsidRPr="002921BF">
        <w:rPr>
          <w:rtl/>
        </w:rPr>
        <w:t xml:space="preserve"> </w:t>
      </w:r>
      <w:r w:rsidRPr="002921BF">
        <w:t xml:space="preserve">– </w:t>
      </w:r>
      <w:r w:rsidRPr="002921BF">
        <w:rPr>
          <w:rtl/>
        </w:rPr>
        <w:t>הפקת רשימת מועמדים מתאימים לכל סוג תפקיד בהתאם לקריטריונים ולהנחיות היחידה</w:t>
      </w:r>
      <w:r w:rsidRPr="002921BF">
        <w:t>.</w:t>
      </w:r>
    </w:p>
    <w:p w:rsidR="002921BF" w:rsidRPr="002921BF" w:rsidRDefault="002921BF" w:rsidP="00623A2C">
      <w:pPr>
        <w:pStyle w:val="3-"/>
        <w:numPr>
          <w:ilvl w:val="2"/>
          <w:numId w:val="87"/>
        </w:numPr>
        <w:tabs>
          <w:tab w:val="left" w:pos="-225"/>
        </w:tabs>
        <w:spacing w:before="0" w:after="0"/>
        <w:ind w:left="1044" w:hanging="709"/>
      </w:pPr>
      <w:r w:rsidRPr="002921BF">
        <w:rPr>
          <w:b/>
          <w:bCs/>
          <w:rtl/>
        </w:rPr>
        <w:t>מנוע שיבוץ שקוף</w:t>
      </w:r>
      <w:r w:rsidRPr="002921BF">
        <w:rPr>
          <w:rtl/>
        </w:rPr>
        <w:t xml:space="preserve"> </w:t>
      </w:r>
      <w:r w:rsidRPr="002921BF">
        <w:t xml:space="preserve">– </w:t>
      </w:r>
      <w:r w:rsidRPr="002921BF">
        <w:rPr>
          <w:rtl/>
        </w:rPr>
        <w:t>חישוב משוקלל של הפרמטרים הבאים</w:t>
      </w:r>
      <w:r w:rsidRPr="002921BF">
        <w:t>:</w:t>
      </w:r>
    </w:p>
    <w:p w:rsidR="002921BF" w:rsidRPr="002921BF" w:rsidRDefault="002921BF" w:rsidP="00623A2C">
      <w:pPr>
        <w:pStyle w:val="4-"/>
        <w:numPr>
          <w:ilvl w:val="3"/>
          <w:numId w:val="87"/>
        </w:numPr>
        <w:tabs>
          <w:tab w:val="clear" w:pos="1890"/>
          <w:tab w:val="left" w:pos="-225"/>
          <w:tab w:val="left" w:pos="2036"/>
        </w:tabs>
        <w:spacing w:before="0" w:after="0"/>
        <w:ind w:right="-284" w:hanging="466"/>
        <w:rPr>
          <w:b w:val="0"/>
          <w:bCs w:val="0"/>
        </w:rPr>
      </w:pPr>
      <w:r w:rsidRPr="002921BF">
        <w:rPr>
          <w:b w:val="0"/>
          <w:bCs w:val="0"/>
          <w:rtl/>
        </w:rPr>
        <w:t>הנחיות היחידה</w:t>
      </w:r>
      <w:r w:rsidRPr="002921BF">
        <w:rPr>
          <w:b w:val="0"/>
          <w:bCs w:val="0"/>
        </w:rPr>
        <w:t>.</w:t>
      </w:r>
    </w:p>
    <w:p w:rsidR="002921BF" w:rsidRPr="002921BF" w:rsidRDefault="002921BF" w:rsidP="00623A2C">
      <w:pPr>
        <w:pStyle w:val="4-"/>
        <w:numPr>
          <w:ilvl w:val="3"/>
          <w:numId w:val="87"/>
        </w:numPr>
        <w:tabs>
          <w:tab w:val="clear" w:pos="1890"/>
          <w:tab w:val="left" w:pos="-225"/>
          <w:tab w:val="left" w:pos="2036"/>
        </w:tabs>
        <w:spacing w:before="0" w:after="0"/>
        <w:ind w:right="-284" w:hanging="466"/>
        <w:rPr>
          <w:b w:val="0"/>
          <w:bCs w:val="0"/>
        </w:rPr>
      </w:pPr>
      <w:r w:rsidRPr="002921BF">
        <w:rPr>
          <w:b w:val="0"/>
          <w:bCs w:val="0"/>
          <w:rtl/>
        </w:rPr>
        <w:t>ציוני המיון וההערכה</w:t>
      </w:r>
      <w:r w:rsidRPr="002921BF">
        <w:rPr>
          <w:b w:val="0"/>
          <w:bCs w:val="0"/>
        </w:rPr>
        <w:t>.</w:t>
      </w:r>
    </w:p>
    <w:p w:rsidR="002921BF" w:rsidRPr="002921BF" w:rsidRDefault="002921BF" w:rsidP="00623A2C">
      <w:pPr>
        <w:pStyle w:val="4-"/>
        <w:numPr>
          <w:ilvl w:val="3"/>
          <w:numId w:val="87"/>
        </w:numPr>
        <w:tabs>
          <w:tab w:val="clear" w:pos="1890"/>
          <w:tab w:val="left" w:pos="-225"/>
          <w:tab w:val="left" w:pos="2036"/>
        </w:tabs>
        <w:spacing w:before="0" w:after="0"/>
        <w:ind w:right="-284" w:hanging="466"/>
        <w:rPr>
          <w:b w:val="0"/>
          <w:bCs w:val="0"/>
        </w:rPr>
      </w:pPr>
      <w:r w:rsidRPr="002921BF">
        <w:rPr>
          <w:b w:val="0"/>
          <w:bCs w:val="0"/>
          <w:rtl/>
        </w:rPr>
        <w:t>בקשות מועמדים לאזור/רשות מועדפת</w:t>
      </w:r>
      <w:r w:rsidRPr="002921BF">
        <w:rPr>
          <w:b w:val="0"/>
          <w:bCs w:val="0"/>
        </w:rPr>
        <w:t>.</w:t>
      </w:r>
    </w:p>
    <w:p w:rsidR="002921BF" w:rsidRPr="002921BF" w:rsidRDefault="002921BF" w:rsidP="00623A2C">
      <w:pPr>
        <w:pStyle w:val="4-"/>
        <w:numPr>
          <w:ilvl w:val="3"/>
          <w:numId w:val="87"/>
        </w:numPr>
        <w:tabs>
          <w:tab w:val="clear" w:pos="1890"/>
          <w:tab w:val="left" w:pos="-225"/>
          <w:tab w:val="left" w:pos="2036"/>
        </w:tabs>
        <w:spacing w:before="0" w:after="0"/>
        <w:ind w:right="-284" w:hanging="466"/>
        <w:rPr>
          <w:b w:val="0"/>
          <w:bCs w:val="0"/>
        </w:rPr>
      </w:pPr>
      <w:r w:rsidRPr="002921BF">
        <w:rPr>
          <w:b w:val="0"/>
          <w:bCs w:val="0"/>
          <w:rtl/>
        </w:rPr>
        <w:t>התאמה אישית: ניסיון, הכשרות ותפקידים קודמים</w:t>
      </w:r>
      <w:r w:rsidRPr="002921BF">
        <w:rPr>
          <w:b w:val="0"/>
          <w:bCs w:val="0"/>
        </w:rPr>
        <w:t>.</w:t>
      </w:r>
    </w:p>
    <w:p w:rsidR="002921BF" w:rsidRPr="002921BF" w:rsidRDefault="002921BF" w:rsidP="00623A2C">
      <w:pPr>
        <w:pStyle w:val="4-"/>
        <w:numPr>
          <w:ilvl w:val="3"/>
          <w:numId w:val="87"/>
        </w:numPr>
        <w:tabs>
          <w:tab w:val="clear" w:pos="1890"/>
          <w:tab w:val="left" w:pos="-225"/>
          <w:tab w:val="left" w:pos="2036"/>
        </w:tabs>
        <w:spacing w:before="0" w:after="0"/>
        <w:ind w:right="-284" w:hanging="466"/>
        <w:rPr>
          <w:b w:val="0"/>
          <w:bCs w:val="0"/>
        </w:rPr>
      </w:pPr>
      <w:r w:rsidRPr="002921BF">
        <w:rPr>
          <w:b w:val="0"/>
          <w:bCs w:val="0"/>
          <w:rtl/>
        </w:rPr>
        <w:t>כתובת מגורים ומרחק מהקלפי</w:t>
      </w:r>
      <w:r w:rsidRPr="002921BF">
        <w:rPr>
          <w:b w:val="0"/>
          <w:bCs w:val="0"/>
        </w:rPr>
        <w:t>.</w:t>
      </w:r>
    </w:p>
    <w:p w:rsidR="002921BF" w:rsidRPr="006F37F4" w:rsidRDefault="002921BF" w:rsidP="00623A2C">
      <w:pPr>
        <w:pStyle w:val="4-"/>
        <w:numPr>
          <w:ilvl w:val="3"/>
          <w:numId w:val="87"/>
        </w:numPr>
        <w:tabs>
          <w:tab w:val="clear" w:pos="1890"/>
          <w:tab w:val="left" w:pos="-225"/>
          <w:tab w:val="left" w:pos="2036"/>
        </w:tabs>
        <w:spacing w:before="0" w:after="0"/>
        <w:ind w:right="-284" w:hanging="466"/>
        <w:rPr>
          <w:b w:val="0"/>
          <w:bCs w:val="0"/>
        </w:rPr>
      </w:pPr>
      <w:r w:rsidRPr="002921BF">
        <w:rPr>
          <w:b w:val="0"/>
          <w:bCs w:val="0"/>
          <w:rtl/>
        </w:rPr>
        <w:t>זמינות לעבודה ביום הבחירות</w:t>
      </w:r>
      <w:r w:rsidRPr="002921BF">
        <w:rPr>
          <w:b w:val="0"/>
          <w:bCs w:val="0"/>
        </w:rPr>
        <w:t>.</w:t>
      </w:r>
    </w:p>
    <w:p w:rsidR="002921BF" w:rsidRPr="002921BF" w:rsidRDefault="002921BF" w:rsidP="00623A2C">
      <w:pPr>
        <w:pStyle w:val="4-"/>
        <w:numPr>
          <w:ilvl w:val="3"/>
          <w:numId w:val="87"/>
        </w:numPr>
        <w:tabs>
          <w:tab w:val="clear" w:pos="1890"/>
          <w:tab w:val="left" w:pos="-225"/>
          <w:tab w:val="left" w:pos="2036"/>
        </w:tabs>
        <w:spacing w:before="0" w:after="0"/>
        <w:ind w:right="-284" w:hanging="466"/>
        <w:rPr>
          <w:b w:val="0"/>
          <w:bCs w:val="0"/>
        </w:rPr>
      </w:pPr>
      <w:r w:rsidRPr="002921BF">
        <w:rPr>
          <w:b w:val="0"/>
          <w:bCs w:val="0"/>
          <w:rtl/>
        </w:rPr>
        <w:t>העדפות אישיות (סוג תפקיד וכו׳)</w:t>
      </w:r>
      <w:r w:rsidRPr="002921BF">
        <w:rPr>
          <w:b w:val="0"/>
          <w:bCs w:val="0"/>
        </w:rPr>
        <w:t>.</w:t>
      </w:r>
    </w:p>
    <w:p w:rsidR="002921BF" w:rsidRPr="002921BF" w:rsidRDefault="002921BF" w:rsidP="00623A2C">
      <w:pPr>
        <w:pStyle w:val="4-"/>
        <w:numPr>
          <w:ilvl w:val="3"/>
          <w:numId w:val="87"/>
        </w:numPr>
        <w:tabs>
          <w:tab w:val="clear" w:pos="1890"/>
          <w:tab w:val="left" w:pos="-225"/>
          <w:tab w:val="left" w:pos="2036"/>
        </w:tabs>
        <w:spacing w:before="0" w:after="0"/>
        <w:ind w:right="-284" w:hanging="466"/>
        <w:rPr>
          <w:b w:val="0"/>
          <w:bCs w:val="0"/>
        </w:rPr>
      </w:pPr>
      <w:r w:rsidRPr="002921BF">
        <w:rPr>
          <w:b w:val="0"/>
          <w:bCs w:val="0"/>
          <w:rtl/>
        </w:rPr>
        <w:t>דרישות מיוחדות לקלפיות (</w:t>
      </w:r>
      <w:r w:rsidR="00F40FC3">
        <w:rPr>
          <w:rFonts w:hint="cs"/>
          <w:b w:val="0"/>
          <w:bCs w:val="0"/>
          <w:rtl/>
        </w:rPr>
        <w:t xml:space="preserve">לדוגמה </w:t>
      </w:r>
      <w:r w:rsidRPr="002921BF">
        <w:rPr>
          <w:b w:val="0"/>
          <w:bCs w:val="0"/>
          <w:rtl/>
        </w:rPr>
        <w:t>שפה, ידע טכנולוגי)</w:t>
      </w:r>
      <w:r w:rsidRPr="002921BF">
        <w:rPr>
          <w:b w:val="0"/>
          <w:bCs w:val="0"/>
        </w:rPr>
        <w:t>.</w:t>
      </w:r>
    </w:p>
    <w:p w:rsidR="002921BF" w:rsidRPr="002921BF" w:rsidRDefault="002921BF" w:rsidP="00623A2C">
      <w:pPr>
        <w:pStyle w:val="4-"/>
        <w:numPr>
          <w:ilvl w:val="3"/>
          <w:numId w:val="87"/>
        </w:numPr>
        <w:tabs>
          <w:tab w:val="clear" w:pos="1890"/>
          <w:tab w:val="left" w:pos="-225"/>
          <w:tab w:val="left" w:pos="2036"/>
        </w:tabs>
        <w:spacing w:before="0" w:after="0"/>
        <w:ind w:right="-284" w:hanging="466"/>
        <w:rPr>
          <w:b w:val="0"/>
          <w:bCs w:val="0"/>
        </w:rPr>
      </w:pPr>
      <w:r w:rsidRPr="002921BF">
        <w:rPr>
          <w:b w:val="0"/>
          <w:bCs w:val="0"/>
          <w:rtl/>
        </w:rPr>
        <w:t>מגבלות משפטיות או התניות</w:t>
      </w:r>
      <w:r w:rsidRPr="002921BF">
        <w:rPr>
          <w:b w:val="0"/>
          <w:bCs w:val="0"/>
        </w:rPr>
        <w:t>.</w:t>
      </w:r>
    </w:p>
    <w:p w:rsidR="002921BF" w:rsidRPr="002921BF" w:rsidRDefault="002921BF" w:rsidP="00623A2C">
      <w:pPr>
        <w:pStyle w:val="3-"/>
        <w:numPr>
          <w:ilvl w:val="2"/>
          <w:numId w:val="87"/>
        </w:numPr>
        <w:tabs>
          <w:tab w:val="left" w:pos="-225"/>
        </w:tabs>
        <w:spacing w:before="0" w:after="0"/>
        <w:ind w:left="1044" w:hanging="709"/>
      </w:pPr>
      <w:r w:rsidRPr="002921BF">
        <w:rPr>
          <w:b/>
          <w:bCs/>
          <w:rtl/>
        </w:rPr>
        <w:t>סימולציות ודשבורד ניהולי</w:t>
      </w:r>
      <w:r w:rsidRPr="002921BF">
        <w:rPr>
          <w:rtl/>
        </w:rPr>
        <w:t xml:space="preserve"> </w:t>
      </w:r>
      <w:r w:rsidRPr="002921BF">
        <w:t xml:space="preserve">– </w:t>
      </w:r>
      <w:r w:rsidRPr="002921BF">
        <w:rPr>
          <w:rtl/>
        </w:rPr>
        <w:t>ביצוע סימולציות שיבוץ והצגת דשבורד אינטראקטיבי לפי רשות, תפקיד, מגדר, אזור גיאוגרפי ופרמטרים נוספים</w:t>
      </w:r>
      <w:r w:rsidRPr="002921BF">
        <w:t>.</w:t>
      </w:r>
    </w:p>
    <w:p w:rsidR="002921BF" w:rsidRPr="002921BF" w:rsidRDefault="002921BF" w:rsidP="00623A2C">
      <w:pPr>
        <w:pStyle w:val="3-"/>
        <w:numPr>
          <w:ilvl w:val="2"/>
          <w:numId w:val="87"/>
        </w:numPr>
        <w:tabs>
          <w:tab w:val="left" w:pos="-225"/>
        </w:tabs>
        <w:spacing w:before="0" w:after="0"/>
        <w:ind w:left="1044" w:hanging="709"/>
      </w:pPr>
      <w:r w:rsidRPr="002921BF">
        <w:rPr>
          <w:b/>
          <w:bCs/>
          <w:rtl/>
        </w:rPr>
        <w:t>רשימות ודוחות</w:t>
      </w:r>
      <w:r w:rsidRPr="002921BF">
        <w:rPr>
          <w:rtl/>
        </w:rPr>
        <w:t xml:space="preserve"> </w:t>
      </w:r>
      <w:r w:rsidRPr="002921BF">
        <w:t xml:space="preserve">– </w:t>
      </w:r>
      <w:r w:rsidRPr="002921BF">
        <w:rPr>
          <w:rtl/>
        </w:rPr>
        <w:t>הפקת רשימה מדורגת של מועמדים, כולל אפשרות להוספת הסברים והמלצות</w:t>
      </w:r>
      <w:r w:rsidRPr="002921BF">
        <w:t>.</w:t>
      </w:r>
    </w:p>
    <w:p w:rsidR="002921BF" w:rsidRPr="002921BF" w:rsidRDefault="002921BF" w:rsidP="00623A2C">
      <w:pPr>
        <w:pStyle w:val="3-"/>
        <w:numPr>
          <w:ilvl w:val="2"/>
          <w:numId w:val="87"/>
        </w:numPr>
        <w:tabs>
          <w:tab w:val="left" w:pos="-225"/>
        </w:tabs>
        <w:spacing w:before="0" w:after="0"/>
        <w:ind w:left="1044" w:hanging="709"/>
      </w:pPr>
      <w:r w:rsidRPr="002921BF">
        <w:rPr>
          <w:b/>
          <w:bCs/>
          <w:rtl/>
        </w:rPr>
        <w:t>גמישות למנהלי בחירות</w:t>
      </w:r>
      <w:r w:rsidRPr="002921BF">
        <w:t>:</w:t>
      </w:r>
    </w:p>
    <w:p w:rsidR="002921BF" w:rsidRPr="002921BF" w:rsidRDefault="002921BF" w:rsidP="00623A2C">
      <w:pPr>
        <w:pStyle w:val="4-"/>
        <w:numPr>
          <w:ilvl w:val="3"/>
          <w:numId w:val="87"/>
        </w:numPr>
        <w:tabs>
          <w:tab w:val="clear" w:pos="1890"/>
          <w:tab w:val="left" w:pos="-225"/>
          <w:tab w:val="left" w:pos="2036"/>
        </w:tabs>
        <w:spacing w:before="0" w:after="0"/>
        <w:ind w:right="-284" w:hanging="466"/>
        <w:rPr>
          <w:b w:val="0"/>
          <w:bCs w:val="0"/>
        </w:rPr>
      </w:pPr>
      <w:r w:rsidRPr="002921BF">
        <w:rPr>
          <w:b w:val="0"/>
          <w:bCs w:val="0"/>
          <w:rtl/>
        </w:rPr>
        <w:t>בחירה בין שיבוץ אוטומטי לשיבוץ ידני</w:t>
      </w:r>
      <w:r w:rsidRPr="002921BF">
        <w:rPr>
          <w:b w:val="0"/>
          <w:bCs w:val="0"/>
        </w:rPr>
        <w:t>.</w:t>
      </w:r>
    </w:p>
    <w:p w:rsidR="002921BF" w:rsidRPr="002921BF" w:rsidRDefault="002921BF" w:rsidP="00623A2C">
      <w:pPr>
        <w:pStyle w:val="4-"/>
        <w:numPr>
          <w:ilvl w:val="3"/>
          <w:numId w:val="87"/>
        </w:numPr>
        <w:tabs>
          <w:tab w:val="clear" w:pos="1890"/>
          <w:tab w:val="left" w:pos="-225"/>
          <w:tab w:val="left" w:pos="2036"/>
        </w:tabs>
        <w:spacing w:before="0" w:after="0"/>
        <w:ind w:right="-284" w:hanging="466"/>
        <w:rPr>
          <w:b w:val="0"/>
          <w:bCs w:val="0"/>
        </w:rPr>
      </w:pPr>
      <w:r w:rsidRPr="002921BF">
        <w:rPr>
          <w:b w:val="0"/>
          <w:bCs w:val="0"/>
          <w:rtl/>
        </w:rPr>
        <w:t>ממשק ייעודי לעריכת שיבוצים, כולל סינון, עדכון והצגת קונפליקטים</w:t>
      </w:r>
      <w:r w:rsidRPr="002921BF">
        <w:rPr>
          <w:b w:val="0"/>
          <w:bCs w:val="0"/>
        </w:rPr>
        <w:t>.</w:t>
      </w:r>
    </w:p>
    <w:p w:rsidR="002921BF" w:rsidRPr="002921BF" w:rsidRDefault="002921BF" w:rsidP="00623A2C">
      <w:pPr>
        <w:pStyle w:val="4-"/>
        <w:numPr>
          <w:ilvl w:val="3"/>
          <w:numId w:val="87"/>
        </w:numPr>
        <w:tabs>
          <w:tab w:val="clear" w:pos="1890"/>
          <w:tab w:val="left" w:pos="-225"/>
          <w:tab w:val="left" w:pos="2036"/>
        </w:tabs>
        <w:spacing w:before="0" w:after="0"/>
        <w:ind w:right="-284" w:hanging="466"/>
        <w:rPr>
          <w:b w:val="0"/>
          <w:bCs w:val="0"/>
        </w:rPr>
      </w:pPr>
      <w:r w:rsidRPr="002921BF">
        <w:rPr>
          <w:b w:val="0"/>
          <w:bCs w:val="0"/>
          <w:rtl/>
        </w:rPr>
        <w:t>קבלת התראות על חוסרים, כפילויות וחריגים</w:t>
      </w:r>
      <w:r w:rsidRPr="002921BF">
        <w:rPr>
          <w:b w:val="0"/>
          <w:bCs w:val="0"/>
        </w:rPr>
        <w:t>.</w:t>
      </w:r>
    </w:p>
    <w:p w:rsidR="002921BF" w:rsidRPr="002921BF" w:rsidRDefault="002921BF" w:rsidP="00623A2C">
      <w:pPr>
        <w:pStyle w:val="3-"/>
        <w:numPr>
          <w:ilvl w:val="2"/>
          <w:numId w:val="87"/>
        </w:numPr>
        <w:tabs>
          <w:tab w:val="left" w:pos="-225"/>
        </w:tabs>
        <w:spacing w:before="0" w:after="0"/>
        <w:ind w:left="1044" w:hanging="709"/>
      </w:pPr>
      <w:r w:rsidRPr="002921BF">
        <w:rPr>
          <w:b/>
          <w:bCs/>
          <w:rtl/>
        </w:rPr>
        <w:t>תיעוד ובקרה</w:t>
      </w:r>
      <w:r w:rsidRPr="002921BF">
        <w:rPr>
          <w:rtl/>
        </w:rPr>
        <w:t xml:space="preserve"> </w:t>
      </w:r>
      <w:r w:rsidRPr="002921BF">
        <w:t xml:space="preserve">– </w:t>
      </w:r>
      <w:r w:rsidRPr="002921BF">
        <w:rPr>
          <w:rtl/>
        </w:rPr>
        <w:t>תיעוד כל שינוי בשיבוץ והפקת דוחות מעקב על מועמדים שלא שובצו, סיבות לפסילה או אי־התאמה</w:t>
      </w:r>
      <w:r w:rsidRPr="002921BF">
        <w:t>.</w:t>
      </w:r>
    </w:p>
    <w:p w:rsidR="002921BF" w:rsidRPr="002921BF" w:rsidRDefault="002921BF" w:rsidP="00623A2C">
      <w:pPr>
        <w:pStyle w:val="3-"/>
        <w:numPr>
          <w:ilvl w:val="2"/>
          <w:numId w:val="87"/>
        </w:numPr>
        <w:tabs>
          <w:tab w:val="left" w:pos="-225"/>
        </w:tabs>
        <w:spacing w:before="0" w:after="0"/>
        <w:ind w:left="1044" w:hanging="709"/>
      </w:pPr>
      <w:r w:rsidRPr="002921BF">
        <w:rPr>
          <w:b/>
          <w:bCs/>
          <w:rtl/>
        </w:rPr>
        <w:t>שימוש בבינה מלאכותית (אופציונלי)</w:t>
      </w:r>
      <w:r w:rsidRPr="002921BF">
        <w:rPr>
          <w:rtl/>
        </w:rPr>
        <w:t xml:space="preserve"> </w:t>
      </w:r>
      <w:r w:rsidRPr="002921BF">
        <w:t>–</w:t>
      </w:r>
      <w:r w:rsidRPr="002921BF">
        <w:rPr>
          <w:rtl/>
        </w:rPr>
        <w:t>הצעות שיבוץ חלופי, ניתוח מגמות בזמן אמת והצעות אופטימיזציה</w:t>
      </w:r>
      <w:r w:rsidRPr="002921BF">
        <w:t>.</w:t>
      </w:r>
    </w:p>
    <w:p w:rsidR="002921BF" w:rsidRPr="002921BF" w:rsidRDefault="002921BF" w:rsidP="00623A2C">
      <w:pPr>
        <w:pStyle w:val="3-"/>
        <w:numPr>
          <w:ilvl w:val="2"/>
          <w:numId w:val="87"/>
        </w:numPr>
        <w:tabs>
          <w:tab w:val="left" w:pos="-225"/>
        </w:tabs>
        <w:spacing w:before="0" w:after="0"/>
        <w:ind w:left="1044" w:hanging="709"/>
      </w:pPr>
      <w:r w:rsidRPr="002921BF">
        <w:rPr>
          <w:b/>
          <w:bCs/>
          <w:rtl/>
        </w:rPr>
        <w:t>גרסה חתומה דיגיטלית</w:t>
      </w:r>
      <w:r w:rsidRPr="002921BF">
        <w:rPr>
          <w:rtl/>
        </w:rPr>
        <w:t xml:space="preserve"> </w:t>
      </w:r>
      <w:r w:rsidRPr="002921BF">
        <w:t xml:space="preserve">– </w:t>
      </w:r>
      <w:r w:rsidRPr="002921BF">
        <w:rPr>
          <w:rtl/>
        </w:rPr>
        <w:t>הפקת גרסה חתומה לשיבוץ המאושר, המשמשת בסיס חוקי לכתבי מינוי</w:t>
      </w:r>
      <w:r w:rsidR="009E42A2">
        <w:rPr>
          <w:rFonts w:hint="cs"/>
          <w:rtl/>
        </w:rPr>
        <w:t xml:space="preserve"> </w:t>
      </w:r>
      <w:r w:rsidR="009E42A2">
        <w:rPr>
          <w:rtl/>
        </w:rPr>
        <w:t>–</w:t>
      </w:r>
      <w:r w:rsidR="009E42A2">
        <w:rPr>
          <w:rFonts w:hint="cs"/>
          <w:rtl/>
        </w:rPr>
        <w:t xml:space="preserve"> לאחר שהתקבלה החלטת הגורם המוסמך על השיבוץ, ולאחר ש</w:t>
      </w:r>
      <w:r w:rsidR="00491FB4">
        <w:rPr>
          <w:rFonts w:hint="cs"/>
          <w:rtl/>
        </w:rPr>
        <w:t>הגורם המוסמך הזדהה בהזדהות הנדרשת במערכת ואישר את כתב המינוי של המועמד</w:t>
      </w:r>
      <w:r w:rsidRPr="002921BF">
        <w:t>.</w:t>
      </w:r>
    </w:p>
    <w:p w:rsidR="002921BF" w:rsidRPr="002921BF" w:rsidRDefault="002921BF" w:rsidP="00623A2C">
      <w:pPr>
        <w:pStyle w:val="2-"/>
        <w:numPr>
          <w:ilvl w:val="1"/>
          <w:numId w:val="87"/>
        </w:numPr>
        <w:tabs>
          <w:tab w:val="left" w:pos="-225"/>
        </w:tabs>
        <w:spacing w:before="0" w:after="240"/>
        <w:ind w:left="342" w:hanging="567"/>
        <w:rPr>
          <w:u w:val="single"/>
        </w:rPr>
      </w:pPr>
      <w:r w:rsidRPr="002921BF">
        <w:rPr>
          <w:u w:val="single"/>
          <w:rtl/>
        </w:rPr>
        <w:t>מודול שיבוץ - דרישות טכניות</w:t>
      </w:r>
    </w:p>
    <w:p w:rsidR="002921BF" w:rsidRPr="002921BF" w:rsidRDefault="002921BF" w:rsidP="00623A2C">
      <w:pPr>
        <w:pStyle w:val="3-"/>
        <w:numPr>
          <w:ilvl w:val="2"/>
          <w:numId w:val="87"/>
        </w:numPr>
        <w:tabs>
          <w:tab w:val="left" w:pos="-225"/>
        </w:tabs>
        <w:spacing w:before="0" w:after="0"/>
        <w:ind w:left="1044" w:hanging="709"/>
      </w:pPr>
      <w:r w:rsidRPr="002921BF">
        <w:rPr>
          <w:rtl/>
        </w:rPr>
        <w:t xml:space="preserve">מנוע שיבוץ אלגוריתמי </w:t>
      </w:r>
      <w:r w:rsidRPr="002921BF">
        <w:t xml:space="preserve">– </w:t>
      </w:r>
      <w:r w:rsidRPr="002921BF">
        <w:rPr>
          <w:rtl/>
        </w:rPr>
        <w:t>שקוף, ניתן להסבר ולבקרה, עם אפשרות שינוי משקלות על־ידי המשרד</w:t>
      </w:r>
      <w:r w:rsidRPr="002921BF">
        <w:t>.</w:t>
      </w:r>
    </w:p>
    <w:p w:rsidR="002921BF" w:rsidRPr="002921BF" w:rsidRDefault="002921BF" w:rsidP="00623A2C">
      <w:pPr>
        <w:pStyle w:val="3-"/>
        <w:numPr>
          <w:ilvl w:val="2"/>
          <w:numId w:val="87"/>
        </w:numPr>
        <w:tabs>
          <w:tab w:val="left" w:pos="-225"/>
        </w:tabs>
        <w:spacing w:before="0" w:after="0"/>
        <w:ind w:left="1044" w:hanging="709"/>
      </w:pPr>
      <w:r w:rsidRPr="002921BF">
        <w:rPr>
          <w:rtl/>
        </w:rPr>
        <w:t xml:space="preserve">דשבורד אינטראקטיבי </w:t>
      </w:r>
      <w:r w:rsidRPr="002921BF">
        <w:t xml:space="preserve">– </w:t>
      </w:r>
      <w:r w:rsidRPr="002921BF">
        <w:rPr>
          <w:rtl/>
        </w:rPr>
        <w:t>כלי</w:t>
      </w:r>
      <w:r w:rsidRPr="002921BF">
        <w:t xml:space="preserve"> BI </w:t>
      </w:r>
      <w:r w:rsidRPr="002921BF">
        <w:rPr>
          <w:rtl/>
        </w:rPr>
        <w:t>להצגת סימולציות וסטטוס השיבוץ בזמן אמת</w:t>
      </w:r>
      <w:r w:rsidRPr="002921BF">
        <w:t>.</w:t>
      </w:r>
    </w:p>
    <w:p w:rsidR="002921BF" w:rsidRPr="002921BF" w:rsidRDefault="002921BF" w:rsidP="00623A2C">
      <w:pPr>
        <w:pStyle w:val="3-"/>
        <w:numPr>
          <w:ilvl w:val="2"/>
          <w:numId w:val="87"/>
        </w:numPr>
        <w:tabs>
          <w:tab w:val="left" w:pos="-225"/>
        </w:tabs>
        <w:spacing w:before="0" w:after="0"/>
        <w:ind w:left="1044" w:hanging="709"/>
      </w:pPr>
      <w:r w:rsidRPr="002921BF">
        <w:rPr>
          <w:rtl/>
        </w:rPr>
        <w:t xml:space="preserve">ממשק משתמש גמיש </w:t>
      </w:r>
      <w:r w:rsidRPr="002921BF">
        <w:t xml:space="preserve">– </w:t>
      </w:r>
      <w:r w:rsidRPr="002921BF">
        <w:rPr>
          <w:rtl/>
        </w:rPr>
        <w:t>לעריכת שיבוצים ידניים, כולל כלים לסינון והצגת התראות על קונפליקטים</w:t>
      </w:r>
      <w:r w:rsidRPr="002921BF">
        <w:t>.</w:t>
      </w:r>
    </w:p>
    <w:p w:rsidR="002921BF" w:rsidRDefault="002921BF" w:rsidP="00623A2C">
      <w:pPr>
        <w:pStyle w:val="3-"/>
        <w:numPr>
          <w:ilvl w:val="2"/>
          <w:numId w:val="87"/>
        </w:numPr>
        <w:tabs>
          <w:tab w:val="left" w:pos="-225"/>
        </w:tabs>
        <w:spacing w:before="0" w:after="0"/>
        <w:ind w:left="1044" w:hanging="709"/>
      </w:pPr>
      <w:r w:rsidRPr="002921BF">
        <w:rPr>
          <w:rtl/>
        </w:rPr>
        <w:t>אינטגרציה עם</w:t>
      </w:r>
      <w:r w:rsidRPr="002921BF">
        <w:t xml:space="preserve"> LMS – </w:t>
      </w:r>
      <w:r w:rsidRPr="002921BF">
        <w:rPr>
          <w:rtl/>
        </w:rPr>
        <w:t>העברת נתוני גיוס למערכת ההדרכה</w:t>
      </w:r>
      <w:r w:rsidRPr="002921BF">
        <w:t xml:space="preserve"> (LMS) </w:t>
      </w:r>
      <w:r w:rsidRPr="002921BF">
        <w:rPr>
          <w:rtl/>
        </w:rPr>
        <w:t>לצורך הפעלת הכשרות ומעקב</w:t>
      </w:r>
      <w:r w:rsidRPr="002921BF">
        <w:t xml:space="preserve"> (</w:t>
      </w:r>
      <w:r w:rsidRPr="002921BF">
        <w:rPr>
          <w:rtl/>
        </w:rPr>
        <w:t>פרק</w:t>
      </w:r>
      <w:r w:rsidRPr="002921BF">
        <w:t xml:space="preserve"> Z – </w:t>
      </w:r>
      <w:r w:rsidRPr="002921BF">
        <w:rPr>
          <w:rtl/>
        </w:rPr>
        <w:t>אינטגרציה וממשקים</w:t>
      </w:r>
      <w:r w:rsidR="00E1607E">
        <w:rPr>
          <w:rFonts w:hint="cs"/>
          <w:rtl/>
        </w:rPr>
        <w:t>.</w:t>
      </w:r>
    </w:p>
    <w:p w:rsidR="00E1607E" w:rsidRPr="002921BF" w:rsidRDefault="00E1607E" w:rsidP="000F03F6">
      <w:pPr>
        <w:pStyle w:val="3-"/>
        <w:numPr>
          <w:ilvl w:val="0"/>
          <w:numId w:val="0"/>
        </w:numPr>
        <w:tabs>
          <w:tab w:val="left" w:pos="-225"/>
        </w:tabs>
        <w:spacing w:before="0" w:after="0"/>
        <w:ind w:left="1044"/>
      </w:pPr>
      <w:r>
        <w:rPr>
          <w:rFonts w:hint="cs"/>
          <w:rtl/>
        </w:rPr>
        <w:t xml:space="preserve">הממשק היוצא אל מערכת ה </w:t>
      </w:r>
      <w:r>
        <w:rPr>
          <w:rFonts w:hint="cs"/>
        </w:rPr>
        <w:t>LMS</w:t>
      </w:r>
      <w:r>
        <w:rPr>
          <w:rFonts w:hint="cs"/>
          <w:rtl/>
        </w:rPr>
        <w:t xml:space="preserve"> יכיל את פרטי המועמדים ותפקידם. הממשק הנכנס ממערכת ה </w:t>
      </w:r>
      <w:r>
        <w:rPr>
          <w:rFonts w:hint="cs"/>
        </w:rPr>
        <w:t>LMS</w:t>
      </w:r>
      <w:r>
        <w:rPr>
          <w:rFonts w:hint="cs"/>
          <w:rtl/>
        </w:rPr>
        <w:t xml:space="preserve"> יכיל את נתוני סיום ההכשרה, או אי סיומה. השדות הרלוונטים יאושרו ע"י המשרד</w:t>
      </w:r>
    </w:p>
    <w:p w:rsidR="002921BF" w:rsidRPr="002921BF" w:rsidRDefault="002921BF" w:rsidP="00623A2C">
      <w:pPr>
        <w:pStyle w:val="3-"/>
        <w:numPr>
          <w:ilvl w:val="2"/>
          <w:numId w:val="87"/>
        </w:numPr>
        <w:tabs>
          <w:tab w:val="left" w:pos="-225"/>
        </w:tabs>
        <w:spacing w:before="0" w:after="0"/>
        <w:ind w:left="1044" w:hanging="709"/>
      </w:pPr>
      <w:r w:rsidRPr="002921BF">
        <w:t xml:space="preserve">Audit Trail </w:t>
      </w:r>
      <w:r w:rsidRPr="002921BF">
        <w:rPr>
          <w:rtl/>
        </w:rPr>
        <w:t xml:space="preserve">מלא </w:t>
      </w:r>
      <w:r w:rsidRPr="002921BF">
        <w:t xml:space="preserve">– </w:t>
      </w:r>
      <w:r w:rsidRPr="002921BF">
        <w:rPr>
          <w:rtl/>
        </w:rPr>
        <w:t>תיעוד כל שינוי בשיבוץ, כולל המשתמש שביצע את הפעולה וזמן הביצוע</w:t>
      </w:r>
      <w:r w:rsidRPr="002921BF">
        <w:t>.</w:t>
      </w:r>
    </w:p>
    <w:p w:rsidR="002921BF" w:rsidRPr="002921BF" w:rsidRDefault="002921BF" w:rsidP="00623A2C">
      <w:pPr>
        <w:pStyle w:val="3-"/>
        <w:numPr>
          <w:ilvl w:val="2"/>
          <w:numId w:val="87"/>
        </w:numPr>
        <w:tabs>
          <w:tab w:val="left" w:pos="-225"/>
        </w:tabs>
        <w:spacing w:before="0" w:after="0"/>
        <w:ind w:left="1044" w:hanging="709"/>
      </w:pPr>
      <w:r w:rsidRPr="002921BF">
        <w:rPr>
          <w:rtl/>
        </w:rPr>
        <w:t xml:space="preserve">חתימה דיגיטלית </w:t>
      </w:r>
      <w:r w:rsidRPr="002921BF">
        <w:t xml:space="preserve">– </w:t>
      </w:r>
      <w:r w:rsidRPr="002921BF">
        <w:rPr>
          <w:rtl/>
        </w:rPr>
        <w:t>הפקת גרסה חתומה דיגיטלית של השיבוץ, המאושרת לשימוש משפטי והפקת כתבי מינוי</w:t>
      </w:r>
      <w:r w:rsidRPr="002921BF">
        <w:t>.</w:t>
      </w:r>
    </w:p>
    <w:p w:rsidR="002921BF" w:rsidRDefault="002921BF" w:rsidP="00623A2C">
      <w:pPr>
        <w:pStyle w:val="3-"/>
        <w:numPr>
          <w:ilvl w:val="2"/>
          <w:numId w:val="87"/>
        </w:numPr>
        <w:tabs>
          <w:tab w:val="left" w:pos="-225"/>
        </w:tabs>
        <w:spacing w:before="0" w:after="0"/>
        <w:ind w:left="1044" w:hanging="709"/>
        <w:rPr>
          <w:rFonts w:hint="cs"/>
        </w:rPr>
      </w:pPr>
      <w:r w:rsidRPr="002921BF">
        <w:rPr>
          <w:rtl/>
        </w:rPr>
        <w:t xml:space="preserve">אבטחת מידע </w:t>
      </w:r>
      <w:r w:rsidRPr="002921BF">
        <w:t xml:space="preserve">– </w:t>
      </w:r>
      <w:r w:rsidRPr="002921BF">
        <w:rPr>
          <w:rtl/>
        </w:rPr>
        <w:t>הצפנת הנתונים והעברת קבצים בפרוטוקולים מאובטחים</w:t>
      </w:r>
      <w:r w:rsidRPr="002921BF">
        <w:t>.</w:t>
      </w:r>
    </w:p>
    <w:p w:rsidR="00FF0C6B" w:rsidRDefault="00FF0C6B" w:rsidP="00FF0C6B">
      <w:pPr>
        <w:pStyle w:val="3-"/>
        <w:numPr>
          <w:ilvl w:val="0"/>
          <w:numId w:val="0"/>
        </w:numPr>
        <w:tabs>
          <w:tab w:val="left" w:pos="-225"/>
        </w:tabs>
        <w:spacing w:before="0" w:after="0"/>
        <w:ind w:left="1044"/>
        <w:rPr>
          <w:rFonts w:hint="cs"/>
        </w:rPr>
      </w:pPr>
    </w:p>
    <w:p w:rsidR="002921BF" w:rsidRPr="002921BF" w:rsidRDefault="002921BF" w:rsidP="00623A2C">
      <w:pPr>
        <w:pStyle w:val="1-0"/>
        <w:numPr>
          <w:ilvl w:val="0"/>
          <w:numId w:val="87"/>
        </w:numPr>
        <w:tabs>
          <w:tab w:val="clear" w:pos="1050"/>
          <w:tab w:val="left" w:pos="-225"/>
        </w:tabs>
        <w:spacing w:before="0" w:line="360" w:lineRule="auto"/>
        <w:ind w:hanging="1011"/>
        <w:rPr>
          <w:sz w:val="32"/>
          <w:szCs w:val="32"/>
          <w:u w:val="single"/>
          <w:rtl/>
        </w:rPr>
      </w:pPr>
      <w:r w:rsidRPr="002921BF">
        <w:rPr>
          <w:sz w:val="32"/>
          <w:szCs w:val="32"/>
          <w:u w:val="single"/>
          <w:rtl/>
        </w:rPr>
        <w:t>הפקת כתב מינוי</w:t>
      </w:r>
    </w:p>
    <w:p w:rsidR="002921BF" w:rsidRPr="002921BF" w:rsidRDefault="002921BF" w:rsidP="00623A2C">
      <w:pPr>
        <w:pStyle w:val="2-"/>
        <w:numPr>
          <w:ilvl w:val="1"/>
          <w:numId w:val="87"/>
        </w:numPr>
        <w:tabs>
          <w:tab w:val="left" w:pos="-225"/>
        </w:tabs>
        <w:spacing w:before="0" w:after="240"/>
        <w:ind w:left="342" w:hanging="567"/>
        <w:rPr>
          <w:u w:val="single"/>
        </w:rPr>
      </w:pPr>
      <w:r w:rsidRPr="002921BF">
        <w:rPr>
          <w:rFonts w:hint="cs"/>
          <w:u w:val="single"/>
          <w:rtl/>
        </w:rPr>
        <w:t>מהות השלב</w:t>
      </w:r>
    </w:p>
    <w:p w:rsidR="002921BF" w:rsidRDefault="006F37F4" w:rsidP="004E4969">
      <w:pPr>
        <w:ind w:left="335"/>
        <w:rPr>
          <w:rFonts w:hint="cs"/>
          <w:rtl/>
        </w:rPr>
      </w:pPr>
      <w:r w:rsidRPr="00FF0C6B">
        <w:rPr>
          <w:rFonts w:ascii="David" w:hAnsi="David" w:cs="David"/>
          <w:rtl/>
        </w:rPr>
        <w:t xml:space="preserve">המערכת תאפשר הפקה אוטומטית של </w:t>
      </w:r>
      <w:r w:rsidRPr="00FF0C6B">
        <w:rPr>
          <w:rStyle w:val="afffffffd"/>
          <w:rFonts w:ascii="David" w:hAnsi="David" w:cs="David"/>
          <w:rtl/>
        </w:rPr>
        <w:t>כתבי מינוי דיגיטליים ומאובטחים</w:t>
      </w:r>
      <w:r w:rsidRPr="00FF0C6B">
        <w:rPr>
          <w:rFonts w:ascii="David" w:hAnsi="David" w:cs="David"/>
          <w:rtl/>
        </w:rPr>
        <w:t xml:space="preserve"> לבעלי התפקידים שגויסו לבחירות, לצורך הצגתם בשטח ואימותם מול מאגר הנתונים המרכזי של המשרד</w:t>
      </w:r>
      <w:r w:rsidRPr="00FF0C6B">
        <w:rPr>
          <w:rFonts w:ascii="David" w:hAnsi="David" w:cs="David"/>
        </w:rPr>
        <w:t>.</w:t>
      </w:r>
    </w:p>
    <w:p w:rsidR="00FF0C6B" w:rsidRPr="002921BF" w:rsidRDefault="00FF0C6B" w:rsidP="002921BF"/>
    <w:p w:rsidR="002921BF" w:rsidRPr="002921BF" w:rsidRDefault="002921BF" w:rsidP="00623A2C">
      <w:pPr>
        <w:pStyle w:val="2-"/>
        <w:numPr>
          <w:ilvl w:val="1"/>
          <w:numId w:val="87"/>
        </w:numPr>
        <w:tabs>
          <w:tab w:val="left" w:pos="-225"/>
        </w:tabs>
        <w:spacing w:before="0" w:after="240"/>
        <w:ind w:left="342" w:hanging="567"/>
        <w:rPr>
          <w:u w:val="single"/>
          <w:rtl/>
        </w:rPr>
      </w:pPr>
      <w:r w:rsidRPr="002921BF">
        <w:rPr>
          <w:u w:val="single"/>
          <w:rtl/>
        </w:rPr>
        <w:t xml:space="preserve">דרישות פונקציונאליות </w:t>
      </w:r>
    </w:p>
    <w:p w:rsidR="002921BF" w:rsidRPr="002921BF" w:rsidRDefault="002921BF" w:rsidP="00623A2C">
      <w:pPr>
        <w:pStyle w:val="3-"/>
        <w:numPr>
          <w:ilvl w:val="2"/>
          <w:numId w:val="87"/>
        </w:numPr>
        <w:tabs>
          <w:tab w:val="left" w:pos="-225"/>
        </w:tabs>
        <w:spacing w:before="0" w:after="0"/>
        <w:ind w:left="1044" w:hanging="709"/>
      </w:pPr>
      <w:r w:rsidRPr="002921BF">
        <w:rPr>
          <w:rtl/>
        </w:rPr>
        <w:t xml:space="preserve">הפקה אוטומטית </w:t>
      </w:r>
      <w:r w:rsidRPr="002921BF">
        <w:t xml:space="preserve">– </w:t>
      </w:r>
      <w:r w:rsidRPr="002921BF">
        <w:rPr>
          <w:rtl/>
        </w:rPr>
        <w:t xml:space="preserve"> המערכת תאפשר הפקה של כתבי מינוי חתומים דיגיטלית </w:t>
      </w:r>
      <w:r w:rsidR="008F04BB">
        <w:rPr>
          <w:rFonts w:hint="cs"/>
          <w:rtl/>
        </w:rPr>
        <w:t>למועמדים</w:t>
      </w:r>
      <w:r w:rsidR="008F04BB" w:rsidRPr="002921BF">
        <w:rPr>
          <w:rtl/>
        </w:rPr>
        <w:t xml:space="preserve"> </w:t>
      </w:r>
      <w:r w:rsidRPr="002921BF">
        <w:rPr>
          <w:rtl/>
        </w:rPr>
        <w:t>שעברו בהצלחה את שלבי המיון וההכשרה</w:t>
      </w:r>
      <w:r w:rsidRPr="002921BF">
        <w:t>.</w:t>
      </w:r>
    </w:p>
    <w:p w:rsidR="002921BF" w:rsidRPr="002921BF" w:rsidRDefault="002921BF" w:rsidP="00623A2C">
      <w:pPr>
        <w:pStyle w:val="3-"/>
        <w:numPr>
          <w:ilvl w:val="2"/>
          <w:numId w:val="87"/>
        </w:numPr>
        <w:tabs>
          <w:tab w:val="left" w:pos="-225"/>
        </w:tabs>
        <w:spacing w:before="0" w:after="0"/>
        <w:ind w:left="1044" w:hanging="709"/>
      </w:pPr>
      <w:r w:rsidRPr="002921BF">
        <w:rPr>
          <w:rtl/>
        </w:rPr>
        <w:t xml:space="preserve">פרסונליזציה </w:t>
      </w:r>
      <w:r w:rsidRPr="002921BF">
        <w:t xml:space="preserve">– </w:t>
      </w:r>
      <w:r w:rsidRPr="002921BF">
        <w:rPr>
          <w:rtl/>
        </w:rPr>
        <w:t xml:space="preserve">כתב המינוי יכלול את פרטי </w:t>
      </w:r>
      <w:r w:rsidR="008F04BB">
        <w:rPr>
          <w:rFonts w:hint="cs"/>
          <w:rtl/>
        </w:rPr>
        <w:t>המועמד</w:t>
      </w:r>
      <w:r w:rsidR="008F04BB" w:rsidRPr="002921BF">
        <w:rPr>
          <w:rtl/>
        </w:rPr>
        <w:t xml:space="preserve"> </w:t>
      </w:r>
      <w:r w:rsidRPr="002921BF">
        <w:rPr>
          <w:rtl/>
        </w:rPr>
        <w:t>(שם מלא, ת"ז, תפקיד, מחוז/רשות מקומית, תאריך)</w:t>
      </w:r>
    </w:p>
    <w:p w:rsidR="002921BF" w:rsidRPr="002921BF" w:rsidRDefault="002921BF" w:rsidP="00623A2C">
      <w:pPr>
        <w:pStyle w:val="3-"/>
        <w:numPr>
          <w:ilvl w:val="2"/>
          <w:numId w:val="87"/>
        </w:numPr>
        <w:tabs>
          <w:tab w:val="left" w:pos="-225"/>
        </w:tabs>
        <w:spacing w:before="0" w:after="0"/>
        <w:ind w:left="1044" w:hanging="709"/>
      </w:pPr>
      <w:r w:rsidRPr="002921BF">
        <w:rPr>
          <w:rtl/>
        </w:rPr>
        <w:t xml:space="preserve">תבנית מאושרת </w:t>
      </w:r>
      <w:r w:rsidRPr="002921BF">
        <w:t xml:space="preserve">– </w:t>
      </w:r>
      <w:r w:rsidRPr="002921BF">
        <w:rPr>
          <w:rtl/>
        </w:rPr>
        <w:t>המסמך יופק על בסיס תבנית אחידה, שתאושר מראש על ידי המשרד</w:t>
      </w:r>
      <w:r w:rsidRPr="002921BF">
        <w:t>.</w:t>
      </w:r>
    </w:p>
    <w:p w:rsidR="002921BF" w:rsidRPr="002921BF" w:rsidRDefault="002921BF" w:rsidP="00623A2C">
      <w:pPr>
        <w:pStyle w:val="3-"/>
        <w:numPr>
          <w:ilvl w:val="2"/>
          <w:numId w:val="87"/>
        </w:numPr>
        <w:tabs>
          <w:tab w:val="left" w:pos="-225"/>
        </w:tabs>
        <w:spacing w:before="0" w:after="0"/>
        <w:ind w:left="1044" w:hanging="709"/>
      </w:pPr>
      <w:r w:rsidRPr="002921BF">
        <w:rPr>
          <w:rtl/>
        </w:rPr>
        <w:t xml:space="preserve">חתימה דיגיטלית/אלקטרונית </w:t>
      </w:r>
      <w:r w:rsidRPr="002921BF">
        <w:t xml:space="preserve">– </w:t>
      </w:r>
      <w:r w:rsidRPr="002921BF">
        <w:rPr>
          <w:rtl/>
        </w:rPr>
        <w:t>המערכת תאפשר שילוב חתימה מוסמכת של המשרד, לצורך הענקת תוקף רשמי</w:t>
      </w:r>
      <w:r w:rsidR="00491FB4">
        <w:rPr>
          <w:rFonts w:hint="cs"/>
          <w:rtl/>
        </w:rPr>
        <w:t xml:space="preserve">, לאחר שהתקבלה החלטת הגורם המוסמך על המינוי, ולאחר שהגורם המוסמך הזדהה בהזדהות הנדרשת במערכת ואישר את כתב המינוי של המועמד </w:t>
      </w:r>
      <w:r w:rsidRPr="002921BF">
        <w:t>.</w:t>
      </w:r>
    </w:p>
    <w:p w:rsidR="002921BF" w:rsidRPr="002921BF" w:rsidRDefault="002921BF" w:rsidP="00623A2C">
      <w:pPr>
        <w:pStyle w:val="3-"/>
        <w:numPr>
          <w:ilvl w:val="2"/>
          <w:numId w:val="87"/>
        </w:numPr>
        <w:tabs>
          <w:tab w:val="left" w:pos="-225"/>
        </w:tabs>
        <w:spacing w:before="0" w:after="0"/>
        <w:ind w:left="1044" w:hanging="709"/>
      </w:pPr>
      <w:r w:rsidRPr="002921BF">
        <w:rPr>
          <w:rtl/>
        </w:rPr>
        <w:t xml:space="preserve">מעקב ובקרה </w:t>
      </w:r>
      <w:r w:rsidRPr="002921BF">
        <w:t xml:space="preserve">– </w:t>
      </w:r>
      <w:r w:rsidRPr="002921BF">
        <w:rPr>
          <w:rtl/>
        </w:rPr>
        <w:t>המערכת תשמור תיעוד של מועד הפקת כתב המינוי, שם המפיק, ומספר סידורי ייחודי לכל כתב</w:t>
      </w:r>
      <w:r w:rsidRPr="002921BF">
        <w:t>.</w:t>
      </w:r>
    </w:p>
    <w:p w:rsidR="002921BF" w:rsidRPr="002921BF" w:rsidRDefault="002921BF" w:rsidP="00623A2C">
      <w:pPr>
        <w:pStyle w:val="3-"/>
        <w:numPr>
          <w:ilvl w:val="2"/>
          <w:numId w:val="87"/>
        </w:numPr>
        <w:tabs>
          <w:tab w:val="left" w:pos="-225"/>
        </w:tabs>
        <w:spacing w:before="0" w:after="0"/>
        <w:ind w:left="1044" w:hanging="709"/>
      </w:pPr>
      <w:r w:rsidRPr="002921BF">
        <w:rPr>
          <w:rtl/>
        </w:rPr>
        <w:t xml:space="preserve">אפשרות הפצה </w:t>
      </w:r>
      <w:r w:rsidRPr="002921BF">
        <w:t xml:space="preserve">– </w:t>
      </w:r>
      <w:r w:rsidRPr="002921BF">
        <w:rPr>
          <w:rtl/>
        </w:rPr>
        <w:t>הפקת המסמך בפורמט</w:t>
      </w:r>
      <w:r w:rsidRPr="002921BF">
        <w:t xml:space="preserve"> PDF </w:t>
      </w:r>
      <w:r w:rsidRPr="002921BF">
        <w:rPr>
          <w:rtl/>
        </w:rPr>
        <w:t xml:space="preserve">והפצתו ישירות </w:t>
      </w:r>
      <w:r w:rsidR="008F04BB">
        <w:rPr>
          <w:rFonts w:hint="cs"/>
          <w:rtl/>
        </w:rPr>
        <w:t>למועמד</w:t>
      </w:r>
      <w:r w:rsidR="008F04BB" w:rsidRPr="002921BF">
        <w:rPr>
          <w:rtl/>
        </w:rPr>
        <w:t xml:space="preserve"> </w:t>
      </w:r>
      <w:r w:rsidRPr="002921BF">
        <w:rPr>
          <w:rtl/>
        </w:rPr>
        <w:t>(באמצעות פורטל אישי/דוא"ל) וכן שימור עותק במערכת</w:t>
      </w:r>
      <w:r w:rsidRPr="002921BF">
        <w:t>.</w:t>
      </w:r>
    </w:p>
    <w:p w:rsidR="002921BF" w:rsidRDefault="002921BF" w:rsidP="00623A2C">
      <w:pPr>
        <w:pStyle w:val="3-"/>
        <w:numPr>
          <w:ilvl w:val="2"/>
          <w:numId w:val="87"/>
        </w:numPr>
        <w:tabs>
          <w:tab w:val="left" w:pos="-225"/>
        </w:tabs>
        <w:spacing w:before="0" w:after="0"/>
        <w:ind w:left="1044" w:hanging="709"/>
        <w:rPr>
          <w:rFonts w:hint="cs"/>
        </w:rPr>
      </w:pPr>
      <w:r w:rsidRPr="002921BF">
        <w:rPr>
          <w:rtl/>
        </w:rPr>
        <w:t xml:space="preserve">ביטול/עדכון מינוי </w:t>
      </w:r>
      <w:r w:rsidRPr="002921BF">
        <w:t xml:space="preserve">– </w:t>
      </w:r>
      <w:r w:rsidRPr="002921BF">
        <w:rPr>
          <w:rtl/>
        </w:rPr>
        <w:t xml:space="preserve">יכולת לבטל או לעדכן כתב מינוי במידה </w:t>
      </w:r>
      <w:r w:rsidR="008F04BB">
        <w:rPr>
          <w:rFonts w:hint="cs"/>
          <w:rtl/>
        </w:rPr>
        <w:t>שהמועמד</w:t>
      </w:r>
      <w:r w:rsidR="008F04BB" w:rsidRPr="002921BF">
        <w:rPr>
          <w:rtl/>
        </w:rPr>
        <w:t xml:space="preserve"> </w:t>
      </w:r>
      <w:r w:rsidRPr="002921BF">
        <w:rPr>
          <w:rtl/>
        </w:rPr>
        <w:t>לא עמד בדרישות או הוחלף</w:t>
      </w:r>
      <w:r w:rsidRPr="002921BF">
        <w:t>.</w:t>
      </w:r>
    </w:p>
    <w:p w:rsidR="00F758FC" w:rsidRPr="002921BF" w:rsidRDefault="00F758FC" w:rsidP="00623A2C">
      <w:pPr>
        <w:pStyle w:val="3-"/>
        <w:numPr>
          <w:ilvl w:val="2"/>
          <w:numId w:val="73"/>
        </w:numPr>
        <w:tabs>
          <w:tab w:val="left" w:pos="-225"/>
        </w:tabs>
        <w:spacing w:before="0" w:after="0"/>
        <w:ind w:left="1044" w:hanging="709"/>
      </w:pPr>
      <w:r>
        <w:rPr>
          <w:rStyle w:val="afffffffd"/>
          <w:rtl/>
        </w:rPr>
        <w:t>שמירת תיעוד מלא</w:t>
      </w:r>
      <w:r>
        <w:rPr>
          <w:rtl/>
        </w:rPr>
        <w:t xml:space="preserve"> של הפקת המסמך (כולל מועד, מפיק, מזהה מסמך)</w:t>
      </w:r>
      <w:r>
        <w:t>.</w:t>
      </w:r>
    </w:p>
    <w:p w:rsidR="002921BF" w:rsidRPr="002921BF" w:rsidRDefault="002921BF" w:rsidP="002921BF">
      <w:pPr>
        <w:spacing w:line="360" w:lineRule="auto"/>
        <w:jc w:val="both"/>
        <w:rPr>
          <w:rFonts w:ascii="David" w:hAnsi="David" w:cs="David" w:hint="cs"/>
          <w:rtl/>
        </w:rPr>
      </w:pPr>
    </w:p>
    <w:p w:rsidR="002921BF" w:rsidRPr="002921BF" w:rsidRDefault="002921BF" w:rsidP="00623A2C">
      <w:pPr>
        <w:pStyle w:val="1-0"/>
        <w:numPr>
          <w:ilvl w:val="0"/>
          <w:numId w:val="87"/>
        </w:numPr>
        <w:tabs>
          <w:tab w:val="clear" w:pos="1050"/>
          <w:tab w:val="left" w:pos="-225"/>
        </w:tabs>
        <w:spacing w:before="0" w:line="360" w:lineRule="auto"/>
        <w:ind w:hanging="1011"/>
        <w:rPr>
          <w:sz w:val="32"/>
          <w:szCs w:val="32"/>
          <w:u w:val="single"/>
        </w:rPr>
      </w:pPr>
      <w:r w:rsidRPr="002921BF">
        <w:rPr>
          <w:sz w:val="32"/>
          <w:szCs w:val="32"/>
          <w:u w:val="single"/>
          <w:rtl/>
        </w:rPr>
        <w:t xml:space="preserve">תיעוד הערכת ביצועים </w:t>
      </w:r>
    </w:p>
    <w:p w:rsidR="00F758FC" w:rsidRPr="004E4969" w:rsidRDefault="00F758FC" w:rsidP="00623A2C">
      <w:pPr>
        <w:pStyle w:val="2-"/>
        <w:numPr>
          <w:ilvl w:val="1"/>
          <w:numId w:val="73"/>
        </w:numPr>
        <w:tabs>
          <w:tab w:val="left" w:pos="-225"/>
        </w:tabs>
        <w:spacing w:before="0" w:after="240"/>
        <w:ind w:left="342" w:hanging="567"/>
        <w:rPr>
          <w:sz w:val="24"/>
          <w:szCs w:val="24"/>
          <w:u w:val="single"/>
        </w:rPr>
      </w:pPr>
      <w:r w:rsidRPr="004E4969">
        <w:rPr>
          <w:rFonts w:hint="cs"/>
          <w:sz w:val="24"/>
          <w:szCs w:val="24"/>
          <w:u w:val="single"/>
          <w:rtl/>
        </w:rPr>
        <w:t>מהות השלב</w:t>
      </w:r>
    </w:p>
    <w:p w:rsidR="007F34CB" w:rsidRDefault="00F758FC" w:rsidP="007F34CB">
      <w:pPr>
        <w:pStyle w:val="2-"/>
        <w:numPr>
          <w:ilvl w:val="0"/>
          <w:numId w:val="0"/>
        </w:numPr>
        <w:tabs>
          <w:tab w:val="left" w:pos="-225"/>
        </w:tabs>
        <w:spacing w:before="0" w:after="240"/>
        <w:ind w:left="342"/>
        <w:rPr>
          <w:rFonts w:hint="cs"/>
          <w:b w:val="0"/>
          <w:bCs w:val="0"/>
          <w:caps w:val="0"/>
          <w:spacing w:val="0"/>
          <w:sz w:val="24"/>
          <w:szCs w:val="24"/>
          <w:rtl/>
        </w:rPr>
      </w:pPr>
      <w:r w:rsidRPr="007F34CB">
        <w:rPr>
          <w:b w:val="0"/>
          <w:bCs w:val="0"/>
          <w:caps w:val="0"/>
          <w:spacing w:val="0"/>
          <w:sz w:val="24"/>
          <w:szCs w:val="24"/>
          <w:rtl/>
        </w:rPr>
        <w:t>המודול מהווה רכיב ליבה במערכת הגיוס (</w:t>
      </w:r>
      <w:r w:rsidRPr="007F34CB">
        <w:rPr>
          <w:b w:val="0"/>
          <w:bCs w:val="0"/>
          <w:caps w:val="0"/>
          <w:spacing w:val="0"/>
          <w:sz w:val="24"/>
          <w:szCs w:val="24"/>
        </w:rPr>
        <w:t>ATS</w:t>
      </w:r>
      <w:r w:rsidRPr="007F34CB">
        <w:rPr>
          <w:b w:val="0"/>
          <w:bCs w:val="0"/>
          <w:caps w:val="0"/>
          <w:spacing w:val="0"/>
          <w:sz w:val="24"/>
          <w:szCs w:val="24"/>
          <w:rtl/>
        </w:rPr>
        <w:t xml:space="preserve">) ומאפשר ניהול, תיעוד והערכת </w:t>
      </w:r>
      <w:r w:rsidR="00E12BCB" w:rsidRPr="007F34CB">
        <w:rPr>
          <w:rFonts w:hint="cs"/>
          <w:b w:val="0"/>
          <w:bCs w:val="0"/>
          <w:caps w:val="0"/>
          <w:spacing w:val="0"/>
          <w:sz w:val="24"/>
          <w:szCs w:val="24"/>
          <w:rtl/>
        </w:rPr>
        <w:t xml:space="preserve"> </w:t>
      </w:r>
      <w:r w:rsidRPr="007F34CB">
        <w:rPr>
          <w:b w:val="0"/>
          <w:bCs w:val="0"/>
          <w:caps w:val="0"/>
          <w:spacing w:val="0"/>
          <w:sz w:val="24"/>
          <w:szCs w:val="24"/>
          <w:rtl/>
        </w:rPr>
        <w:t>מועמדים</w:t>
      </w:r>
      <w:r w:rsidR="0014037D" w:rsidRPr="007F34CB">
        <w:rPr>
          <w:rFonts w:hint="cs"/>
          <w:b w:val="0"/>
          <w:bCs w:val="0"/>
          <w:caps w:val="0"/>
          <w:spacing w:val="0"/>
          <w:sz w:val="24"/>
          <w:szCs w:val="24"/>
          <w:rtl/>
        </w:rPr>
        <w:t xml:space="preserve"> ובעלי תפקידים</w:t>
      </w:r>
      <w:r w:rsidRPr="007F34CB">
        <w:rPr>
          <w:b w:val="0"/>
          <w:bCs w:val="0"/>
          <w:caps w:val="0"/>
          <w:spacing w:val="0"/>
          <w:sz w:val="24"/>
          <w:szCs w:val="24"/>
          <w:rtl/>
        </w:rPr>
        <w:t xml:space="preserve"> בשלושה שלבים עיקריים: לפני הגיוס, במהלך </w:t>
      </w:r>
      <w:r w:rsidR="008F04BB" w:rsidRPr="007F34CB">
        <w:rPr>
          <w:rFonts w:hint="cs"/>
          <w:b w:val="0"/>
          <w:bCs w:val="0"/>
          <w:caps w:val="0"/>
          <w:spacing w:val="0"/>
          <w:sz w:val="24"/>
          <w:szCs w:val="24"/>
          <w:rtl/>
        </w:rPr>
        <w:t>התפקיד</w:t>
      </w:r>
      <w:r w:rsidRPr="007F34CB">
        <w:rPr>
          <w:b w:val="0"/>
          <w:bCs w:val="0"/>
          <w:caps w:val="0"/>
          <w:spacing w:val="0"/>
          <w:sz w:val="24"/>
          <w:szCs w:val="24"/>
          <w:rtl/>
        </w:rPr>
        <w:t>, ו־לאחר סיום מערכת הבחירות.</w:t>
      </w:r>
      <w:r w:rsidRPr="007F34CB">
        <w:rPr>
          <w:rFonts w:hint="cs"/>
          <w:b w:val="0"/>
          <w:bCs w:val="0"/>
          <w:caps w:val="0"/>
          <w:spacing w:val="0"/>
          <w:sz w:val="24"/>
          <w:szCs w:val="24"/>
          <w:rtl/>
        </w:rPr>
        <w:t xml:space="preserve"> </w:t>
      </w:r>
      <w:r w:rsidRPr="007F34CB">
        <w:rPr>
          <w:b w:val="0"/>
          <w:bCs w:val="0"/>
          <w:caps w:val="0"/>
          <w:spacing w:val="0"/>
          <w:sz w:val="24"/>
          <w:szCs w:val="24"/>
          <w:rtl/>
        </w:rPr>
        <w:t>מטרותיו: יצירת תהליך הערכה אחיד, מתועד, מדיד ושקוף; הפקת תובנות ניהוליות; וביסוס מאגר איכותי לשיבוץ עתידי</w:t>
      </w:r>
      <w:r w:rsidRPr="007F34CB">
        <w:rPr>
          <w:rFonts w:hint="cs"/>
          <w:b w:val="0"/>
          <w:bCs w:val="0"/>
          <w:caps w:val="0"/>
          <w:spacing w:val="0"/>
          <w:sz w:val="24"/>
          <w:szCs w:val="24"/>
          <w:rtl/>
        </w:rPr>
        <w:t>.</w:t>
      </w:r>
    </w:p>
    <w:p w:rsidR="00F758FC" w:rsidRPr="007F34CB" w:rsidRDefault="00F758FC" w:rsidP="00623A2C">
      <w:pPr>
        <w:pStyle w:val="2-"/>
        <w:numPr>
          <w:ilvl w:val="1"/>
          <w:numId w:val="73"/>
        </w:numPr>
        <w:tabs>
          <w:tab w:val="left" w:pos="-225"/>
        </w:tabs>
        <w:spacing w:before="0" w:after="240"/>
        <w:ind w:left="342" w:hanging="567"/>
        <w:rPr>
          <w:sz w:val="24"/>
          <w:szCs w:val="24"/>
          <w:u w:val="single"/>
          <w:rtl/>
        </w:rPr>
      </w:pPr>
      <w:r w:rsidRPr="007F34CB">
        <w:rPr>
          <w:rFonts w:hint="cs"/>
          <w:sz w:val="24"/>
          <w:szCs w:val="24"/>
          <w:u w:val="single"/>
          <w:rtl/>
        </w:rPr>
        <w:t>תת-מודל א' - הערכות לפני הגיוס (</w:t>
      </w:r>
      <w:r w:rsidRPr="007F34CB">
        <w:rPr>
          <w:u w:val="single"/>
        </w:rPr>
        <w:t>Pre-Hire Evaluation</w:t>
      </w:r>
      <w:r w:rsidRPr="007F34CB">
        <w:rPr>
          <w:rFonts w:hint="cs"/>
          <w:sz w:val="24"/>
          <w:szCs w:val="24"/>
          <w:u w:val="single"/>
          <w:rtl/>
        </w:rPr>
        <w:t xml:space="preserve">) - </w:t>
      </w:r>
      <w:r w:rsidRPr="007F34CB">
        <w:rPr>
          <w:sz w:val="24"/>
          <w:szCs w:val="24"/>
          <w:u w:val="single"/>
          <w:rtl/>
        </w:rPr>
        <w:t xml:space="preserve">דרישות פונקציונאליות </w:t>
      </w:r>
    </w:p>
    <w:p w:rsidR="00F758FC" w:rsidRPr="004E4969" w:rsidRDefault="00F758FC" w:rsidP="00623A2C">
      <w:pPr>
        <w:pStyle w:val="3-"/>
        <w:numPr>
          <w:ilvl w:val="2"/>
          <w:numId w:val="87"/>
        </w:numPr>
        <w:tabs>
          <w:tab w:val="left" w:pos="-225"/>
        </w:tabs>
        <w:spacing w:before="0" w:after="0"/>
        <w:ind w:left="1044" w:hanging="709"/>
      </w:pPr>
      <w:r w:rsidRPr="004E4969">
        <w:rPr>
          <w:rStyle w:val="afffffffd"/>
          <w:rtl/>
        </w:rPr>
        <w:t>טופס הערכת מועמד דיגיטלי</w:t>
      </w:r>
      <w:r w:rsidRPr="004E4969">
        <w:rPr>
          <w:rtl/>
        </w:rPr>
        <w:t xml:space="preserve"> </w:t>
      </w:r>
      <w:r w:rsidRPr="004E4969">
        <w:t xml:space="preserve">– </w:t>
      </w:r>
      <w:r w:rsidRPr="004E4969">
        <w:rPr>
          <w:rtl/>
        </w:rPr>
        <w:t>המערכת תאפשר הזנה מובנית של נתוני הערכה לפי קריטריונים כגון התאמה לתפקיד, רמת שירות, אמינות, עמידה בזמנים ויחסי אנוש</w:t>
      </w:r>
      <w:r w:rsidRPr="004E4969">
        <w:t>.</w:t>
      </w:r>
    </w:p>
    <w:p w:rsidR="00F758FC" w:rsidRPr="004E4969" w:rsidRDefault="00F758FC" w:rsidP="00623A2C">
      <w:pPr>
        <w:pStyle w:val="3-"/>
        <w:numPr>
          <w:ilvl w:val="2"/>
          <w:numId w:val="87"/>
        </w:numPr>
        <w:tabs>
          <w:tab w:val="left" w:pos="-225"/>
        </w:tabs>
        <w:spacing w:before="0" w:after="0"/>
        <w:ind w:left="1044" w:hanging="709"/>
      </w:pPr>
      <w:r w:rsidRPr="004E4969">
        <w:rPr>
          <w:rStyle w:val="afffffffd"/>
          <w:rtl/>
        </w:rPr>
        <w:t>מדרג ציונים</w:t>
      </w:r>
      <w:r w:rsidRPr="004E4969">
        <w:rPr>
          <w:rtl/>
        </w:rPr>
        <w:t xml:space="preserve"> </w:t>
      </w:r>
      <w:r w:rsidRPr="004E4969">
        <w:t xml:space="preserve">– </w:t>
      </w:r>
      <w:r w:rsidRPr="004E4969">
        <w:rPr>
          <w:rtl/>
        </w:rPr>
        <w:t>בחירה מתוך סקאלה מוגדרת (1–5) ו/או דירוג מילולי</w:t>
      </w:r>
      <w:r w:rsidRPr="004E4969">
        <w:t>.</w:t>
      </w:r>
    </w:p>
    <w:p w:rsidR="00F758FC" w:rsidRPr="004E4969" w:rsidRDefault="00F758FC" w:rsidP="00623A2C">
      <w:pPr>
        <w:pStyle w:val="3-"/>
        <w:numPr>
          <w:ilvl w:val="2"/>
          <w:numId w:val="87"/>
        </w:numPr>
        <w:tabs>
          <w:tab w:val="left" w:pos="-225"/>
        </w:tabs>
        <w:spacing w:before="0" w:after="0"/>
        <w:ind w:left="1044" w:hanging="709"/>
      </w:pPr>
      <w:r w:rsidRPr="004E4969">
        <w:rPr>
          <w:rStyle w:val="afffffffd"/>
          <w:rtl/>
        </w:rPr>
        <w:t>שדות הערות חופשיות</w:t>
      </w:r>
      <w:r w:rsidRPr="004E4969">
        <w:rPr>
          <w:rtl/>
        </w:rPr>
        <w:t xml:space="preserve"> ויכולת לצרף מסמכים תומכים (תוצאות מבחן, המלצות, אישורים)</w:t>
      </w:r>
      <w:r w:rsidRPr="004E4969">
        <w:t>.</w:t>
      </w:r>
    </w:p>
    <w:p w:rsidR="00F758FC" w:rsidRPr="004E4969" w:rsidRDefault="00F758FC" w:rsidP="00623A2C">
      <w:pPr>
        <w:pStyle w:val="3-"/>
        <w:numPr>
          <w:ilvl w:val="2"/>
          <w:numId w:val="87"/>
        </w:numPr>
        <w:tabs>
          <w:tab w:val="left" w:pos="-225"/>
        </w:tabs>
        <w:spacing w:before="0" w:after="0"/>
        <w:ind w:left="1044" w:hanging="709"/>
      </w:pPr>
      <w:r w:rsidRPr="004E4969">
        <w:rPr>
          <w:rStyle w:val="afffffffd"/>
          <w:rtl/>
        </w:rPr>
        <w:t>שמירת היסטוריה</w:t>
      </w:r>
      <w:r w:rsidRPr="004E4969">
        <w:rPr>
          <w:rtl/>
        </w:rPr>
        <w:t xml:space="preserve"> </w:t>
      </w:r>
      <w:r w:rsidRPr="004E4969">
        <w:t xml:space="preserve">– </w:t>
      </w:r>
      <w:r w:rsidRPr="004E4969">
        <w:rPr>
          <w:rtl/>
        </w:rPr>
        <w:t>תיעוד תאריך, שעה ומבצע הפעולה; אפשרות להשוואה בין מעריכים</w:t>
      </w:r>
      <w:r w:rsidRPr="004E4969">
        <w:t>.</w:t>
      </w:r>
    </w:p>
    <w:p w:rsidR="00F758FC" w:rsidRPr="004E4969" w:rsidRDefault="00F758FC" w:rsidP="00623A2C">
      <w:pPr>
        <w:pStyle w:val="3-"/>
        <w:numPr>
          <w:ilvl w:val="2"/>
          <w:numId w:val="87"/>
        </w:numPr>
        <w:tabs>
          <w:tab w:val="left" w:pos="-225"/>
        </w:tabs>
        <w:spacing w:before="0" w:after="0"/>
        <w:ind w:left="1044" w:hanging="709"/>
      </w:pPr>
      <w:r w:rsidRPr="004E4969">
        <w:rPr>
          <w:rStyle w:val="afffffffd"/>
          <w:rtl/>
        </w:rPr>
        <w:t>ניהול הרשאות ועדכון מבוקר</w:t>
      </w:r>
      <w:r w:rsidRPr="004E4969">
        <w:rPr>
          <w:rtl/>
        </w:rPr>
        <w:t xml:space="preserve"> </w:t>
      </w:r>
      <w:r w:rsidRPr="004E4969">
        <w:t xml:space="preserve">– </w:t>
      </w:r>
      <w:r w:rsidRPr="004E4969">
        <w:rPr>
          <w:rtl/>
        </w:rPr>
        <w:t>עדכון הערכות יתאפשר רק לבעלי הרשאה מתאימה; כל פעולה תתועד בלוג פעילות</w:t>
      </w:r>
      <w:r w:rsidRPr="004E4969">
        <w:t>.</w:t>
      </w:r>
    </w:p>
    <w:p w:rsidR="00F758FC" w:rsidRPr="004E4969" w:rsidRDefault="00F758FC" w:rsidP="00623A2C">
      <w:pPr>
        <w:pStyle w:val="3-"/>
        <w:numPr>
          <w:ilvl w:val="2"/>
          <w:numId w:val="87"/>
        </w:numPr>
        <w:tabs>
          <w:tab w:val="left" w:pos="-225"/>
        </w:tabs>
        <w:spacing w:before="0" w:after="0"/>
        <w:ind w:left="1044" w:hanging="709"/>
      </w:pPr>
      <w:r w:rsidRPr="004E4969">
        <w:rPr>
          <w:rStyle w:val="afffffffd"/>
          <w:rtl/>
        </w:rPr>
        <w:t>דו"חות טרום-גיוס</w:t>
      </w:r>
      <w:r w:rsidRPr="004E4969">
        <w:rPr>
          <w:rtl/>
        </w:rPr>
        <w:t xml:space="preserve"> </w:t>
      </w:r>
      <w:r w:rsidRPr="004E4969">
        <w:t xml:space="preserve">– </w:t>
      </w:r>
      <w:r w:rsidRPr="004E4969">
        <w:rPr>
          <w:rtl/>
        </w:rPr>
        <w:t>הפקת דו"חות לפי אזור, תפקיד או מעריך, להצגת ציון ממוצע משוקלל לכל מועמד</w:t>
      </w:r>
      <w:r w:rsidRPr="004E4969">
        <w:t>.</w:t>
      </w:r>
    </w:p>
    <w:p w:rsidR="00F758FC" w:rsidRPr="004E4969" w:rsidRDefault="00F758FC" w:rsidP="00623A2C">
      <w:pPr>
        <w:pStyle w:val="3-"/>
        <w:numPr>
          <w:ilvl w:val="2"/>
          <w:numId w:val="87"/>
        </w:numPr>
        <w:tabs>
          <w:tab w:val="left" w:pos="-225"/>
        </w:tabs>
        <w:spacing w:before="0" w:after="0"/>
        <w:ind w:left="1044" w:hanging="709"/>
      </w:pPr>
      <w:r w:rsidRPr="004E4969">
        <w:rPr>
          <w:rStyle w:val="afffffffd"/>
          <w:rtl/>
        </w:rPr>
        <w:t>שילוב בתהליך קבלת ההחלטות</w:t>
      </w:r>
      <w:r w:rsidRPr="004E4969">
        <w:rPr>
          <w:rtl/>
        </w:rPr>
        <w:t xml:space="preserve"> </w:t>
      </w:r>
      <w:r w:rsidRPr="004E4969">
        <w:t xml:space="preserve">– </w:t>
      </w:r>
      <w:r w:rsidRPr="004E4969">
        <w:rPr>
          <w:rtl/>
        </w:rPr>
        <w:t>הנתונים יועברו אוטומטית לממשק ועדת הקבלה והחלטת הגיוס</w:t>
      </w:r>
      <w:r w:rsidRPr="004E4969">
        <w:t>.</w:t>
      </w:r>
    </w:p>
    <w:p w:rsidR="00F758FC" w:rsidRPr="007F34CB" w:rsidRDefault="00F758FC" w:rsidP="00623A2C">
      <w:pPr>
        <w:pStyle w:val="2-"/>
        <w:numPr>
          <w:ilvl w:val="1"/>
          <w:numId w:val="73"/>
        </w:numPr>
        <w:tabs>
          <w:tab w:val="left" w:pos="-225"/>
        </w:tabs>
        <w:spacing w:before="0" w:after="240"/>
        <w:ind w:left="342" w:hanging="567"/>
        <w:rPr>
          <w:sz w:val="24"/>
          <w:szCs w:val="24"/>
          <w:u w:val="single"/>
          <w:rtl/>
        </w:rPr>
      </w:pPr>
      <w:r w:rsidRPr="004E4969">
        <w:rPr>
          <w:rFonts w:hint="cs"/>
          <w:sz w:val="24"/>
          <w:szCs w:val="24"/>
          <w:u w:val="single"/>
          <w:rtl/>
        </w:rPr>
        <w:t>תת-מודל א' - הערכות לפני הגיוס (</w:t>
      </w:r>
      <w:r w:rsidRPr="007F34CB">
        <w:rPr>
          <w:b w:val="0"/>
          <w:bCs w:val="0"/>
          <w:u w:val="single"/>
        </w:rPr>
        <w:t>Pre-Hire Evaluation</w:t>
      </w:r>
      <w:r w:rsidRPr="004E4969">
        <w:rPr>
          <w:rFonts w:hint="cs"/>
          <w:sz w:val="24"/>
          <w:szCs w:val="24"/>
          <w:u w:val="single"/>
          <w:rtl/>
        </w:rPr>
        <w:t>) -</w:t>
      </w:r>
      <w:r w:rsidRPr="007F34CB">
        <w:rPr>
          <w:rFonts w:hint="cs"/>
          <w:sz w:val="24"/>
          <w:szCs w:val="24"/>
          <w:u w:val="single"/>
          <w:rtl/>
        </w:rPr>
        <w:t xml:space="preserve"> </w:t>
      </w:r>
      <w:r w:rsidRPr="007F34CB">
        <w:rPr>
          <w:sz w:val="24"/>
          <w:szCs w:val="24"/>
          <w:u w:val="single"/>
          <w:rtl/>
        </w:rPr>
        <w:t xml:space="preserve">דרישות </w:t>
      </w:r>
      <w:r w:rsidRPr="007F34CB">
        <w:rPr>
          <w:rFonts w:hint="cs"/>
          <w:sz w:val="24"/>
          <w:szCs w:val="24"/>
          <w:u w:val="single"/>
          <w:rtl/>
        </w:rPr>
        <w:t>טכניות</w:t>
      </w:r>
      <w:r w:rsidRPr="007F34CB">
        <w:rPr>
          <w:sz w:val="24"/>
          <w:szCs w:val="24"/>
          <w:u w:val="single"/>
          <w:rtl/>
        </w:rPr>
        <w:t xml:space="preserve"> </w:t>
      </w:r>
    </w:p>
    <w:p w:rsidR="00F758FC" w:rsidRPr="00F758FC" w:rsidRDefault="00F758FC" w:rsidP="00623A2C">
      <w:pPr>
        <w:pStyle w:val="3-"/>
        <w:numPr>
          <w:ilvl w:val="2"/>
          <w:numId w:val="87"/>
        </w:numPr>
        <w:tabs>
          <w:tab w:val="left" w:pos="-225"/>
        </w:tabs>
        <w:spacing w:before="0" w:after="0"/>
        <w:ind w:left="1044" w:hanging="709"/>
        <w:rPr>
          <w:rStyle w:val="afffffffd"/>
          <w:b w:val="0"/>
          <w:bCs w:val="0"/>
        </w:rPr>
      </w:pPr>
      <w:r w:rsidRPr="00F758FC">
        <w:rPr>
          <w:rStyle w:val="afffffffd"/>
          <w:b w:val="0"/>
          <w:bCs w:val="0"/>
          <w:rtl/>
        </w:rPr>
        <w:t>הצפנת נתונים במנוחה ובתעבורה</w:t>
      </w:r>
      <w:r w:rsidRPr="00F758FC">
        <w:rPr>
          <w:rStyle w:val="afffffffd"/>
          <w:b w:val="0"/>
          <w:bCs w:val="0"/>
        </w:rPr>
        <w:t xml:space="preserve"> </w:t>
      </w:r>
    </w:p>
    <w:p w:rsidR="00F758FC" w:rsidRPr="00F758FC" w:rsidRDefault="00F758FC" w:rsidP="00623A2C">
      <w:pPr>
        <w:pStyle w:val="3-"/>
        <w:numPr>
          <w:ilvl w:val="2"/>
          <w:numId w:val="87"/>
        </w:numPr>
        <w:tabs>
          <w:tab w:val="left" w:pos="-225"/>
        </w:tabs>
        <w:spacing w:before="0" w:after="0"/>
        <w:ind w:left="1044" w:hanging="709"/>
        <w:rPr>
          <w:rStyle w:val="afffffffd"/>
          <w:rFonts w:hint="cs"/>
          <w:b w:val="0"/>
          <w:bCs w:val="0"/>
        </w:rPr>
      </w:pPr>
      <w:r w:rsidRPr="00F758FC">
        <w:rPr>
          <w:rStyle w:val="afffffffd"/>
          <w:rFonts w:hint="cs"/>
          <w:b w:val="0"/>
          <w:bCs w:val="0"/>
          <w:rtl/>
        </w:rPr>
        <w:t>הרשאות גישה לפי תפקיד</w:t>
      </w:r>
    </w:p>
    <w:p w:rsidR="00F758FC" w:rsidRPr="00F758FC" w:rsidRDefault="00F758FC" w:rsidP="00623A2C">
      <w:pPr>
        <w:pStyle w:val="3-"/>
        <w:numPr>
          <w:ilvl w:val="2"/>
          <w:numId w:val="87"/>
        </w:numPr>
        <w:tabs>
          <w:tab w:val="left" w:pos="-225"/>
        </w:tabs>
        <w:spacing w:before="0" w:after="0"/>
        <w:ind w:left="1044" w:hanging="709"/>
        <w:rPr>
          <w:rStyle w:val="afffffffd"/>
          <w:b w:val="0"/>
          <w:bCs w:val="0"/>
          <w:rtl/>
        </w:rPr>
      </w:pPr>
      <w:r w:rsidRPr="00F758FC">
        <w:rPr>
          <w:rStyle w:val="afffffffd"/>
          <w:b w:val="0"/>
          <w:bCs w:val="0"/>
        </w:rPr>
        <w:t>AUDIT TRAIL</w:t>
      </w:r>
      <w:r w:rsidRPr="00F758FC">
        <w:rPr>
          <w:rStyle w:val="afffffffd"/>
          <w:b w:val="0"/>
          <w:bCs w:val="0"/>
          <w:rtl/>
        </w:rPr>
        <w:t xml:space="preserve"> בלתי ניתן לשינוי </w:t>
      </w:r>
    </w:p>
    <w:p w:rsidR="00F758FC" w:rsidRPr="00F758FC" w:rsidRDefault="00F758FC" w:rsidP="00623A2C">
      <w:pPr>
        <w:pStyle w:val="3-"/>
        <w:numPr>
          <w:ilvl w:val="2"/>
          <w:numId w:val="87"/>
        </w:numPr>
        <w:tabs>
          <w:tab w:val="left" w:pos="-225"/>
        </w:tabs>
        <w:spacing w:before="0" w:after="0"/>
        <w:ind w:left="1044" w:hanging="709"/>
        <w:rPr>
          <w:rStyle w:val="afffffffd"/>
          <w:b w:val="0"/>
          <w:bCs w:val="0"/>
          <w:rtl/>
        </w:rPr>
      </w:pPr>
      <w:r w:rsidRPr="00F758FC">
        <w:rPr>
          <w:rStyle w:val="afffffffd"/>
          <w:b w:val="0"/>
          <w:bCs w:val="0"/>
          <w:rtl/>
        </w:rPr>
        <w:t>תמיכה בחתימה דיגיטלית מאושרת על טפסי הערכה.</w:t>
      </w:r>
    </w:p>
    <w:p w:rsidR="00F758FC" w:rsidRPr="00F758FC" w:rsidRDefault="00F758FC" w:rsidP="00623A2C">
      <w:pPr>
        <w:pStyle w:val="3-"/>
        <w:numPr>
          <w:ilvl w:val="2"/>
          <w:numId w:val="87"/>
        </w:numPr>
        <w:tabs>
          <w:tab w:val="left" w:pos="-225"/>
        </w:tabs>
        <w:spacing w:before="0" w:after="0"/>
        <w:ind w:left="1044" w:hanging="709"/>
        <w:rPr>
          <w:rStyle w:val="afffffffd"/>
          <w:b w:val="0"/>
          <w:bCs w:val="0"/>
          <w:rtl/>
        </w:rPr>
      </w:pPr>
      <w:r w:rsidRPr="00F758FC">
        <w:rPr>
          <w:rStyle w:val="afffffffd"/>
          <w:b w:val="0"/>
          <w:bCs w:val="0"/>
          <w:rtl/>
        </w:rPr>
        <w:t>תמיכה בעברית ובערבית (</w:t>
      </w:r>
      <w:r w:rsidRPr="00F758FC">
        <w:rPr>
          <w:rStyle w:val="afffffffd"/>
          <w:b w:val="0"/>
          <w:bCs w:val="0"/>
        </w:rPr>
        <w:t>RTL/LTR</w:t>
      </w:r>
      <w:r w:rsidRPr="00F758FC">
        <w:rPr>
          <w:rStyle w:val="afffffffd"/>
          <w:b w:val="0"/>
          <w:bCs w:val="0"/>
          <w:rtl/>
        </w:rPr>
        <w:t>).</w:t>
      </w:r>
    </w:p>
    <w:p w:rsidR="00F758FC" w:rsidRPr="00F758FC" w:rsidRDefault="00F758FC" w:rsidP="00623A2C">
      <w:pPr>
        <w:pStyle w:val="3-"/>
        <w:numPr>
          <w:ilvl w:val="2"/>
          <w:numId w:val="87"/>
        </w:numPr>
        <w:tabs>
          <w:tab w:val="left" w:pos="-225"/>
        </w:tabs>
        <w:spacing w:before="0" w:after="0"/>
        <w:ind w:left="1044" w:hanging="709"/>
        <w:rPr>
          <w:rStyle w:val="afffffffd"/>
          <w:b w:val="0"/>
          <w:bCs w:val="0"/>
          <w:rtl/>
        </w:rPr>
      </w:pPr>
      <w:r w:rsidRPr="00F758FC">
        <w:rPr>
          <w:rStyle w:val="afffffffd"/>
          <w:b w:val="0"/>
          <w:bCs w:val="0"/>
          <w:rtl/>
        </w:rPr>
        <w:t>זמינות של 99.9% וזמן תגובה ממוצע &lt; 2 שניות.</w:t>
      </w:r>
    </w:p>
    <w:p w:rsidR="00F758FC" w:rsidRPr="00F758FC" w:rsidRDefault="00F758FC" w:rsidP="00623A2C">
      <w:pPr>
        <w:pStyle w:val="3-"/>
        <w:numPr>
          <w:ilvl w:val="2"/>
          <w:numId w:val="87"/>
        </w:numPr>
        <w:tabs>
          <w:tab w:val="left" w:pos="-225"/>
        </w:tabs>
        <w:spacing w:before="0" w:after="0"/>
        <w:ind w:left="1044" w:hanging="709"/>
        <w:rPr>
          <w:rStyle w:val="afffffffd"/>
          <w:b w:val="0"/>
          <w:bCs w:val="0"/>
          <w:rtl/>
        </w:rPr>
      </w:pPr>
      <w:r w:rsidRPr="00F758FC">
        <w:rPr>
          <w:rStyle w:val="afffffffd"/>
          <w:b w:val="0"/>
          <w:bCs w:val="0"/>
          <w:rtl/>
        </w:rPr>
        <w:t xml:space="preserve">ייצוא נתונים למערכת </w:t>
      </w:r>
      <w:r w:rsidRPr="00F758FC">
        <w:rPr>
          <w:rStyle w:val="afffffffd"/>
          <w:b w:val="0"/>
          <w:bCs w:val="0"/>
        </w:rPr>
        <w:t>BI</w:t>
      </w:r>
      <w:r w:rsidRPr="00F758FC">
        <w:rPr>
          <w:rStyle w:val="afffffffd"/>
          <w:b w:val="0"/>
          <w:bCs w:val="0"/>
          <w:rtl/>
        </w:rPr>
        <w:t xml:space="preserve"> או ל־</w:t>
      </w:r>
      <w:r w:rsidRPr="00F758FC">
        <w:rPr>
          <w:rStyle w:val="afffffffd"/>
          <w:b w:val="0"/>
          <w:bCs w:val="0"/>
        </w:rPr>
        <w:t>EXCEL/PDF</w:t>
      </w:r>
      <w:r w:rsidRPr="00F758FC">
        <w:rPr>
          <w:rStyle w:val="afffffffd"/>
          <w:b w:val="0"/>
          <w:bCs w:val="0"/>
          <w:rtl/>
        </w:rPr>
        <w:t>.</w:t>
      </w:r>
    </w:p>
    <w:p w:rsidR="00F758FC" w:rsidRPr="007F34CB" w:rsidRDefault="00F758FC" w:rsidP="00623A2C">
      <w:pPr>
        <w:pStyle w:val="2-"/>
        <w:numPr>
          <w:ilvl w:val="1"/>
          <w:numId w:val="73"/>
        </w:numPr>
        <w:tabs>
          <w:tab w:val="left" w:pos="-225"/>
        </w:tabs>
        <w:spacing w:before="0" w:after="240"/>
        <w:ind w:left="342" w:hanging="567"/>
        <w:rPr>
          <w:sz w:val="24"/>
          <w:szCs w:val="24"/>
          <w:u w:val="single"/>
          <w:rtl/>
        </w:rPr>
      </w:pPr>
      <w:r w:rsidRPr="007F34CB">
        <w:rPr>
          <w:rFonts w:hint="cs"/>
          <w:sz w:val="24"/>
          <w:szCs w:val="24"/>
          <w:u w:val="single"/>
          <w:rtl/>
        </w:rPr>
        <w:t>תת-מודל ב' - הערכות במהלך תקופת</w:t>
      </w:r>
      <w:r w:rsidR="0014037D" w:rsidRPr="007F34CB">
        <w:rPr>
          <w:rFonts w:hint="cs"/>
          <w:sz w:val="24"/>
          <w:szCs w:val="24"/>
          <w:u w:val="single"/>
          <w:rtl/>
        </w:rPr>
        <w:t xml:space="preserve"> הפעילות</w:t>
      </w:r>
      <w:r w:rsidRPr="007F34CB">
        <w:rPr>
          <w:rFonts w:hint="cs"/>
          <w:sz w:val="24"/>
          <w:szCs w:val="24"/>
          <w:u w:val="single"/>
          <w:rtl/>
        </w:rPr>
        <w:t xml:space="preserve"> (</w:t>
      </w:r>
      <w:r w:rsidRPr="007F34CB">
        <w:rPr>
          <w:b w:val="0"/>
          <w:bCs w:val="0"/>
          <w:u w:val="single"/>
        </w:rPr>
        <w:t xml:space="preserve"> Evaluation</w:t>
      </w:r>
      <w:r w:rsidRPr="007F34CB">
        <w:rPr>
          <w:rFonts w:hint="cs"/>
          <w:sz w:val="24"/>
          <w:szCs w:val="24"/>
          <w:u w:val="single"/>
          <w:rtl/>
        </w:rPr>
        <w:t xml:space="preserve">) - </w:t>
      </w:r>
      <w:r w:rsidRPr="007F34CB">
        <w:rPr>
          <w:sz w:val="24"/>
          <w:szCs w:val="24"/>
          <w:u w:val="single"/>
          <w:rtl/>
        </w:rPr>
        <w:t xml:space="preserve">דרישות </w:t>
      </w:r>
      <w:r w:rsidRPr="007F34CB">
        <w:rPr>
          <w:rFonts w:hint="cs"/>
          <w:sz w:val="24"/>
          <w:szCs w:val="24"/>
          <w:u w:val="single"/>
          <w:rtl/>
        </w:rPr>
        <w:t>פונקציונליות</w:t>
      </w:r>
      <w:r w:rsidRPr="007F34CB">
        <w:rPr>
          <w:sz w:val="24"/>
          <w:szCs w:val="24"/>
          <w:u w:val="single"/>
          <w:rtl/>
        </w:rPr>
        <w:t xml:space="preserve"> </w:t>
      </w:r>
    </w:p>
    <w:p w:rsidR="00F758FC" w:rsidRDefault="00F758FC" w:rsidP="00623A2C">
      <w:pPr>
        <w:pStyle w:val="3-"/>
        <w:numPr>
          <w:ilvl w:val="2"/>
          <w:numId w:val="87"/>
        </w:numPr>
        <w:tabs>
          <w:tab w:val="left" w:pos="-225"/>
        </w:tabs>
        <w:spacing w:before="0" w:after="0"/>
        <w:ind w:left="1044" w:hanging="709"/>
      </w:pPr>
      <w:r w:rsidRPr="003C160C">
        <w:rPr>
          <w:rStyle w:val="afffffffd"/>
          <w:rtl/>
        </w:rPr>
        <w:t>הזנת הערכות שוטפות</w:t>
      </w:r>
      <w:r w:rsidRPr="003C160C">
        <w:rPr>
          <w:rtl/>
        </w:rPr>
        <w:t xml:space="preserve"> </w:t>
      </w:r>
      <w:r w:rsidRPr="003C160C">
        <w:t xml:space="preserve">– </w:t>
      </w:r>
      <w:r w:rsidRPr="003C160C">
        <w:rPr>
          <w:rtl/>
        </w:rPr>
        <w:t xml:space="preserve">אפשרות להזנת </w:t>
      </w:r>
      <w:r w:rsidR="0014037D" w:rsidRPr="003C160C">
        <w:rPr>
          <w:rtl/>
        </w:rPr>
        <w:t>הערכ</w:t>
      </w:r>
      <w:r w:rsidR="0014037D">
        <w:rPr>
          <w:rFonts w:hint="cs"/>
          <w:rtl/>
        </w:rPr>
        <w:t>ה על בעל תפקיד</w:t>
      </w:r>
      <w:r w:rsidR="0014037D" w:rsidRPr="003C160C">
        <w:rPr>
          <w:rtl/>
        </w:rPr>
        <w:t xml:space="preserve"> </w:t>
      </w:r>
      <w:r w:rsidRPr="003C160C">
        <w:rPr>
          <w:rtl/>
        </w:rPr>
        <w:t>(טקסט חופשי, דירוג מספרי או בחירה מרובריקה מובנית)</w:t>
      </w:r>
      <w:r>
        <w:t>/</w:t>
      </w:r>
    </w:p>
    <w:p w:rsidR="00F758FC" w:rsidRDefault="00F758FC" w:rsidP="00623A2C">
      <w:pPr>
        <w:pStyle w:val="3-"/>
        <w:numPr>
          <w:ilvl w:val="2"/>
          <w:numId w:val="87"/>
        </w:numPr>
        <w:tabs>
          <w:tab w:val="left" w:pos="-225"/>
        </w:tabs>
        <w:spacing w:before="0" w:after="0"/>
        <w:ind w:left="1044" w:hanging="709"/>
      </w:pPr>
      <w:r w:rsidRPr="003C160C">
        <w:rPr>
          <w:rStyle w:val="afffffffd"/>
          <w:rtl/>
        </w:rPr>
        <w:t>עדכונים תקופתיים</w:t>
      </w:r>
      <w:r w:rsidRPr="003C160C">
        <w:rPr>
          <w:rtl/>
        </w:rPr>
        <w:t xml:space="preserve"> </w:t>
      </w:r>
      <w:r w:rsidRPr="003C160C">
        <w:t xml:space="preserve">– </w:t>
      </w:r>
      <w:r w:rsidRPr="003C160C">
        <w:rPr>
          <w:rtl/>
        </w:rPr>
        <w:t>קביעת מועדים קבועים לביצוע הערכות ביניים (לדוגמה, אחת לחודש או רבעון)</w:t>
      </w:r>
      <w:r w:rsidRPr="003C160C">
        <w:t>.</w:t>
      </w:r>
    </w:p>
    <w:p w:rsidR="00F758FC" w:rsidRDefault="00F758FC" w:rsidP="00623A2C">
      <w:pPr>
        <w:pStyle w:val="3-"/>
        <w:numPr>
          <w:ilvl w:val="2"/>
          <w:numId w:val="87"/>
        </w:numPr>
        <w:tabs>
          <w:tab w:val="left" w:pos="-225"/>
        </w:tabs>
        <w:spacing w:before="0" w:after="0"/>
        <w:ind w:left="1044" w:hanging="709"/>
      </w:pPr>
      <w:r w:rsidRPr="003C160C">
        <w:rPr>
          <w:rStyle w:val="afffffffd"/>
          <w:rtl/>
        </w:rPr>
        <w:t>תיעוד והיסטוריה</w:t>
      </w:r>
      <w:r w:rsidRPr="003C160C">
        <w:rPr>
          <w:rtl/>
        </w:rPr>
        <w:t xml:space="preserve"> </w:t>
      </w:r>
      <w:r w:rsidRPr="003C160C">
        <w:t xml:space="preserve">– </w:t>
      </w:r>
      <w:r w:rsidRPr="003C160C">
        <w:rPr>
          <w:rtl/>
        </w:rPr>
        <w:t>שמירת כל עדכון עם תאריך ומעדכן, לצפייה בהיסטוריית ההערכות של העובד</w:t>
      </w:r>
      <w:r w:rsidRPr="003C160C">
        <w:t>.</w:t>
      </w:r>
    </w:p>
    <w:p w:rsidR="00F758FC" w:rsidRDefault="00F758FC" w:rsidP="00623A2C">
      <w:pPr>
        <w:pStyle w:val="3-"/>
        <w:numPr>
          <w:ilvl w:val="2"/>
          <w:numId w:val="87"/>
        </w:numPr>
        <w:tabs>
          <w:tab w:val="left" w:pos="-225"/>
        </w:tabs>
        <w:spacing w:before="0" w:after="0"/>
        <w:ind w:left="1044" w:hanging="709"/>
      </w:pPr>
      <w:r w:rsidRPr="003C160C">
        <w:rPr>
          <w:rStyle w:val="afffffffd"/>
          <w:rtl/>
        </w:rPr>
        <w:t>ניהול הרשאות ותפקידי מעריכים</w:t>
      </w:r>
      <w:r w:rsidRPr="003C160C">
        <w:rPr>
          <w:rtl/>
        </w:rPr>
        <w:t xml:space="preserve"> </w:t>
      </w:r>
      <w:r w:rsidRPr="003C160C">
        <w:t xml:space="preserve">– </w:t>
      </w:r>
      <w:r w:rsidRPr="003C160C">
        <w:rPr>
          <w:rtl/>
        </w:rPr>
        <w:t xml:space="preserve">הגדרה ברורה של תפקידים המורשים להעריך </w:t>
      </w:r>
      <w:r w:rsidR="0014037D">
        <w:rPr>
          <w:rFonts w:hint="cs"/>
          <w:rtl/>
        </w:rPr>
        <w:t>.</w:t>
      </w:r>
    </w:p>
    <w:p w:rsidR="00F758FC" w:rsidRDefault="00F758FC" w:rsidP="00623A2C">
      <w:pPr>
        <w:pStyle w:val="3-"/>
        <w:numPr>
          <w:ilvl w:val="2"/>
          <w:numId w:val="87"/>
        </w:numPr>
        <w:tabs>
          <w:tab w:val="left" w:pos="-225"/>
        </w:tabs>
        <w:spacing w:before="0" w:after="0"/>
        <w:ind w:left="1044" w:hanging="709"/>
      </w:pPr>
      <w:r w:rsidRPr="003C160C">
        <w:rPr>
          <w:rStyle w:val="afffffffd"/>
          <w:rtl/>
        </w:rPr>
        <w:t>דו"חות מסכמים</w:t>
      </w:r>
      <w:r w:rsidRPr="003C160C">
        <w:rPr>
          <w:rtl/>
        </w:rPr>
        <w:t xml:space="preserve"> </w:t>
      </w:r>
      <w:r w:rsidRPr="003C160C">
        <w:t xml:space="preserve">– </w:t>
      </w:r>
      <w:r w:rsidRPr="003C160C">
        <w:rPr>
          <w:rtl/>
        </w:rPr>
        <w:t xml:space="preserve">הפקת דוחות לפי רשות, אזור, תפקיד או מחוז; השוואת ביצועי </w:t>
      </w:r>
      <w:r w:rsidR="008F04BB" w:rsidRPr="003C160C">
        <w:rPr>
          <w:rtl/>
        </w:rPr>
        <w:t xml:space="preserve"> </w:t>
      </w:r>
      <w:r w:rsidR="0014037D">
        <w:rPr>
          <w:rFonts w:hint="cs"/>
          <w:rtl/>
        </w:rPr>
        <w:t xml:space="preserve">בעלי תפקידים </w:t>
      </w:r>
      <w:r w:rsidRPr="003C160C">
        <w:rPr>
          <w:rtl/>
        </w:rPr>
        <w:t>לצורך בקרה</w:t>
      </w:r>
      <w:r w:rsidRPr="003C160C">
        <w:t>.</w:t>
      </w:r>
    </w:p>
    <w:p w:rsidR="00F758FC" w:rsidRPr="003C160C" w:rsidRDefault="00F758FC" w:rsidP="00623A2C">
      <w:pPr>
        <w:pStyle w:val="3-"/>
        <w:numPr>
          <w:ilvl w:val="2"/>
          <w:numId w:val="87"/>
        </w:numPr>
        <w:tabs>
          <w:tab w:val="left" w:pos="-225"/>
        </w:tabs>
        <w:spacing w:before="0" w:after="0"/>
        <w:ind w:left="1044" w:hanging="709"/>
      </w:pPr>
      <w:r w:rsidRPr="003C160C">
        <w:rPr>
          <w:rStyle w:val="afffffffd"/>
          <w:rtl/>
        </w:rPr>
        <w:t>תבנית הערכה אחידה</w:t>
      </w:r>
      <w:r w:rsidR="00F40FC3">
        <w:rPr>
          <w:rStyle w:val="afffffffd"/>
          <w:rFonts w:hint="cs"/>
          <w:rtl/>
        </w:rPr>
        <w:t xml:space="preserve"> לכל בעל תפקיד </w:t>
      </w:r>
      <w:r w:rsidRPr="003C160C">
        <w:rPr>
          <w:rtl/>
        </w:rPr>
        <w:t xml:space="preserve"> </w:t>
      </w:r>
      <w:r w:rsidRPr="003C160C">
        <w:t xml:space="preserve">– </w:t>
      </w:r>
      <w:r w:rsidRPr="003C160C">
        <w:rPr>
          <w:rtl/>
        </w:rPr>
        <w:t xml:space="preserve">שימוש בטופס מובנה </w:t>
      </w:r>
      <w:r w:rsidR="0014037D">
        <w:rPr>
          <w:rFonts w:hint="cs"/>
          <w:rtl/>
        </w:rPr>
        <w:t xml:space="preserve">לכל סוג  בעל תפקיד </w:t>
      </w:r>
      <w:r w:rsidRPr="003C160C">
        <w:rPr>
          <w:rtl/>
        </w:rPr>
        <w:t>לצורך השוואה מדויקת</w:t>
      </w:r>
      <w:r w:rsidRPr="003C160C">
        <w:t>.</w:t>
      </w:r>
    </w:p>
    <w:p w:rsidR="00F758FC" w:rsidRPr="007F34CB" w:rsidRDefault="00F758FC" w:rsidP="00623A2C">
      <w:pPr>
        <w:pStyle w:val="2-"/>
        <w:numPr>
          <w:ilvl w:val="1"/>
          <w:numId w:val="73"/>
        </w:numPr>
        <w:tabs>
          <w:tab w:val="left" w:pos="-225"/>
        </w:tabs>
        <w:spacing w:before="0" w:after="240"/>
        <w:ind w:left="342" w:hanging="567"/>
        <w:rPr>
          <w:sz w:val="24"/>
          <w:szCs w:val="24"/>
          <w:u w:val="single"/>
          <w:rtl/>
        </w:rPr>
      </w:pPr>
      <w:r w:rsidRPr="007F34CB">
        <w:rPr>
          <w:rFonts w:hint="cs"/>
          <w:sz w:val="24"/>
          <w:szCs w:val="24"/>
          <w:u w:val="single"/>
          <w:rtl/>
        </w:rPr>
        <w:t>תת-מ</w:t>
      </w:r>
      <w:r w:rsidR="007A5BCA" w:rsidRPr="007F34CB">
        <w:rPr>
          <w:rFonts w:hint="cs"/>
          <w:sz w:val="24"/>
          <w:szCs w:val="24"/>
          <w:u w:val="single"/>
          <w:rtl/>
        </w:rPr>
        <w:t xml:space="preserve"> </w:t>
      </w:r>
      <w:r w:rsidRPr="007F34CB">
        <w:rPr>
          <w:rFonts w:hint="cs"/>
          <w:sz w:val="24"/>
          <w:szCs w:val="24"/>
          <w:u w:val="single"/>
          <w:rtl/>
        </w:rPr>
        <w:t>ודל ב' - הערכות במהלך תקופת ההעסקה(</w:t>
      </w:r>
      <w:r w:rsidRPr="007F34CB">
        <w:rPr>
          <w:b w:val="0"/>
          <w:bCs w:val="0"/>
          <w:u w:val="single"/>
        </w:rPr>
        <w:t xml:space="preserve"> Evaluation</w:t>
      </w:r>
      <w:r w:rsidRPr="007F34CB">
        <w:rPr>
          <w:rFonts w:hint="cs"/>
          <w:sz w:val="24"/>
          <w:szCs w:val="24"/>
          <w:u w:val="single"/>
          <w:rtl/>
        </w:rPr>
        <w:t xml:space="preserve">) - </w:t>
      </w:r>
      <w:r w:rsidRPr="007F34CB">
        <w:rPr>
          <w:sz w:val="24"/>
          <w:szCs w:val="24"/>
          <w:u w:val="single"/>
          <w:rtl/>
        </w:rPr>
        <w:t xml:space="preserve">דרישות </w:t>
      </w:r>
      <w:r w:rsidRPr="007F34CB">
        <w:rPr>
          <w:rFonts w:hint="cs"/>
          <w:sz w:val="24"/>
          <w:szCs w:val="24"/>
          <w:u w:val="single"/>
          <w:rtl/>
        </w:rPr>
        <w:t>טכניות</w:t>
      </w:r>
      <w:r w:rsidRPr="007F34CB">
        <w:rPr>
          <w:sz w:val="24"/>
          <w:szCs w:val="24"/>
          <w:u w:val="single"/>
          <w:rtl/>
        </w:rPr>
        <w:t xml:space="preserve"> </w:t>
      </w:r>
    </w:p>
    <w:p w:rsidR="00F758FC" w:rsidRPr="001E4FCF" w:rsidRDefault="00F758FC" w:rsidP="00623A2C">
      <w:pPr>
        <w:pStyle w:val="3-"/>
        <w:numPr>
          <w:ilvl w:val="2"/>
          <w:numId w:val="87"/>
        </w:numPr>
        <w:tabs>
          <w:tab w:val="left" w:pos="-225"/>
        </w:tabs>
        <w:spacing w:before="0" w:after="0"/>
        <w:ind w:left="1044" w:hanging="709"/>
        <w:rPr>
          <w:rStyle w:val="afffffffd"/>
          <w:b w:val="0"/>
          <w:bCs w:val="0"/>
        </w:rPr>
      </w:pPr>
      <w:r w:rsidRPr="001E4FCF">
        <w:rPr>
          <w:rStyle w:val="afffffffd"/>
          <w:b w:val="0"/>
          <w:bCs w:val="0"/>
          <w:rtl/>
        </w:rPr>
        <w:t>הצפנה במנוחה ובתעבורה</w:t>
      </w:r>
      <w:r w:rsidRPr="001E4FCF">
        <w:rPr>
          <w:rStyle w:val="afffffffd"/>
          <w:b w:val="0"/>
          <w:bCs w:val="0"/>
        </w:rPr>
        <w:t xml:space="preserve"> </w:t>
      </w:r>
    </w:p>
    <w:p w:rsidR="00F758FC" w:rsidRPr="001E4FCF" w:rsidRDefault="00F758FC" w:rsidP="00623A2C">
      <w:pPr>
        <w:pStyle w:val="3-"/>
        <w:numPr>
          <w:ilvl w:val="2"/>
          <w:numId w:val="87"/>
        </w:numPr>
        <w:tabs>
          <w:tab w:val="left" w:pos="-225"/>
        </w:tabs>
        <w:spacing w:before="0" w:after="0"/>
        <w:ind w:left="1044" w:hanging="709"/>
        <w:rPr>
          <w:rStyle w:val="afffffffd"/>
          <w:b w:val="0"/>
          <w:bCs w:val="0"/>
        </w:rPr>
      </w:pPr>
      <w:r w:rsidRPr="001E4FCF">
        <w:rPr>
          <w:rStyle w:val="afffffffd"/>
          <w:b w:val="0"/>
          <w:bCs w:val="0"/>
          <w:rtl/>
        </w:rPr>
        <w:t>זמינות 99.9% גם בעומסים גבוהים</w:t>
      </w:r>
      <w:r w:rsidRPr="001E4FCF">
        <w:rPr>
          <w:rStyle w:val="afffffffd"/>
          <w:b w:val="0"/>
          <w:bCs w:val="0"/>
        </w:rPr>
        <w:t>.</w:t>
      </w:r>
    </w:p>
    <w:p w:rsidR="00F758FC" w:rsidRPr="001E4FCF" w:rsidRDefault="00F758FC" w:rsidP="00623A2C">
      <w:pPr>
        <w:pStyle w:val="3-"/>
        <w:numPr>
          <w:ilvl w:val="2"/>
          <w:numId w:val="87"/>
        </w:numPr>
        <w:tabs>
          <w:tab w:val="left" w:pos="-225"/>
        </w:tabs>
        <w:spacing w:before="0" w:after="0"/>
        <w:ind w:left="1044" w:hanging="709"/>
        <w:rPr>
          <w:rStyle w:val="afffffffd"/>
          <w:b w:val="0"/>
          <w:bCs w:val="0"/>
        </w:rPr>
      </w:pPr>
      <w:r w:rsidRPr="001E4FCF">
        <w:rPr>
          <w:rStyle w:val="afffffffd"/>
          <w:b w:val="0"/>
          <w:bCs w:val="0"/>
          <w:rtl/>
        </w:rPr>
        <w:t>תמיכה בהזנה דרך דפדפן ומובייל, כולל עבודה</w:t>
      </w:r>
      <w:r w:rsidRPr="001E4FCF">
        <w:rPr>
          <w:rStyle w:val="afffffffd"/>
          <w:b w:val="0"/>
          <w:bCs w:val="0"/>
        </w:rPr>
        <w:t xml:space="preserve"> Offline </w:t>
      </w:r>
      <w:r w:rsidRPr="001E4FCF">
        <w:rPr>
          <w:rStyle w:val="afffffffd"/>
          <w:b w:val="0"/>
          <w:bCs w:val="0"/>
          <w:rtl/>
        </w:rPr>
        <w:t>עם סנכרון מאובטח</w:t>
      </w:r>
      <w:r w:rsidRPr="001E4FCF">
        <w:rPr>
          <w:rStyle w:val="afffffffd"/>
          <w:b w:val="0"/>
          <w:bCs w:val="0"/>
        </w:rPr>
        <w:t>.</w:t>
      </w:r>
    </w:p>
    <w:p w:rsidR="00F758FC" w:rsidRPr="001E4FCF" w:rsidRDefault="00F758FC" w:rsidP="00623A2C">
      <w:pPr>
        <w:pStyle w:val="3-"/>
        <w:numPr>
          <w:ilvl w:val="2"/>
          <w:numId w:val="87"/>
        </w:numPr>
        <w:tabs>
          <w:tab w:val="left" w:pos="-225"/>
        </w:tabs>
        <w:spacing w:before="0" w:after="0"/>
        <w:ind w:left="1044" w:hanging="709"/>
        <w:rPr>
          <w:rStyle w:val="afffffffd"/>
          <w:b w:val="0"/>
          <w:bCs w:val="0"/>
        </w:rPr>
      </w:pPr>
      <w:r w:rsidRPr="001E4FCF">
        <w:rPr>
          <w:rStyle w:val="afffffffd"/>
          <w:b w:val="0"/>
          <w:bCs w:val="0"/>
        </w:rPr>
        <w:t>Audit Trail 12.5.4</w:t>
      </w:r>
      <w:r w:rsidRPr="001E4FCF">
        <w:rPr>
          <w:rStyle w:val="afffffffd"/>
          <w:b w:val="0"/>
          <w:bCs w:val="0"/>
          <w:rtl/>
        </w:rPr>
        <w:t>לכל שינוי בטופס</w:t>
      </w:r>
    </w:p>
    <w:p w:rsidR="00F758FC" w:rsidRPr="001E4FCF" w:rsidRDefault="00F758FC" w:rsidP="00623A2C">
      <w:pPr>
        <w:pStyle w:val="3-"/>
        <w:numPr>
          <w:ilvl w:val="2"/>
          <w:numId w:val="87"/>
        </w:numPr>
        <w:tabs>
          <w:tab w:val="left" w:pos="-225"/>
        </w:tabs>
        <w:spacing w:before="0" w:after="0"/>
        <w:ind w:left="1044" w:hanging="709"/>
        <w:rPr>
          <w:rStyle w:val="afffffffd"/>
          <w:b w:val="0"/>
          <w:bCs w:val="0"/>
          <w:rtl/>
        </w:rPr>
      </w:pPr>
      <w:r w:rsidRPr="001E4FCF">
        <w:rPr>
          <w:rStyle w:val="afffffffd"/>
          <w:b w:val="0"/>
          <w:bCs w:val="0"/>
          <w:rtl/>
        </w:rPr>
        <w:t xml:space="preserve">אינטגרציה עם מודול הגיוס ומודול </w:t>
      </w:r>
      <w:r w:rsidRPr="001E4FCF">
        <w:rPr>
          <w:rStyle w:val="afffffffd"/>
          <w:b w:val="0"/>
          <w:bCs w:val="0"/>
        </w:rPr>
        <w:t>LMS</w:t>
      </w:r>
      <w:r w:rsidRPr="001E4FCF">
        <w:rPr>
          <w:rStyle w:val="afffffffd"/>
          <w:b w:val="0"/>
          <w:bCs w:val="0"/>
          <w:rtl/>
        </w:rPr>
        <w:t xml:space="preserve"> וחיבור עם מערכת ניהול משימות</w:t>
      </w:r>
    </w:p>
    <w:p w:rsidR="00F758FC" w:rsidRPr="001E4FCF" w:rsidRDefault="00F758FC" w:rsidP="00623A2C">
      <w:pPr>
        <w:pStyle w:val="3-"/>
        <w:numPr>
          <w:ilvl w:val="2"/>
          <w:numId w:val="87"/>
        </w:numPr>
        <w:tabs>
          <w:tab w:val="left" w:pos="-225"/>
        </w:tabs>
        <w:spacing w:before="0" w:after="0"/>
        <w:ind w:left="1044" w:hanging="709"/>
        <w:rPr>
          <w:rStyle w:val="afffffffd"/>
          <w:b w:val="0"/>
          <w:bCs w:val="0"/>
        </w:rPr>
      </w:pPr>
      <w:r w:rsidRPr="001E4FCF">
        <w:rPr>
          <w:rStyle w:val="afffffffd"/>
          <w:rFonts w:hint="cs"/>
          <w:b w:val="0"/>
          <w:bCs w:val="0"/>
          <w:rtl/>
        </w:rPr>
        <w:t>עמידה בתקני נגישות.</w:t>
      </w:r>
    </w:p>
    <w:p w:rsidR="00F758FC" w:rsidRPr="007F34CB" w:rsidRDefault="00F758FC" w:rsidP="00623A2C">
      <w:pPr>
        <w:pStyle w:val="2-"/>
        <w:numPr>
          <w:ilvl w:val="1"/>
          <w:numId w:val="73"/>
        </w:numPr>
        <w:tabs>
          <w:tab w:val="left" w:pos="-225"/>
        </w:tabs>
        <w:spacing w:before="0" w:after="240"/>
        <w:ind w:left="342" w:hanging="567"/>
        <w:rPr>
          <w:sz w:val="24"/>
          <w:szCs w:val="24"/>
          <w:u w:val="single"/>
          <w:rtl/>
        </w:rPr>
      </w:pPr>
      <w:r w:rsidRPr="007F34CB">
        <w:rPr>
          <w:rFonts w:hint="cs"/>
          <w:sz w:val="24"/>
          <w:szCs w:val="24"/>
          <w:u w:val="single"/>
          <w:rtl/>
        </w:rPr>
        <w:t xml:space="preserve">תת-מודל ג' - הערכות ביצוע לאחר סיום מערכת הבחירות </w:t>
      </w:r>
      <w:r w:rsidRPr="007F34CB">
        <w:rPr>
          <w:sz w:val="24"/>
          <w:szCs w:val="24"/>
          <w:u w:val="single"/>
          <w:rtl/>
        </w:rPr>
        <w:t>–</w:t>
      </w:r>
      <w:r w:rsidRPr="007F34CB">
        <w:rPr>
          <w:rFonts w:hint="cs"/>
          <w:sz w:val="24"/>
          <w:szCs w:val="24"/>
          <w:u w:val="single"/>
          <w:rtl/>
        </w:rPr>
        <w:t xml:space="preserve"> דרישות פונקציונליות</w:t>
      </w:r>
    </w:p>
    <w:p w:rsidR="00F758FC" w:rsidRPr="003C160C" w:rsidRDefault="00F758FC" w:rsidP="00623A2C">
      <w:pPr>
        <w:pStyle w:val="3-"/>
        <w:numPr>
          <w:ilvl w:val="2"/>
          <w:numId w:val="87"/>
        </w:numPr>
        <w:tabs>
          <w:tab w:val="left" w:pos="-225"/>
        </w:tabs>
        <w:spacing w:before="0" w:after="0"/>
        <w:ind w:left="1044" w:hanging="709"/>
      </w:pPr>
      <w:r w:rsidRPr="00FF0C6B">
        <w:rPr>
          <w:rStyle w:val="afffffffd"/>
          <w:rtl/>
        </w:rPr>
        <w:t>טופס הערכת ביצוע</w:t>
      </w:r>
      <w:r w:rsidRPr="003C160C">
        <w:rPr>
          <w:rtl/>
        </w:rPr>
        <w:t xml:space="preserve"> </w:t>
      </w:r>
      <w:r w:rsidRPr="003C160C">
        <w:t xml:space="preserve">– </w:t>
      </w:r>
      <w:r w:rsidRPr="003C160C">
        <w:rPr>
          <w:rtl/>
        </w:rPr>
        <w:t>טופס דיגיטלי מובנה עם קריטריונים כגון עמידה בזמנים, איכות ביצוע, אמינות, שיתוף פעולה, יחסי אנוש ועמידה בהנחיות המשרד</w:t>
      </w:r>
      <w:r w:rsidRPr="003C160C">
        <w:t>.</w:t>
      </w:r>
    </w:p>
    <w:p w:rsidR="00F758FC" w:rsidRPr="00FB54C4" w:rsidRDefault="00F758FC" w:rsidP="00623A2C">
      <w:pPr>
        <w:pStyle w:val="3-"/>
        <w:numPr>
          <w:ilvl w:val="2"/>
          <w:numId w:val="87"/>
        </w:numPr>
        <w:tabs>
          <w:tab w:val="left" w:pos="-225"/>
        </w:tabs>
        <w:spacing w:before="0" w:after="0"/>
        <w:ind w:left="1044" w:hanging="709"/>
      </w:pPr>
      <w:r w:rsidRPr="00FF0C6B">
        <w:rPr>
          <w:rStyle w:val="afffffffd"/>
          <w:rtl/>
        </w:rPr>
        <w:t>מדדים אוטומטיים</w:t>
      </w:r>
      <w:r w:rsidRPr="00FF0C6B">
        <w:rPr>
          <w:rStyle w:val="afffffffd"/>
        </w:rPr>
        <w:t xml:space="preserve"> (KPIs)</w:t>
      </w:r>
      <w:r w:rsidRPr="00FB54C4">
        <w:t xml:space="preserve"> – </w:t>
      </w:r>
      <w:r w:rsidRPr="00FB54C4">
        <w:rPr>
          <w:rtl/>
        </w:rPr>
        <w:t>חישוב ממוחשב של מדדי הצלחה אישיים ויחידתיים: היעדרויות, דיוק בביצוע, מענה לקריאות חריגות, שביעות רצון ממונים וציון כולל</w:t>
      </w:r>
      <w:r w:rsidRPr="00FB54C4">
        <w:t>.</w:t>
      </w:r>
    </w:p>
    <w:p w:rsidR="00F758FC" w:rsidRPr="003C160C" w:rsidRDefault="00F758FC" w:rsidP="00623A2C">
      <w:pPr>
        <w:pStyle w:val="3-"/>
        <w:numPr>
          <w:ilvl w:val="2"/>
          <w:numId w:val="87"/>
        </w:numPr>
        <w:tabs>
          <w:tab w:val="left" w:pos="-225"/>
        </w:tabs>
        <w:spacing w:before="0" w:after="0"/>
        <w:ind w:left="1044" w:hanging="709"/>
      </w:pPr>
      <w:r w:rsidRPr="00FF0C6B">
        <w:rPr>
          <w:rStyle w:val="afffffffd"/>
          <w:rtl/>
        </w:rPr>
        <w:t>דו"חות ניהוליים ודוחות מגמות</w:t>
      </w:r>
      <w:r w:rsidRPr="003C160C">
        <w:rPr>
          <w:rtl/>
        </w:rPr>
        <w:t xml:space="preserve"> </w:t>
      </w:r>
      <w:r w:rsidRPr="003C160C">
        <w:t xml:space="preserve">– </w:t>
      </w:r>
      <w:r w:rsidRPr="003C160C">
        <w:rPr>
          <w:rtl/>
        </w:rPr>
        <w:t>הפקת דו"חות לפי מחוז/רשות/תפקיד; דו"ח מסכם ארצי</w:t>
      </w:r>
      <w:r w:rsidRPr="003C160C">
        <w:t xml:space="preserve"> (Performance Summary) </w:t>
      </w:r>
      <w:r w:rsidRPr="003C160C">
        <w:rPr>
          <w:rtl/>
        </w:rPr>
        <w:t>ודוחות השוואתיים בין מערכות בחירות</w:t>
      </w:r>
      <w:r w:rsidRPr="003C160C">
        <w:t>.</w:t>
      </w:r>
    </w:p>
    <w:p w:rsidR="00F758FC" w:rsidRPr="00FB54C4" w:rsidRDefault="00F758FC" w:rsidP="00623A2C">
      <w:pPr>
        <w:pStyle w:val="3-"/>
        <w:numPr>
          <w:ilvl w:val="2"/>
          <w:numId w:val="87"/>
        </w:numPr>
        <w:tabs>
          <w:tab w:val="left" w:pos="-225"/>
        </w:tabs>
        <w:spacing w:before="0" w:after="0"/>
        <w:ind w:left="1044" w:hanging="709"/>
      </w:pPr>
      <w:r w:rsidRPr="00FF0C6B">
        <w:rPr>
          <w:rStyle w:val="afffffffd"/>
          <w:rtl/>
        </w:rPr>
        <w:t xml:space="preserve">מאגר </w:t>
      </w:r>
      <w:r w:rsidR="0014037D">
        <w:rPr>
          <w:rStyle w:val="afffffffd"/>
          <w:rFonts w:hint="cs"/>
          <w:rtl/>
        </w:rPr>
        <w:t xml:space="preserve">בעלי תפקידים </w:t>
      </w:r>
      <w:r w:rsidRPr="00FF0C6B">
        <w:rPr>
          <w:rStyle w:val="afffffffd"/>
          <w:rtl/>
        </w:rPr>
        <w:t>מועדפים</w:t>
      </w:r>
      <w:r w:rsidRPr="00FF0C6B">
        <w:rPr>
          <w:rStyle w:val="afffffffd"/>
        </w:rPr>
        <w:t xml:space="preserve"> (Talent Pool)</w:t>
      </w:r>
      <w:r w:rsidRPr="00FB54C4">
        <w:t xml:space="preserve"> – </w:t>
      </w:r>
      <w:r w:rsidRPr="00FB54C4">
        <w:rPr>
          <w:rtl/>
        </w:rPr>
        <w:t>עדכון מאגר לשיבוץ עתידי הכולל שם</w:t>
      </w:r>
      <w:r w:rsidR="0014037D">
        <w:rPr>
          <w:rFonts w:hint="cs"/>
          <w:rtl/>
        </w:rPr>
        <w:t>בעל התפקיד</w:t>
      </w:r>
      <w:r w:rsidRPr="00FB54C4">
        <w:rPr>
          <w:rtl/>
        </w:rPr>
        <w:t>, תפקיד, ציון כולל, דרגת המלצה וסטטוס כשירות</w:t>
      </w:r>
      <w:r w:rsidRPr="00FB54C4">
        <w:t>.</w:t>
      </w:r>
    </w:p>
    <w:p w:rsidR="00F758FC" w:rsidRPr="003C160C" w:rsidRDefault="00F758FC" w:rsidP="00623A2C">
      <w:pPr>
        <w:pStyle w:val="3-"/>
        <w:numPr>
          <w:ilvl w:val="2"/>
          <w:numId w:val="87"/>
        </w:numPr>
        <w:tabs>
          <w:tab w:val="left" w:pos="-225"/>
        </w:tabs>
        <w:spacing w:before="0" w:after="0"/>
        <w:ind w:left="1044" w:hanging="709"/>
      </w:pPr>
      <w:r w:rsidRPr="00FF0C6B">
        <w:rPr>
          <w:rStyle w:val="afffffffd"/>
          <w:rtl/>
        </w:rPr>
        <w:t>תיעוד ובקרה</w:t>
      </w:r>
      <w:r w:rsidRPr="003C160C">
        <w:rPr>
          <w:rtl/>
        </w:rPr>
        <w:t xml:space="preserve"> </w:t>
      </w:r>
      <w:r w:rsidRPr="003C160C">
        <w:t xml:space="preserve">– </w:t>
      </w:r>
      <w:r w:rsidRPr="003C160C">
        <w:rPr>
          <w:rtl/>
        </w:rPr>
        <w:t xml:space="preserve">שמירת כל הערכה בתיק </w:t>
      </w:r>
      <w:r w:rsidR="0014037D">
        <w:rPr>
          <w:rFonts w:hint="cs"/>
          <w:rtl/>
        </w:rPr>
        <w:t>בעל התפקיד</w:t>
      </w:r>
      <w:r w:rsidRPr="003C160C">
        <w:rPr>
          <w:rtl/>
        </w:rPr>
        <w:t>עם היסטוריית שינויים, סטטוס (טיוטה / מאושרת / סגורה) וחתימות דיגיטליות</w:t>
      </w:r>
      <w:r w:rsidRPr="003C160C">
        <w:t>.</w:t>
      </w:r>
    </w:p>
    <w:p w:rsidR="00F758FC" w:rsidRDefault="00F758FC" w:rsidP="00623A2C">
      <w:pPr>
        <w:pStyle w:val="3-"/>
        <w:numPr>
          <w:ilvl w:val="2"/>
          <w:numId w:val="87"/>
        </w:numPr>
        <w:tabs>
          <w:tab w:val="left" w:pos="-225"/>
        </w:tabs>
        <w:spacing w:before="0" w:after="0"/>
        <w:ind w:left="1044" w:hanging="709"/>
        <w:rPr>
          <w:rFonts w:hint="cs"/>
        </w:rPr>
      </w:pPr>
      <w:r w:rsidRPr="00FF0C6B">
        <w:rPr>
          <w:rStyle w:val="afffffffd"/>
          <w:rtl/>
        </w:rPr>
        <w:t>שמירת נתונים ופרטיות</w:t>
      </w:r>
      <w:r w:rsidRPr="003C160C">
        <w:rPr>
          <w:rtl/>
        </w:rPr>
        <w:t xml:space="preserve"> </w:t>
      </w:r>
      <w:r w:rsidRPr="003C160C">
        <w:t xml:space="preserve">– </w:t>
      </w:r>
      <w:r w:rsidRPr="003C160C">
        <w:rPr>
          <w:rtl/>
        </w:rPr>
        <w:t>שמירה לתקופה שלא תעלה על מחזור בחירות אחד נוסף, בכפוף למדיניות המשרד</w:t>
      </w:r>
      <w:r w:rsidRPr="003C160C">
        <w:t>.</w:t>
      </w:r>
    </w:p>
    <w:p w:rsidR="001E4FCF" w:rsidRDefault="001E4FCF" w:rsidP="001E4FCF">
      <w:pPr>
        <w:pStyle w:val="3-"/>
        <w:numPr>
          <w:ilvl w:val="0"/>
          <w:numId w:val="0"/>
        </w:numPr>
        <w:tabs>
          <w:tab w:val="left" w:pos="-225"/>
        </w:tabs>
        <w:spacing w:before="0" w:after="0"/>
        <w:ind w:left="1044"/>
      </w:pPr>
    </w:p>
    <w:p w:rsidR="00F758FC" w:rsidRPr="007F34CB" w:rsidRDefault="00F758FC" w:rsidP="00623A2C">
      <w:pPr>
        <w:pStyle w:val="2-"/>
        <w:numPr>
          <w:ilvl w:val="1"/>
          <w:numId w:val="73"/>
        </w:numPr>
        <w:tabs>
          <w:tab w:val="left" w:pos="-225"/>
        </w:tabs>
        <w:spacing w:before="0" w:after="240"/>
        <w:ind w:left="342" w:hanging="567"/>
        <w:rPr>
          <w:sz w:val="24"/>
          <w:szCs w:val="24"/>
          <w:u w:val="single"/>
          <w:rtl/>
        </w:rPr>
      </w:pPr>
      <w:r w:rsidRPr="007F34CB">
        <w:rPr>
          <w:rFonts w:hint="cs"/>
          <w:sz w:val="24"/>
          <w:szCs w:val="24"/>
          <w:u w:val="single"/>
          <w:rtl/>
        </w:rPr>
        <w:t xml:space="preserve">תת-מודל ג' - הערכות ביצוע לאחר סיום מערכת הבחירות </w:t>
      </w:r>
      <w:r w:rsidRPr="007F34CB">
        <w:rPr>
          <w:sz w:val="24"/>
          <w:szCs w:val="24"/>
          <w:u w:val="single"/>
          <w:rtl/>
        </w:rPr>
        <w:t>–</w:t>
      </w:r>
      <w:r w:rsidRPr="007F34CB">
        <w:rPr>
          <w:rFonts w:hint="cs"/>
          <w:sz w:val="24"/>
          <w:szCs w:val="24"/>
          <w:u w:val="single"/>
          <w:rtl/>
        </w:rPr>
        <w:t xml:space="preserve"> דרישות טכניות</w:t>
      </w:r>
    </w:p>
    <w:p w:rsidR="00F758FC" w:rsidRPr="001E4FCF" w:rsidRDefault="00F758FC" w:rsidP="00623A2C">
      <w:pPr>
        <w:pStyle w:val="3-"/>
        <w:numPr>
          <w:ilvl w:val="2"/>
          <w:numId w:val="87"/>
        </w:numPr>
        <w:tabs>
          <w:tab w:val="left" w:pos="-225"/>
        </w:tabs>
        <w:spacing w:before="0" w:after="0"/>
        <w:ind w:left="1044" w:hanging="709"/>
        <w:rPr>
          <w:rStyle w:val="afffffffd"/>
          <w:b w:val="0"/>
          <w:bCs w:val="0"/>
        </w:rPr>
      </w:pPr>
      <w:r w:rsidRPr="001E4FCF">
        <w:rPr>
          <w:rStyle w:val="afffffffd"/>
          <w:b w:val="0"/>
          <w:bCs w:val="0"/>
          <w:rtl/>
        </w:rPr>
        <w:t>הצפנה מלאה למידע ולמסמכים</w:t>
      </w:r>
      <w:r w:rsidRPr="001E4FCF">
        <w:rPr>
          <w:rStyle w:val="afffffffd"/>
          <w:b w:val="0"/>
          <w:bCs w:val="0"/>
        </w:rPr>
        <w:t xml:space="preserve"> (AES-256).</w:t>
      </w:r>
    </w:p>
    <w:p w:rsidR="00F758FC" w:rsidRPr="001E4FCF" w:rsidRDefault="00F758FC" w:rsidP="00623A2C">
      <w:pPr>
        <w:pStyle w:val="3-"/>
        <w:numPr>
          <w:ilvl w:val="2"/>
          <w:numId w:val="87"/>
        </w:numPr>
        <w:tabs>
          <w:tab w:val="left" w:pos="-225"/>
        </w:tabs>
        <w:spacing w:before="0" w:after="0"/>
        <w:ind w:left="1044" w:hanging="709"/>
        <w:rPr>
          <w:rStyle w:val="afffffffd"/>
          <w:b w:val="0"/>
          <w:bCs w:val="0"/>
        </w:rPr>
      </w:pPr>
      <w:r w:rsidRPr="001E4FCF">
        <w:rPr>
          <w:rStyle w:val="afffffffd"/>
          <w:b w:val="0"/>
          <w:bCs w:val="0"/>
          <w:rtl/>
        </w:rPr>
        <w:t>הרשאות גישה לפי תפקיד ודרגת רגישות</w:t>
      </w:r>
      <w:r w:rsidRPr="001E4FCF">
        <w:rPr>
          <w:rStyle w:val="afffffffd"/>
          <w:b w:val="0"/>
          <w:bCs w:val="0"/>
        </w:rPr>
        <w:t>.</w:t>
      </w:r>
    </w:p>
    <w:p w:rsidR="00F758FC" w:rsidRPr="001E4FCF" w:rsidRDefault="00F758FC" w:rsidP="00623A2C">
      <w:pPr>
        <w:pStyle w:val="3-"/>
        <w:numPr>
          <w:ilvl w:val="2"/>
          <w:numId w:val="87"/>
        </w:numPr>
        <w:tabs>
          <w:tab w:val="left" w:pos="-225"/>
        </w:tabs>
        <w:spacing w:before="0" w:after="0"/>
        <w:ind w:left="1044" w:hanging="709"/>
        <w:rPr>
          <w:rStyle w:val="afffffffd"/>
          <w:b w:val="0"/>
          <w:bCs w:val="0"/>
        </w:rPr>
      </w:pPr>
      <w:r w:rsidRPr="001E4FCF">
        <w:rPr>
          <w:rStyle w:val="afffffffd"/>
          <w:b w:val="0"/>
          <w:bCs w:val="0"/>
        </w:rPr>
        <w:t xml:space="preserve">Audit Trail </w:t>
      </w:r>
      <w:r w:rsidRPr="001E4FCF">
        <w:rPr>
          <w:rStyle w:val="afffffffd"/>
          <w:b w:val="0"/>
          <w:bCs w:val="0"/>
          <w:rtl/>
        </w:rPr>
        <w:t>בלתי ניתן לשינוי</w:t>
      </w:r>
      <w:r w:rsidRPr="001E4FCF">
        <w:rPr>
          <w:rStyle w:val="afffffffd"/>
          <w:b w:val="0"/>
          <w:bCs w:val="0"/>
        </w:rPr>
        <w:t>.</w:t>
      </w:r>
    </w:p>
    <w:p w:rsidR="00F758FC" w:rsidRPr="001E4FCF" w:rsidRDefault="00F758FC" w:rsidP="00623A2C">
      <w:pPr>
        <w:pStyle w:val="3-"/>
        <w:numPr>
          <w:ilvl w:val="2"/>
          <w:numId w:val="87"/>
        </w:numPr>
        <w:tabs>
          <w:tab w:val="left" w:pos="-225"/>
        </w:tabs>
        <w:spacing w:before="0" w:after="0"/>
        <w:ind w:left="1044" w:hanging="709"/>
        <w:rPr>
          <w:rStyle w:val="afffffffd"/>
          <w:b w:val="0"/>
          <w:bCs w:val="0"/>
        </w:rPr>
      </w:pPr>
      <w:r w:rsidRPr="001E4FCF">
        <w:rPr>
          <w:rStyle w:val="afffffffd"/>
          <w:b w:val="0"/>
          <w:bCs w:val="0"/>
          <w:rtl/>
        </w:rPr>
        <w:t>זמינות של 99.9% בתקופת סגירת המערכת והפקת דוחות</w:t>
      </w:r>
      <w:r w:rsidRPr="001E4FCF">
        <w:rPr>
          <w:rStyle w:val="afffffffd"/>
          <w:b w:val="0"/>
          <w:bCs w:val="0"/>
        </w:rPr>
        <w:t>.</w:t>
      </w:r>
    </w:p>
    <w:p w:rsidR="00F758FC" w:rsidRPr="001E4FCF" w:rsidRDefault="00F758FC" w:rsidP="00623A2C">
      <w:pPr>
        <w:pStyle w:val="3-"/>
        <w:numPr>
          <w:ilvl w:val="2"/>
          <w:numId w:val="87"/>
        </w:numPr>
        <w:tabs>
          <w:tab w:val="left" w:pos="-225"/>
        </w:tabs>
        <w:spacing w:before="0" w:after="0"/>
        <w:ind w:left="1044" w:hanging="709"/>
        <w:rPr>
          <w:rStyle w:val="afffffffd"/>
          <w:b w:val="0"/>
          <w:bCs w:val="0"/>
        </w:rPr>
      </w:pPr>
      <w:r w:rsidRPr="001E4FCF">
        <w:rPr>
          <w:rStyle w:val="afffffffd"/>
          <w:b w:val="0"/>
          <w:bCs w:val="0"/>
          <w:rtl/>
        </w:rPr>
        <w:t>אינטגרציה עם מערכות</w:t>
      </w:r>
      <w:r w:rsidRPr="001E4FCF">
        <w:rPr>
          <w:rStyle w:val="afffffffd"/>
          <w:b w:val="0"/>
          <w:bCs w:val="0"/>
        </w:rPr>
        <w:t xml:space="preserve"> BI </w:t>
      </w:r>
      <w:r w:rsidRPr="001E4FCF">
        <w:rPr>
          <w:rStyle w:val="afffffffd"/>
          <w:b w:val="0"/>
          <w:bCs w:val="0"/>
          <w:rtl/>
        </w:rPr>
        <w:t>לניתוח מגמות ועם</w:t>
      </w:r>
      <w:r w:rsidRPr="001E4FCF">
        <w:rPr>
          <w:rStyle w:val="afffffffd"/>
          <w:b w:val="0"/>
          <w:bCs w:val="0"/>
        </w:rPr>
        <w:t xml:space="preserve"> LMS </w:t>
      </w:r>
      <w:r w:rsidRPr="001E4FCF">
        <w:rPr>
          <w:rStyle w:val="afffffffd"/>
          <w:b w:val="0"/>
          <w:bCs w:val="0"/>
          <w:rtl/>
        </w:rPr>
        <w:t>לבדיקת קשר בין הכשרה לביצוע</w:t>
      </w:r>
      <w:r w:rsidRPr="001E4FCF">
        <w:rPr>
          <w:rStyle w:val="afffffffd"/>
          <w:b w:val="0"/>
          <w:bCs w:val="0"/>
        </w:rPr>
        <w:t>.</w:t>
      </w:r>
    </w:p>
    <w:p w:rsidR="00F758FC" w:rsidRPr="001E4FCF" w:rsidRDefault="00F758FC" w:rsidP="00623A2C">
      <w:pPr>
        <w:pStyle w:val="3-"/>
        <w:numPr>
          <w:ilvl w:val="2"/>
          <w:numId w:val="87"/>
        </w:numPr>
        <w:tabs>
          <w:tab w:val="left" w:pos="-225"/>
        </w:tabs>
        <w:spacing w:before="0" w:after="0"/>
        <w:ind w:left="1044" w:hanging="709"/>
        <w:rPr>
          <w:rStyle w:val="afffffffd"/>
          <w:b w:val="0"/>
          <w:bCs w:val="0"/>
        </w:rPr>
      </w:pPr>
      <w:r w:rsidRPr="001E4FCF">
        <w:rPr>
          <w:rStyle w:val="afffffffd"/>
          <w:b w:val="0"/>
          <w:bCs w:val="0"/>
          <w:rtl/>
        </w:rPr>
        <w:t>נגישות מלאה לפי תקן</w:t>
      </w:r>
      <w:r w:rsidRPr="001E4FCF">
        <w:rPr>
          <w:rStyle w:val="afffffffd"/>
          <w:b w:val="0"/>
          <w:bCs w:val="0"/>
        </w:rPr>
        <w:t xml:space="preserve"> </w:t>
      </w:r>
    </w:p>
    <w:p w:rsidR="00F758FC" w:rsidRDefault="00F758FC" w:rsidP="00F758FC">
      <w:pPr>
        <w:spacing w:line="360" w:lineRule="auto"/>
        <w:rPr>
          <w:rFonts w:ascii="David" w:hAnsi="David" w:cs="David"/>
          <w:rtl/>
        </w:rPr>
      </w:pPr>
    </w:p>
    <w:p w:rsidR="00F758FC" w:rsidRPr="007F34CB" w:rsidRDefault="00F758FC" w:rsidP="00623A2C">
      <w:pPr>
        <w:pStyle w:val="2-"/>
        <w:numPr>
          <w:ilvl w:val="1"/>
          <w:numId w:val="73"/>
        </w:numPr>
        <w:tabs>
          <w:tab w:val="left" w:pos="-225"/>
        </w:tabs>
        <w:spacing w:before="0" w:after="240"/>
        <w:ind w:left="342" w:hanging="567"/>
        <w:rPr>
          <w:sz w:val="24"/>
          <w:szCs w:val="24"/>
          <w:u w:val="single"/>
          <w:rtl/>
        </w:rPr>
      </w:pPr>
      <w:r w:rsidRPr="007F34CB">
        <w:rPr>
          <w:sz w:val="24"/>
          <w:szCs w:val="24"/>
          <w:u w:val="single"/>
          <w:rtl/>
        </w:rPr>
        <w:t>יכולות בינה מלאכותית</w:t>
      </w:r>
      <w:r w:rsidRPr="007F34CB">
        <w:rPr>
          <w:sz w:val="24"/>
          <w:szCs w:val="24"/>
          <w:u w:val="single"/>
        </w:rPr>
        <w:t xml:space="preserve"> (AI Augmentation) – </w:t>
      </w:r>
      <w:r w:rsidRPr="007F34CB">
        <w:rPr>
          <w:sz w:val="24"/>
          <w:szCs w:val="24"/>
          <w:u w:val="single"/>
          <w:rtl/>
        </w:rPr>
        <w:t>רכיב אופציונלי</w:t>
      </w:r>
      <w:r w:rsidRPr="007F34CB">
        <w:rPr>
          <w:rFonts w:hint="cs"/>
          <w:sz w:val="24"/>
          <w:szCs w:val="24"/>
          <w:u w:val="single"/>
          <w:rtl/>
        </w:rPr>
        <w:t xml:space="preserve"> - דרישות פונקציונליות</w:t>
      </w:r>
    </w:p>
    <w:p w:rsidR="00F758FC" w:rsidRPr="001E4FCF" w:rsidRDefault="00F758FC" w:rsidP="00623A2C">
      <w:pPr>
        <w:pStyle w:val="3-"/>
        <w:numPr>
          <w:ilvl w:val="2"/>
          <w:numId w:val="87"/>
        </w:numPr>
        <w:tabs>
          <w:tab w:val="left" w:pos="-225"/>
        </w:tabs>
        <w:spacing w:before="0" w:after="0"/>
        <w:ind w:left="1044" w:hanging="709"/>
        <w:rPr>
          <w:rStyle w:val="afffffffd"/>
          <w:b w:val="0"/>
          <w:bCs w:val="0"/>
        </w:rPr>
      </w:pPr>
      <w:r w:rsidRPr="001E4FCF">
        <w:rPr>
          <w:rStyle w:val="afffffffd"/>
          <w:b w:val="0"/>
          <w:bCs w:val="0"/>
          <w:rtl/>
        </w:rPr>
        <w:t>סיכום אוטומטי של הערכות מילוליות</w:t>
      </w:r>
      <w:r w:rsidRPr="001E4FCF">
        <w:rPr>
          <w:rStyle w:val="afffffffd"/>
          <w:b w:val="0"/>
          <w:bCs w:val="0"/>
        </w:rPr>
        <w:t>.</w:t>
      </w:r>
    </w:p>
    <w:p w:rsidR="00F758FC" w:rsidRPr="001E4FCF" w:rsidRDefault="00491FB4" w:rsidP="00623A2C">
      <w:pPr>
        <w:pStyle w:val="3-"/>
        <w:numPr>
          <w:ilvl w:val="2"/>
          <w:numId w:val="87"/>
        </w:numPr>
        <w:tabs>
          <w:tab w:val="left" w:pos="-225"/>
        </w:tabs>
        <w:spacing w:before="0" w:after="0"/>
        <w:ind w:left="1044" w:hanging="709"/>
        <w:rPr>
          <w:rStyle w:val="afffffffd"/>
          <w:b w:val="0"/>
          <w:bCs w:val="0"/>
        </w:rPr>
      </w:pPr>
      <w:r>
        <w:rPr>
          <w:rStyle w:val="afffffffd"/>
          <w:rFonts w:hint="cs"/>
          <w:b w:val="0"/>
          <w:bCs w:val="0"/>
          <w:rtl/>
        </w:rPr>
        <w:t xml:space="preserve"> המערכת תציע הצעת שיבוץ למועמד על פי פרמטרים שייקבעו מראש על ידי המשרד.</w:t>
      </w:r>
      <w:r w:rsidR="00F758FC" w:rsidRPr="001E4FCF">
        <w:rPr>
          <w:rStyle w:val="afffffffd"/>
          <w:b w:val="0"/>
          <w:bCs w:val="0"/>
          <w:rtl/>
        </w:rPr>
        <w:t>זיהוי חריגים בהערכות או דפוסי הערכה לא עקביים</w:t>
      </w:r>
      <w:r w:rsidR="00F758FC" w:rsidRPr="001E4FCF">
        <w:rPr>
          <w:rStyle w:val="afffffffd"/>
          <w:b w:val="0"/>
          <w:bCs w:val="0"/>
        </w:rPr>
        <w:t>.</w:t>
      </w:r>
    </w:p>
    <w:p w:rsidR="00F758FC" w:rsidRPr="001E4FCF" w:rsidRDefault="00F758FC" w:rsidP="00623A2C">
      <w:pPr>
        <w:pStyle w:val="3-"/>
        <w:numPr>
          <w:ilvl w:val="2"/>
          <w:numId w:val="87"/>
        </w:numPr>
        <w:tabs>
          <w:tab w:val="left" w:pos="-225"/>
        </w:tabs>
        <w:spacing w:before="0" w:after="0"/>
        <w:ind w:left="1044" w:hanging="709"/>
        <w:rPr>
          <w:rStyle w:val="afffffffd"/>
          <w:b w:val="0"/>
          <w:bCs w:val="0"/>
        </w:rPr>
      </w:pPr>
      <w:r w:rsidRPr="001E4FCF">
        <w:rPr>
          <w:rStyle w:val="afffffffd"/>
          <w:b w:val="0"/>
          <w:bCs w:val="0"/>
          <w:rtl/>
        </w:rPr>
        <w:t>ניתוח מגמות בזמן אמת – עומסים, אזורים חלשים, שיעורי נשירה</w:t>
      </w:r>
      <w:r w:rsidRPr="001E4FCF">
        <w:rPr>
          <w:rStyle w:val="afffffffd"/>
          <w:b w:val="0"/>
          <w:bCs w:val="0"/>
        </w:rPr>
        <w:t>.</w:t>
      </w:r>
    </w:p>
    <w:p w:rsidR="00F758FC" w:rsidRDefault="00F758FC" w:rsidP="00623A2C">
      <w:pPr>
        <w:pStyle w:val="3-"/>
        <w:numPr>
          <w:ilvl w:val="2"/>
          <w:numId w:val="87"/>
        </w:numPr>
        <w:tabs>
          <w:tab w:val="left" w:pos="-225"/>
        </w:tabs>
        <w:spacing w:before="0" w:after="0"/>
        <w:ind w:left="1044" w:hanging="709"/>
        <w:rPr>
          <w:rStyle w:val="afffffffd"/>
          <w:b w:val="0"/>
          <w:bCs w:val="0"/>
        </w:rPr>
      </w:pPr>
      <w:r w:rsidRPr="001E4FCF">
        <w:rPr>
          <w:rStyle w:val="afffffffd"/>
          <w:b w:val="0"/>
          <w:bCs w:val="0"/>
          <w:rtl/>
        </w:rPr>
        <w:t>חיווי הוגנות</w:t>
      </w:r>
      <w:r w:rsidRPr="001E4FCF">
        <w:rPr>
          <w:rStyle w:val="afffffffd"/>
          <w:b w:val="0"/>
          <w:bCs w:val="0"/>
        </w:rPr>
        <w:t xml:space="preserve"> (Fairness Indicator) </w:t>
      </w:r>
      <w:r w:rsidRPr="001E4FCF">
        <w:rPr>
          <w:rStyle w:val="afffffffd"/>
          <w:b w:val="0"/>
          <w:bCs w:val="0"/>
          <w:rtl/>
        </w:rPr>
        <w:t>למעקב אחרי איזון מגדרי/אזורי</w:t>
      </w:r>
      <w:r w:rsidRPr="001E4FCF">
        <w:rPr>
          <w:rStyle w:val="afffffffd"/>
          <w:b w:val="0"/>
          <w:bCs w:val="0"/>
        </w:rPr>
        <w:t>.</w:t>
      </w:r>
    </w:p>
    <w:p w:rsidR="001E4FCF" w:rsidRPr="001E4FCF" w:rsidRDefault="001E4FCF" w:rsidP="001E4FCF">
      <w:pPr>
        <w:pStyle w:val="3-"/>
        <w:numPr>
          <w:ilvl w:val="0"/>
          <w:numId w:val="0"/>
        </w:numPr>
        <w:tabs>
          <w:tab w:val="left" w:pos="-225"/>
        </w:tabs>
        <w:spacing w:before="0" w:after="0"/>
        <w:ind w:left="1044"/>
        <w:rPr>
          <w:rStyle w:val="afffffffd"/>
          <w:b w:val="0"/>
          <w:bCs w:val="0"/>
        </w:rPr>
      </w:pPr>
    </w:p>
    <w:p w:rsidR="00F758FC" w:rsidRPr="007F34CB" w:rsidRDefault="00F758FC" w:rsidP="00623A2C">
      <w:pPr>
        <w:pStyle w:val="2-"/>
        <w:numPr>
          <w:ilvl w:val="1"/>
          <w:numId w:val="73"/>
        </w:numPr>
        <w:tabs>
          <w:tab w:val="left" w:pos="-225"/>
        </w:tabs>
        <w:spacing w:before="0" w:after="240"/>
        <w:ind w:left="342" w:hanging="567"/>
        <w:rPr>
          <w:sz w:val="24"/>
          <w:szCs w:val="24"/>
          <w:u w:val="single"/>
          <w:rtl/>
        </w:rPr>
      </w:pPr>
      <w:r w:rsidRPr="007F34CB">
        <w:rPr>
          <w:sz w:val="24"/>
          <w:szCs w:val="24"/>
          <w:u w:val="single"/>
          <w:rtl/>
        </w:rPr>
        <w:t>יכולות בינה מלאכותית</w:t>
      </w:r>
      <w:r w:rsidRPr="007F34CB">
        <w:rPr>
          <w:sz w:val="24"/>
          <w:szCs w:val="24"/>
          <w:u w:val="single"/>
        </w:rPr>
        <w:t xml:space="preserve"> (AI Augmentation) – </w:t>
      </w:r>
      <w:r w:rsidRPr="007F34CB">
        <w:rPr>
          <w:sz w:val="24"/>
          <w:szCs w:val="24"/>
          <w:u w:val="single"/>
          <w:rtl/>
        </w:rPr>
        <w:t>רכיב אופציונלי</w:t>
      </w:r>
      <w:r w:rsidRPr="007F34CB">
        <w:rPr>
          <w:rFonts w:hint="cs"/>
          <w:sz w:val="24"/>
          <w:szCs w:val="24"/>
          <w:u w:val="single"/>
          <w:rtl/>
        </w:rPr>
        <w:t xml:space="preserve"> - דרישות טכניות</w:t>
      </w:r>
    </w:p>
    <w:p w:rsidR="00F758FC" w:rsidRPr="003C160C" w:rsidRDefault="00F758FC" w:rsidP="001E4FCF">
      <w:pPr>
        <w:pStyle w:val="33"/>
        <w:bidi/>
        <w:spacing w:line="360" w:lineRule="auto"/>
        <w:ind w:left="335"/>
        <w:rPr>
          <w:rFonts w:ascii="David" w:hAnsi="David" w:cs="David"/>
        </w:rPr>
      </w:pPr>
      <w:r w:rsidRPr="003C160C">
        <w:rPr>
          <w:rFonts w:ascii="David" w:hAnsi="David" w:cs="David"/>
          <w:rtl/>
        </w:rPr>
        <w:t>כל רכיב</w:t>
      </w:r>
      <w:r w:rsidRPr="003C160C">
        <w:rPr>
          <w:rFonts w:ascii="David" w:hAnsi="David" w:cs="David"/>
        </w:rPr>
        <w:t xml:space="preserve"> AI </w:t>
      </w:r>
      <w:r w:rsidRPr="003C160C">
        <w:rPr>
          <w:rFonts w:ascii="David" w:hAnsi="David" w:cs="David"/>
          <w:rtl/>
        </w:rPr>
        <w:t>יפעל תחת עקרונות שקיפות והסבריות</w:t>
      </w:r>
      <w:r w:rsidRPr="003C160C">
        <w:rPr>
          <w:rFonts w:ascii="David" w:hAnsi="David" w:cs="David"/>
        </w:rPr>
        <w:t xml:space="preserve"> </w:t>
      </w:r>
    </w:p>
    <w:p w:rsidR="00F758FC" w:rsidRPr="001E4FCF" w:rsidRDefault="00F758FC" w:rsidP="00623A2C">
      <w:pPr>
        <w:pStyle w:val="3-"/>
        <w:numPr>
          <w:ilvl w:val="2"/>
          <w:numId w:val="87"/>
        </w:numPr>
        <w:tabs>
          <w:tab w:val="left" w:pos="-225"/>
        </w:tabs>
        <w:spacing w:before="0" w:after="0"/>
        <w:ind w:left="1044" w:hanging="709"/>
        <w:rPr>
          <w:rStyle w:val="afffffffd"/>
          <w:b w:val="0"/>
          <w:bCs w:val="0"/>
        </w:rPr>
      </w:pPr>
      <w:r w:rsidRPr="001E4FCF">
        <w:rPr>
          <w:rStyle w:val="afffffffd"/>
          <w:b w:val="0"/>
          <w:bCs w:val="0"/>
          <w:rtl/>
        </w:rPr>
        <w:t>איסור קבלת החלטות אוטונומית ללא אימות אנושי</w:t>
      </w:r>
      <w:r w:rsidRPr="001E4FCF">
        <w:rPr>
          <w:rStyle w:val="afffffffd"/>
          <w:b w:val="0"/>
          <w:bCs w:val="0"/>
        </w:rPr>
        <w:t>.</w:t>
      </w:r>
    </w:p>
    <w:p w:rsidR="00F758FC" w:rsidRPr="001E4FCF" w:rsidRDefault="00F758FC" w:rsidP="00623A2C">
      <w:pPr>
        <w:pStyle w:val="3-"/>
        <w:numPr>
          <w:ilvl w:val="2"/>
          <w:numId w:val="87"/>
        </w:numPr>
        <w:tabs>
          <w:tab w:val="left" w:pos="-225"/>
        </w:tabs>
        <w:spacing w:before="0" w:after="0"/>
        <w:ind w:left="1044" w:hanging="709"/>
        <w:rPr>
          <w:rStyle w:val="afffffffd"/>
          <w:b w:val="0"/>
          <w:bCs w:val="0"/>
        </w:rPr>
      </w:pPr>
      <w:r w:rsidRPr="001E4FCF">
        <w:rPr>
          <w:rStyle w:val="afffffffd"/>
          <w:b w:val="0"/>
          <w:bCs w:val="0"/>
          <w:rtl/>
        </w:rPr>
        <w:t>תיעוד לוגיקה ומודלים</w:t>
      </w:r>
      <w:r w:rsidRPr="001E4FCF">
        <w:rPr>
          <w:rStyle w:val="afffffffd"/>
          <w:b w:val="0"/>
          <w:bCs w:val="0"/>
        </w:rPr>
        <w:t xml:space="preserve"> (Model Card) </w:t>
      </w:r>
      <w:r w:rsidRPr="001E4FCF">
        <w:rPr>
          <w:rStyle w:val="afffffffd"/>
          <w:b w:val="0"/>
          <w:bCs w:val="0"/>
          <w:rtl/>
        </w:rPr>
        <w:t>לצורך ביקורת</w:t>
      </w:r>
      <w:r w:rsidRPr="001E4FCF">
        <w:rPr>
          <w:rStyle w:val="afffffffd"/>
          <w:b w:val="0"/>
          <w:bCs w:val="0"/>
        </w:rPr>
        <w:t>.</w:t>
      </w:r>
    </w:p>
    <w:p w:rsidR="00F758FC" w:rsidRPr="001E4FCF" w:rsidRDefault="00F758FC" w:rsidP="00623A2C">
      <w:pPr>
        <w:pStyle w:val="3-"/>
        <w:numPr>
          <w:ilvl w:val="2"/>
          <w:numId w:val="87"/>
        </w:numPr>
        <w:tabs>
          <w:tab w:val="left" w:pos="-225"/>
        </w:tabs>
        <w:spacing w:before="0" w:after="0"/>
        <w:ind w:left="1044" w:hanging="709"/>
        <w:rPr>
          <w:rStyle w:val="afffffffd"/>
          <w:b w:val="0"/>
          <w:bCs w:val="0"/>
        </w:rPr>
      </w:pPr>
      <w:r w:rsidRPr="001E4FCF">
        <w:rPr>
          <w:rStyle w:val="afffffffd"/>
          <w:b w:val="0"/>
          <w:bCs w:val="0"/>
          <w:rtl/>
        </w:rPr>
        <w:t>עמידה בעקרונות הוגנות והימנעות מהטיות</w:t>
      </w:r>
      <w:r w:rsidRPr="001E4FCF">
        <w:rPr>
          <w:rStyle w:val="afffffffd"/>
          <w:b w:val="0"/>
          <w:bCs w:val="0"/>
        </w:rPr>
        <w:t xml:space="preserve"> (Bias Control).</w:t>
      </w:r>
    </w:p>
    <w:p w:rsidR="00F758FC" w:rsidRDefault="00F758FC" w:rsidP="00623A2C">
      <w:pPr>
        <w:pStyle w:val="3-"/>
        <w:numPr>
          <w:ilvl w:val="2"/>
          <w:numId w:val="87"/>
        </w:numPr>
        <w:tabs>
          <w:tab w:val="left" w:pos="-225"/>
        </w:tabs>
        <w:spacing w:before="0" w:after="0"/>
        <w:ind w:left="1044" w:hanging="709"/>
        <w:rPr>
          <w:rStyle w:val="afffffffd"/>
          <w:rFonts w:hint="cs"/>
          <w:b w:val="0"/>
          <w:bCs w:val="0"/>
        </w:rPr>
      </w:pPr>
      <w:r w:rsidRPr="001E4FCF">
        <w:rPr>
          <w:rStyle w:val="afffffffd"/>
          <w:b w:val="0"/>
          <w:bCs w:val="0"/>
          <w:rtl/>
        </w:rPr>
        <w:t>אפשרות ניתוק מלא של רכיבי</w:t>
      </w:r>
      <w:r w:rsidRPr="001E4FCF">
        <w:rPr>
          <w:rStyle w:val="afffffffd"/>
          <w:b w:val="0"/>
          <w:bCs w:val="0"/>
        </w:rPr>
        <w:t xml:space="preserve"> AI </w:t>
      </w:r>
      <w:r w:rsidRPr="001E4FCF">
        <w:rPr>
          <w:rStyle w:val="afffffffd"/>
          <w:b w:val="0"/>
          <w:bCs w:val="0"/>
          <w:rtl/>
        </w:rPr>
        <w:t>לפי דרישת המשרד</w:t>
      </w:r>
      <w:r w:rsidRPr="001E4FCF">
        <w:rPr>
          <w:rStyle w:val="afffffffd"/>
          <w:b w:val="0"/>
          <w:bCs w:val="0"/>
        </w:rPr>
        <w:t>.</w:t>
      </w:r>
    </w:p>
    <w:p w:rsidR="005267C1" w:rsidRPr="001E4FCF" w:rsidRDefault="005267C1" w:rsidP="005267C1">
      <w:pPr>
        <w:pStyle w:val="3-"/>
        <w:numPr>
          <w:ilvl w:val="0"/>
          <w:numId w:val="0"/>
        </w:numPr>
        <w:tabs>
          <w:tab w:val="left" w:pos="-225"/>
        </w:tabs>
        <w:spacing w:before="0" w:after="0"/>
        <w:ind w:left="1044"/>
        <w:rPr>
          <w:rStyle w:val="afffffffd"/>
          <w:b w:val="0"/>
          <w:bCs w:val="0"/>
        </w:rPr>
      </w:pPr>
    </w:p>
    <w:p w:rsidR="005267C1" w:rsidRPr="007F34CB" w:rsidRDefault="005267C1" w:rsidP="00623A2C">
      <w:pPr>
        <w:pStyle w:val="2-"/>
        <w:numPr>
          <w:ilvl w:val="1"/>
          <w:numId w:val="73"/>
        </w:numPr>
        <w:tabs>
          <w:tab w:val="left" w:pos="-225"/>
        </w:tabs>
        <w:spacing w:before="0" w:after="240"/>
        <w:ind w:left="342" w:hanging="716"/>
        <w:rPr>
          <w:sz w:val="24"/>
          <w:szCs w:val="24"/>
          <w:u w:val="single"/>
          <w:rtl/>
        </w:rPr>
      </w:pPr>
      <w:r w:rsidRPr="007F34CB">
        <w:rPr>
          <w:rFonts w:hint="cs"/>
          <w:sz w:val="24"/>
          <w:szCs w:val="24"/>
          <w:u w:val="single"/>
          <w:rtl/>
        </w:rPr>
        <w:t xml:space="preserve">תוצרים </w:t>
      </w:r>
    </w:p>
    <w:p w:rsidR="005267C1" w:rsidRPr="005267C1" w:rsidRDefault="005267C1" w:rsidP="00623A2C">
      <w:pPr>
        <w:pStyle w:val="3-"/>
        <w:numPr>
          <w:ilvl w:val="2"/>
          <w:numId w:val="87"/>
        </w:numPr>
        <w:tabs>
          <w:tab w:val="left" w:pos="-225"/>
        </w:tabs>
        <w:spacing w:before="0" w:after="0"/>
        <w:ind w:left="1044" w:hanging="709"/>
        <w:rPr>
          <w:rStyle w:val="afffffffd"/>
          <w:b w:val="0"/>
          <w:bCs w:val="0"/>
        </w:rPr>
      </w:pPr>
      <w:r w:rsidRPr="005267C1">
        <w:rPr>
          <w:rStyle w:val="afffffffd"/>
          <w:b w:val="0"/>
          <w:bCs w:val="0"/>
          <w:rtl/>
        </w:rPr>
        <w:t>טפסי הערכה דיגיטליים חתומים לכל שלב</w:t>
      </w:r>
      <w:r w:rsidRPr="005267C1">
        <w:rPr>
          <w:rStyle w:val="afffffffd"/>
          <w:b w:val="0"/>
          <w:bCs w:val="0"/>
        </w:rPr>
        <w:t xml:space="preserve"> (Pre-Hire, In-Service, Post-Hire).</w:t>
      </w:r>
    </w:p>
    <w:p w:rsidR="005267C1" w:rsidRPr="005267C1" w:rsidRDefault="005267C1" w:rsidP="00623A2C">
      <w:pPr>
        <w:pStyle w:val="3-"/>
        <w:numPr>
          <w:ilvl w:val="2"/>
          <w:numId w:val="87"/>
        </w:numPr>
        <w:tabs>
          <w:tab w:val="left" w:pos="-225"/>
        </w:tabs>
        <w:spacing w:before="0" w:after="0"/>
        <w:ind w:left="1044" w:hanging="709"/>
        <w:rPr>
          <w:rStyle w:val="afffffffd"/>
          <w:b w:val="0"/>
          <w:bCs w:val="0"/>
        </w:rPr>
      </w:pPr>
      <w:r w:rsidRPr="005267C1">
        <w:rPr>
          <w:rStyle w:val="afffffffd"/>
          <w:b w:val="0"/>
          <w:bCs w:val="0"/>
          <w:rtl/>
        </w:rPr>
        <w:t>דו"חות ניהוליים לפי אזור, תפקיד ומחוז</w:t>
      </w:r>
      <w:r w:rsidRPr="005267C1">
        <w:rPr>
          <w:rStyle w:val="afffffffd"/>
          <w:b w:val="0"/>
          <w:bCs w:val="0"/>
        </w:rPr>
        <w:t>.</w:t>
      </w:r>
    </w:p>
    <w:p w:rsidR="005267C1" w:rsidRPr="005267C1" w:rsidRDefault="005267C1" w:rsidP="00623A2C">
      <w:pPr>
        <w:pStyle w:val="3-"/>
        <w:numPr>
          <w:ilvl w:val="2"/>
          <w:numId w:val="87"/>
        </w:numPr>
        <w:tabs>
          <w:tab w:val="left" w:pos="-225"/>
        </w:tabs>
        <w:spacing w:before="0" w:after="0"/>
        <w:ind w:left="1044" w:hanging="709"/>
        <w:rPr>
          <w:rStyle w:val="afffffffd"/>
          <w:b w:val="0"/>
          <w:bCs w:val="0"/>
        </w:rPr>
      </w:pPr>
      <w:r w:rsidRPr="005267C1">
        <w:rPr>
          <w:rStyle w:val="afffffffd"/>
          <w:b w:val="0"/>
          <w:bCs w:val="0"/>
          <w:rtl/>
        </w:rPr>
        <w:t>דו"ח ביצועים ארצי ודו"ח מגמות בין מערכות בחירות</w:t>
      </w:r>
      <w:r w:rsidRPr="005267C1">
        <w:rPr>
          <w:rStyle w:val="afffffffd"/>
          <w:b w:val="0"/>
          <w:bCs w:val="0"/>
        </w:rPr>
        <w:t>.</w:t>
      </w:r>
    </w:p>
    <w:p w:rsidR="005267C1" w:rsidRPr="005267C1" w:rsidRDefault="005267C1" w:rsidP="00623A2C">
      <w:pPr>
        <w:pStyle w:val="3-"/>
        <w:numPr>
          <w:ilvl w:val="2"/>
          <w:numId w:val="87"/>
        </w:numPr>
        <w:tabs>
          <w:tab w:val="left" w:pos="-225"/>
        </w:tabs>
        <w:spacing w:before="0" w:after="0"/>
        <w:ind w:left="1044" w:hanging="709"/>
        <w:rPr>
          <w:rStyle w:val="afffffffd"/>
          <w:b w:val="0"/>
          <w:bCs w:val="0"/>
        </w:rPr>
      </w:pPr>
      <w:r w:rsidRPr="005267C1">
        <w:rPr>
          <w:rStyle w:val="afffffffd"/>
          <w:b w:val="0"/>
          <w:bCs w:val="0"/>
          <w:rtl/>
        </w:rPr>
        <w:t>מאגר מועדפים לשיבוץ עתידי</w:t>
      </w:r>
      <w:r w:rsidRPr="005267C1">
        <w:rPr>
          <w:rStyle w:val="afffffffd"/>
          <w:b w:val="0"/>
          <w:bCs w:val="0"/>
        </w:rPr>
        <w:t>.</w:t>
      </w:r>
    </w:p>
    <w:p w:rsidR="005267C1" w:rsidRPr="003C160C" w:rsidRDefault="005267C1" w:rsidP="005267C1">
      <w:pPr>
        <w:spacing w:line="360" w:lineRule="auto"/>
        <w:rPr>
          <w:rFonts w:ascii="David" w:hAnsi="David" w:cs="David" w:hint="cs"/>
        </w:rPr>
      </w:pPr>
    </w:p>
    <w:p w:rsidR="005267C1" w:rsidRPr="007F34CB" w:rsidRDefault="005267C1" w:rsidP="00623A2C">
      <w:pPr>
        <w:pStyle w:val="2-"/>
        <w:numPr>
          <w:ilvl w:val="1"/>
          <w:numId w:val="73"/>
        </w:numPr>
        <w:tabs>
          <w:tab w:val="left" w:pos="-225"/>
        </w:tabs>
        <w:spacing w:before="0" w:after="240"/>
        <w:ind w:left="342" w:hanging="716"/>
        <w:rPr>
          <w:sz w:val="24"/>
          <w:szCs w:val="24"/>
          <w:u w:val="single"/>
        </w:rPr>
      </w:pPr>
      <w:r w:rsidRPr="007F34CB">
        <w:rPr>
          <w:sz w:val="24"/>
          <w:szCs w:val="24"/>
          <w:u w:val="single"/>
          <w:rtl/>
        </w:rPr>
        <w:t>יעדי הצלחה</w:t>
      </w:r>
      <w:r w:rsidRPr="007F34CB">
        <w:rPr>
          <w:sz w:val="24"/>
          <w:szCs w:val="24"/>
          <w:u w:val="single"/>
        </w:rPr>
        <w:t xml:space="preserve"> (KPIs) </w:t>
      </w:r>
      <w:r w:rsidRPr="007F34CB">
        <w:rPr>
          <w:sz w:val="24"/>
          <w:szCs w:val="24"/>
          <w:u w:val="single"/>
          <w:rtl/>
        </w:rPr>
        <w:t>מערכתיים</w:t>
      </w:r>
    </w:p>
    <w:p w:rsidR="005267C1" w:rsidRPr="005267C1" w:rsidRDefault="005267C1" w:rsidP="00623A2C">
      <w:pPr>
        <w:pStyle w:val="3-"/>
        <w:numPr>
          <w:ilvl w:val="2"/>
          <w:numId w:val="87"/>
        </w:numPr>
        <w:tabs>
          <w:tab w:val="left" w:pos="-225"/>
        </w:tabs>
        <w:spacing w:before="0" w:after="0"/>
        <w:ind w:left="1044" w:hanging="709"/>
        <w:rPr>
          <w:rStyle w:val="afffffffd"/>
          <w:b w:val="0"/>
          <w:bCs w:val="0"/>
        </w:rPr>
      </w:pPr>
      <w:r w:rsidRPr="005267C1">
        <w:rPr>
          <w:rStyle w:val="afffffffd"/>
          <w:b w:val="0"/>
          <w:bCs w:val="0"/>
          <w:rtl/>
        </w:rPr>
        <w:t>דו"חות</w:t>
      </w:r>
      <w:r w:rsidRPr="005267C1">
        <w:rPr>
          <w:rStyle w:val="afffffffd"/>
          <w:b w:val="0"/>
          <w:bCs w:val="0"/>
        </w:rPr>
        <w:t xml:space="preserve"> Post-Hire </w:t>
      </w:r>
      <w:r w:rsidRPr="005267C1">
        <w:rPr>
          <w:rStyle w:val="afffffffd"/>
          <w:b w:val="0"/>
          <w:bCs w:val="0"/>
          <w:rtl/>
        </w:rPr>
        <w:t>זמינים בתוך 5 ימי עבודה מסיום ההעסקה</w:t>
      </w:r>
      <w:r w:rsidRPr="005267C1">
        <w:rPr>
          <w:rStyle w:val="afffffffd"/>
          <w:b w:val="0"/>
          <w:bCs w:val="0"/>
        </w:rPr>
        <w:t>.</w:t>
      </w:r>
    </w:p>
    <w:p w:rsidR="005267C1" w:rsidRPr="005267C1" w:rsidRDefault="005267C1" w:rsidP="00623A2C">
      <w:pPr>
        <w:pStyle w:val="3-"/>
        <w:numPr>
          <w:ilvl w:val="2"/>
          <w:numId w:val="87"/>
        </w:numPr>
        <w:tabs>
          <w:tab w:val="left" w:pos="-225"/>
        </w:tabs>
        <w:spacing w:before="0" w:after="0"/>
        <w:ind w:left="1044" w:hanging="709"/>
        <w:rPr>
          <w:rStyle w:val="afffffffd"/>
          <w:b w:val="0"/>
          <w:bCs w:val="0"/>
        </w:rPr>
      </w:pPr>
      <w:r w:rsidRPr="005267C1">
        <w:rPr>
          <w:rStyle w:val="afffffffd"/>
          <w:b w:val="0"/>
          <w:bCs w:val="0"/>
          <w:rtl/>
        </w:rPr>
        <w:t>זמינות המערכת – 99.9% בתקופת הבחירות</w:t>
      </w:r>
      <w:r w:rsidRPr="005267C1">
        <w:rPr>
          <w:rStyle w:val="afffffffd"/>
          <w:b w:val="0"/>
          <w:bCs w:val="0"/>
        </w:rPr>
        <w:t>.</w:t>
      </w:r>
    </w:p>
    <w:p w:rsidR="005267C1" w:rsidRDefault="005267C1" w:rsidP="00623A2C">
      <w:pPr>
        <w:pStyle w:val="3-"/>
        <w:numPr>
          <w:ilvl w:val="2"/>
          <w:numId w:val="87"/>
        </w:numPr>
        <w:tabs>
          <w:tab w:val="left" w:pos="-225"/>
        </w:tabs>
        <w:spacing w:before="0" w:after="0"/>
        <w:ind w:left="1044" w:hanging="709"/>
        <w:rPr>
          <w:rStyle w:val="afffffffd"/>
          <w:rFonts w:hint="cs"/>
          <w:b w:val="0"/>
          <w:bCs w:val="0"/>
        </w:rPr>
      </w:pPr>
      <w:r w:rsidRPr="005267C1">
        <w:rPr>
          <w:rStyle w:val="afffffffd"/>
          <w:b w:val="0"/>
          <w:bCs w:val="0"/>
          <w:rtl/>
        </w:rPr>
        <w:t xml:space="preserve">קיצור זמן קבלת החלטת גיוס </w:t>
      </w:r>
      <w:r w:rsidRPr="005267C1">
        <w:rPr>
          <w:rStyle w:val="afffffffd"/>
          <w:rFonts w:hint="cs"/>
          <w:b w:val="0"/>
          <w:bCs w:val="0"/>
          <w:rtl/>
        </w:rPr>
        <w:t>≥</w:t>
      </w:r>
      <w:r w:rsidRPr="005267C1">
        <w:rPr>
          <w:rStyle w:val="afffffffd"/>
          <w:b w:val="0"/>
          <w:bCs w:val="0"/>
          <w:rtl/>
        </w:rPr>
        <w:t xml:space="preserve"> 30% הודות לאוטומציה ותהליכים דיגיטליים</w:t>
      </w:r>
      <w:r w:rsidRPr="005267C1">
        <w:rPr>
          <w:rStyle w:val="afffffffd"/>
          <w:b w:val="0"/>
          <w:bCs w:val="0"/>
        </w:rPr>
        <w:t>.</w:t>
      </w:r>
    </w:p>
    <w:p w:rsidR="009C1EA6" w:rsidRPr="005267C1" w:rsidRDefault="009C1EA6" w:rsidP="009C1EA6">
      <w:pPr>
        <w:pStyle w:val="3-"/>
        <w:numPr>
          <w:ilvl w:val="0"/>
          <w:numId w:val="0"/>
        </w:numPr>
        <w:tabs>
          <w:tab w:val="left" w:pos="-225"/>
        </w:tabs>
        <w:spacing w:before="0" w:after="0"/>
        <w:ind w:left="1044"/>
        <w:rPr>
          <w:rStyle w:val="afffffffd"/>
          <w:b w:val="0"/>
          <w:bCs w:val="0"/>
        </w:rPr>
      </w:pPr>
    </w:p>
    <w:p w:rsidR="002921BF" w:rsidRPr="002921BF" w:rsidRDefault="002921BF" w:rsidP="00623A2C">
      <w:pPr>
        <w:pStyle w:val="1-0"/>
        <w:numPr>
          <w:ilvl w:val="0"/>
          <w:numId w:val="87"/>
        </w:numPr>
        <w:tabs>
          <w:tab w:val="clear" w:pos="1050"/>
          <w:tab w:val="left" w:pos="-225"/>
        </w:tabs>
        <w:spacing w:before="0" w:line="360" w:lineRule="auto"/>
        <w:ind w:left="-232" w:right="-851" w:hanging="419"/>
        <w:rPr>
          <w:sz w:val="32"/>
          <w:szCs w:val="32"/>
          <w:u w:val="single"/>
          <w:rtl/>
        </w:rPr>
      </w:pPr>
      <w:r w:rsidRPr="002921BF">
        <w:rPr>
          <w:sz w:val="32"/>
          <w:szCs w:val="32"/>
          <w:u w:val="single"/>
          <w:rtl/>
        </w:rPr>
        <w:t>ניהול מאגר בעלי תפקידים לתקופת הבחירות – בין מערכות הבחירות</w:t>
      </w:r>
    </w:p>
    <w:p w:rsidR="002921BF" w:rsidRPr="002921BF" w:rsidRDefault="002921BF" w:rsidP="00623A2C">
      <w:pPr>
        <w:pStyle w:val="2-"/>
        <w:numPr>
          <w:ilvl w:val="1"/>
          <w:numId w:val="87"/>
        </w:numPr>
        <w:tabs>
          <w:tab w:val="left" w:pos="-225"/>
        </w:tabs>
        <w:spacing w:before="0" w:after="240"/>
        <w:ind w:left="342" w:hanging="567"/>
        <w:rPr>
          <w:u w:val="single"/>
        </w:rPr>
      </w:pPr>
      <w:r w:rsidRPr="002921BF">
        <w:rPr>
          <w:u w:val="single"/>
          <w:rtl/>
        </w:rPr>
        <w:t xml:space="preserve">דרישות פונקציונאליות </w:t>
      </w:r>
    </w:p>
    <w:p w:rsidR="002921BF" w:rsidRPr="002921BF" w:rsidRDefault="002921BF" w:rsidP="00623A2C">
      <w:pPr>
        <w:pStyle w:val="3-"/>
        <w:numPr>
          <w:ilvl w:val="2"/>
          <w:numId w:val="87"/>
        </w:numPr>
        <w:tabs>
          <w:tab w:val="left" w:pos="-225"/>
        </w:tabs>
        <w:spacing w:before="0" w:after="0"/>
        <w:ind w:left="1044" w:hanging="709"/>
      </w:pPr>
      <w:r w:rsidRPr="002921BF">
        <w:rPr>
          <w:rtl/>
        </w:rPr>
        <w:t>הספק יעמיד מערכת לניהול מאגר מרכזי, דינמי ועדכני של כלל בעלי התפקידים שהועסקו, הוכשרו או נשקלו לתפקידים במסגרת הבחירות</w:t>
      </w:r>
      <w:r w:rsidRPr="002921BF">
        <w:t>.</w:t>
      </w:r>
    </w:p>
    <w:p w:rsidR="002921BF" w:rsidRPr="002921BF" w:rsidRDefault="002921BF" w:rsidP="00623A2C">
      <w:pPr>
        <w:pStyle w:val="3-"/>
        <w:numPr>
          <w:ilvl w:val="2"/>
          <w:numId w:val="87"/>
        </w:numPr>
        <w:tabs>
          <w:tab w:val="left" w:pos="-225"/>
        </w:tabs>
        <w:spacing w:before="0" w:after="0"/>
        <w:ind w:left="1044" w:hanging="709"/>
      </w:pPr>
      <w:r w:rsidRPr="002921BF">
        <w:rPr>
          <w:rtl/>
        </w:rPr>
        <w:t>המערכת תאפשר ניהול פרופיל אישי מתמשך לכל בעל תפקיד, לרבות פרטים מזהים, היסטוריית העסקה והכשרות, תפקידי עבר, הערכות ביצוע ותוקף כתבי מינוי</w:t>
      </w:r>
    </w:p>
    <w:p w:rsidR="002921BF" w:rsidRPr="002921BF" w:rsidRDefault="002921BF" w:rsidP="00623A2C">
      <w:pPr>
        <w:pStyle w:val="3-"/>
        <w:numPr>
          <w:ilvl w:val="2"/>
          <w:numId w:val="87"/>
        </w:numPr>
        <w:tabs>
          <w:tab w:val="left" w:pos="-225"/>
        </w:tabs>
        <w:spacing w:before="0" w:after="0"/>
        <w:ind w:left="1044" w:hanging="709"/>
      </w:pPr>
      <w:r w:rsidRPr="002921BF">
        <w:rPr>
          <w:rtl/>
        </w:rPr>
        <w:t>המאגר יישמר ויהיה זמין גם בין מערכות בחירות, לצורך שימוש חוזר והיערכות לבחירות עתידיות או מיוחדות, לרבות איתור מנוסים ומניעת כפילויות</w:t>
      </w:r>
      <w:r w:rsidRPr="002921BF">
        <w:t>.</w:t>
      </w:r>
    </w:p>
    <w:p w:rsidR="002921BF" w:rsidRPr="002921BF" w:rsidRDefault="002921BF" w:rsidP="00623A2C">
      <w:pPr>
        <w:pStyle w:val="3-"/>
        <w:numPr>
          <w:ilvl w:val="2"/>
          <w:numId w:val="87"/>
        </w:numPr>
        <w:tabs>
          <w:tab w:val="left" w:pos="-225"/>
        </w:tabs>
        <w:spacing w:before="0" w:after="0"/>
        <w:ind w:left="1044" w:hanging="709"/>
      </w:pPr>
      <w:r w:rsidRPr="002921BF">
        <w:t xml:space="preserve"> </w:t>
      </w:r>
      <w:r w:rsidRPr="002921BF">
        <w:rPr>
          <w:rtl/>
        </w:rPr>
        <w:t>המערכת תכלול יכולות עדכון, סינון וחיפוש מתקדמות לפי פרמטרים שונים (שם, אזור, תפקיד, ניסיון, הערכות ביצוע)</w:t>
      </w:r>
      <w:r w:rsidRPr="002921BF">
        <w:t>.</w:t>
      </w:r>
    </w:p>
    <w:p w:rsidR="002921BF" w:rsidRPr="002921BF" w:rsidRDefault="002921BF" w:rsidP="00623A2C">
      <w:pPr>
        <w:pStyle w:val="3-"/>
        <w:numPr>
          <w:ilvl w:val="2"/>
          <w:numId w:val="87"/>
        </w:numPr>
        <w:tabs>
          <w:tab w:val="left" w:pos="-225"/>
        </w:tabs>
        <w:spacing w:before="0" w:after="0"/>
        <w:ind w:left="1044" w:hanging="709"/>
      </w:pPr>
      <w:r w:rsidRPr="002921BF">
        <w:t xml:space="preserve"> </w:t>
      </w:r>
      <w:r w:rsidRPr="002921BF">
        <w:rPr>
          <w:rtl/>
        </w:rPr>
        <w:t>המאגר ינוהל במתכונת מחזור חיים (סטטוס: פעיל, בהמתנה, לא כשיר, , הושעה) ויאפשר מעקב אחר כשירות העובד</w:t>
      </w:r>
      <w:r w:rsidRPr="002921BF">
        <w:t>.</w:t>
      </w:r>
    </w:p>
    <w:p w:rsidR="002921BF" w:rsidRPr="002921BF" w:rsidRDefault="002921BF" w:rsidP="00623A2C">
      <w:pPr>
        <w:pStyle w:val="3-"/>
        <w:numPr>
          <w:ilvl w:val="2"/>
          <w:numId w:val="87"/>
        </w:numPr>
        <w:tabs>
          <w:tab w:val="left" w:pos="-225"/>
        </w:tabs>
        <w:spacing w:before="0" w:after="0"/>
        <w:ind w:left="1044" w:hanging="709"/>
      </w:pPr>
      <w:r w:rsidRPr="002921BF">
        <w:rPr>
          <w:rtl/>
        </w:rPr>
        <w:t>המערכת תפיק דו"חות ניהוליים וסטטיסטיים לשימוש המשרד לצורך בקרה, ניתוח ומעקב אחר זמינות</w:t>
      </w:r>
      <w:r w:rsidR="00862CE3">
        <w:rPr>
          <w:rFonts w:hint="cs"/>
          <w:rtl/>
        </w:rPr>
        <w:t xml:space="preserve"> בעלי תפקידים</w:t>
      </w:r>
      <w:r w:rsidRPr="002921BF">
        <w:t>.</w:t>
      </w:r>
    </w:p>
    <w:p w:rsidR="002921BF" w:rsidRPr="002921BF" w:rsidRDefault="002921BF" w:rsidP="00623A2C">
      <w:pPr>
        <w:pStyle w:val="3-"/>
        <w:numPr>
          <w:ilvl w:val="2"/>
          <w:numId w:val="87"/>
        </w:numPr>
        <w:tabs>
          <w:tab w:val="left" w:pos="-225"/>
        </w:tabs>
        <w:spacing w:before="0" w:after="0"/>
        <w:ind w:left="1044" w:hanging="709"/>
      </w:pPr>
      <w:r w:rsidRPr="002921BF">
        <w:rPr>
          <w:rtl/>
        </w:rPr>
        <w:t>ניהול המאגר יתבצע בהתאם להוראות הדין, לרבות חוק הגנת הפרטיות והנחיות אבטחת מידע, לרבות מחיקת נתונים עם תום תקופת השימור שנקבעה</w:t>
      </w:r>
      <w:r w:rsidRPr="002921BF">
        <w:t>.</w:t>
      </w:r>
    </w:p>
    <w:p w:rsidR="002921BF" w:rsidRDefault="002921BF" w:rsidP="00623A2C">
      <w:pPr>
        <w:pStyle w:val="3-"/>
        <w:numPr>
          <w:ilvl w:val="2"/>
          <w:numId w:val="87"/>
        </w:numPr>
        <w:tabs>
          <w:tab w:val="left" w:pos="-225"/>
        </w:tabs>
        <w:spacing w:before="0" w:after="0"/>
        <w:ind w:left="1044" w:hanging="709"/>
        <w:rPr>
          <w:rFonts w:hint="cs"/>
        </w:rPr>
      </w:pPr>
      <w:r w:rsidRPr="002921BF">
        <w:rPr>
          <w:rtl/>
        </w:rPr>
        <w:t>המאגר יתממשק עם מודולים נלווים במערכת (מערכת הדרכה, הפקת כתבי מינוי, מערכת שכר ותשלומים), באופן שיבטיח זרימת מידע מלאה ורציפה</w:t>
      </w:r>
      <w:r w:rsidRPr="002921BF">
        <w:t>.</w:t>
      </w:r>
    </w:p>
    <w:p w:rsidR="00686A39" w:rsidRPr="002921BF" w:rsidRDefault="00686A39" w:rsidP="00686A39">
      <w:pPr>
        <w:pStyle w:val="3-"/>
        <w:numPr>
          <w:ilvl w:val="0"/>
          <w:numId w:val="0"/>
        </w:numPr>
        <w:tabs>
          <w:tab w:val="left" w:pos="-225"/>
        </w:tabs>
        <w:spacing w:before="0" w:after="0"/>
        <w:ind w:left="1044"/>
      </w:pPr>
    </w:p>
    <w:p w:rsidR="002921BF" w:rsidRPr="002921BF" w:rsidRDefault="002921BF" w:rsidP="00623A2C">
      <w:pPr>
        <w:pStyle w:val="1-0"/>
        <w:numPr>
          <w:ilvl w:val="0"/>
          <w:numId w:val="87"/>
        </w:numPr>
        <w:tabs>
          <w:tab w:val="clear" w:pos="1050"/>
          <w:tab w:val="left" w:pos="-225"/>
        </w:tabs>
        <w:spacing w:before="0" w:line="360" w:lineRule="auto"/>
        <w:ind w:left="-232" w:hanging="419"/>
        <w:rPr>
          <w:sz w:val="32"/>
          <w:szCs w:val="32"/>
          <w:u w:val="single"/>
          <w:rtl/>
        </w:rPr>
      </w:pPr>
      <w:r w:rsidRPr="002921BF">
        <w:rPr>
          <w:sz w:val="32"/>
          <w:szCs w:val="32"/>
          <w:u w:val="single"/>
          <w:rtl/>
        </w:rPr>
        <w:t>הפעלת מערכת מידע לניהול הפעילות בפרוייקט</w:t>
      </w:r>
    </w:p>
    <w:p w:rsidR="002921BF" w:rsidRPr="002921BF" w:rsidRDefault="002921BF" w:rsidP="00623A2C">
      <w:pPr>
        <w:pStyle w:val="2-"/>
        <w:numPr>
          <w:ilvl w:val="1"/>
          <w:numId w:val="87"/>
        </w:numPr>
        <w:tabs>
          <w:tab w:val="left" w:pos="-225"/>
        </w:tabs>
        <w:spacing w:before="0" w:after="240"/>
        <w:ind w:left="342" w:hanging="567"/>
        <w:rPr>
          <w:u w:val="single"/>
        </w:rPr>
      </w:pPr>
      <w:r w:rsidRPr="002921BF">
        <w:rPr>
          <w:rFonts w:hint="cs"/>
          <w:u w:val="single"/>
          <w:rtl/>
        </w:rPr>
        <w:t>מהות</w:t>
      </w:r>
    </w:p>
    <w:p w:rsidR="002921BF" w:rsidRPr="002921BF" w:rsidRDefault="002921BF" w:rsidP="009C1EA6">
      <w:pPr>
        <w:spacing w:before="100" w:beforeAutospacing="1" w:after="100" w:afterAutospacing="1" w:line="360" w:lineRule="auto"/>
        <w:ind w:left="335"/>
        <w:rPr>
          <w:rFonts w:ascii="David" w:hAnsi="David" w:cs="David"/>
        </w:rPr>
      </w:pPr>
      <w:r w:rsidRPr="002921BF">
        <w:rPr>
          <w:rFonts w:ascii="David" w:hAnsi="David" w:cs="David"/>
          <w:rtl/>
        </w:rPr>
        <w:t>לצורך ניהול יעיל, רציף ושקוף של כלל הפעילויות בפרויקט, נדרש הספק להקים ולהפעיל מערכת מידע ייעודית, שתשמש כמרכז ניהולי ותפעולי לכלל הגורמים המעורבים בתהליך</w:t>
      </w:r>
      <w:r w:rsidRPr="002921BF">
        <w:rPr>
          <w:rFonts w:ascii="David" w:hAnsi="David" w:cs="David"/>
        </w:rPr>
        <w:t>.</w:t>
      </w:r>
      <w:r w:rsidRPr="002921BF">
        <w:rPr>
          <w:rFonts w:ascii="David" w:hAnsi="David" w:cs="David"/>
        </w:rPr>
        <w:br/>
      </w:r>
      <w:r w:rsidRPr="002921BF">
        <w:rPr>
          <w:rFonts w:ascii="David" w:hAnsi="David" w:cs="David"/>
          <w:rtl/>
        </w:rPr>
        <w:t xml:space="preserve">מערכת זו תהווה את </w:t>
      </w:r>
      <w:r w:rsidRPr="002921BF">
        <w:rPr>
          <w:rFonts w:ascii="David" w:hAnsi="David" w:cs="David"/>
          <w:b/>
          <w:bCs/>
          <w:rtl/>
        </w:rPr>
        <w:t>עמוד השדרה הדיגיטלי של הפרויקט</w:t>
      </w:r>
      <w:r w:rsidRPr="002921BF">
        <w:rPr>
          <w:rFonts w:ascii="David" w:hAnsi="David" w:cs="David"/>
        </w:rPr>
        <w:t xml:space="preserve">, </w:t>
      </w:r>
      <w:r w:rsidRPr="002921BF">
        <w:rPr>
          <w:rFonts w:ascii="David" w:hAnsi="David" w:cs="David"/>
          <w:rtl/>
        </w:rPr>
        <w:t>ותאפשר</w:t>
      </w:r>
      <w:r w:rsidRPr="002921BF">
        <w:rPr>
          <w:rFonts w:ascii="David" w:hAnsi="David" w:cs="David"/>
        </w:rPr>
        <w:t>:</w:t>
      </w:r>
    </w:p>
    <w:p w:rsidR="002921BF" w:rsidRPr="002921BF" w:rsidRDefault="002921BF" w:rsidP="00623A2C">
      <w:pPr>
        <w:numPr>
          <w:ilvl w:val="0"/>
          <w:numId w:val="89"/>
        </w:numPr>
        <w:spacing w:before="100" w:beforeAutospacing="1" w:after="100" w:afterAutospacing="1" w:line="360" w:lineRule="auto"/>
        <w:ind w:left="335" w:firstLine="0"/>
        <w:rPr>
          <w:rFonts w:ascii="David" w:hAnsi="David" w:cs="David"/>
        </w:rPr>
      </w:pPr>
      <w:r w:rsidRPr="002921BF">
        <w:rPr>
          <w:rFonts w:ascii="David" w:hAnsi="David" w:cs="David"/>
          <w:rtl/>
        </w:rPr>
        <w:t>ריכוז כל המידע, המשימות והנתונים במקום אחד</w:t>
      </w:r>
      <w:r w:rsidRPr="002921BF">
        <w:rPr>
          <w:rFonts w:ascii="David" w:hAnsi="David" w:cs="David"/>
        </w:rPr>
        <w:t>.</w:t>
      </w:r>
    </w:p>
    <w:p w:rsidR="002921BF" w:rsidRPr="002921BF" w:rsidRDefault="002921BF" w:rsidP="00623A2C">
      <w:pPr>
        <w:numPr>
          <w:ilvl w:val="0"/>
          <w:numId w:val="89"/>
        </w:numPr>
        <w:spacing w:before="100" w:beforeAutospacing="1" w:after="100" w:afterAutospacing="1" w:line="360" w:lineRule="auto"/>
        <w:ind w:left="335" w:firstLine="0"/>
        <w:rPr>
          <w:rFonts w:ascii="David" w:hAnsi="David" w:cs="David"/>
        </w:rPr>
      </w:pPr>
      <w:r w:rsidRPr="002921BF">
        <w:rPr>
          <w:rFonts w:ascii="David" w:hAnsi="David" w:cs="David"/>
          <w:rtl/>
        </w:rPr>
        <w:t>בקרה ומעקב בזמן אמת אחר עמידה ביעדים ובמשימות</w:t>
      </w:r>
      <w:r w:rsidRPr="002921BF">
        <w:rPr>
          <w:rFonts w:ascii="David" w:hAnsi="David" w:cs="David"/>
        </w:rPr>
        <w:t>.</w:t>
      </w:r>
    </w:p>
    <w:p w:rsidR="002921BF" w:rsidRPr="002921BF" w:rsidRDefault="002921BF" w:rsidP="00623A2C">
      <w:pPr>
        <w:numPr>
          <w:ilvl w:val="0"/>
          <w:numId w:val="89"/>
        </w:numPr>
        <w:spacing w:before="100" w:beforeAutospacing="1" w:after="100" w:afterAutospacing="1" w:line="360" w:lineRule="auto"/>
        <w:ind w:left="335" w:firstLine="0"/>
        <w:rPr>
          <w:rFonts w:ascii="David" w:hAnsi="David" w:cs="David"/>
        </w:rPr>
      </w:pPr>
      <w:r w:rsidRPr="002921BF">
        <w:rPr>
          <w:rFonts w:ascii="David" w:hAnsi="David" w:cs="David"/>
          <w:rtl/>
        </w:rPr>
        <w:t>מתן תמונת מצב עדכנית, נגישות ושקיפות לכל בעלי העניין בהתאם למדרג ההרשאות</w:t>
      </w:r>
      <w:r w:rsidRPr="002921BF">
        <w:rPr>
          <w:rFonts w:ascii="David" w:hAnsi="David" w:cs="David"/>
        </w:rPr>
        <w:t>.</w:t>
      </w:r>
    </w:p>
    <w:p w:rsidR="002921BF" w:rsidRPr="002921BF" w:rsidRDefault="002921BF" w:rsidP="00623A2C">
      <w:pPr>
        <w:numPr>
          <w:ilvl w:val="0"/>
          <w:numId w:val="89"/>
        </w:numPr>
        <w:spacing w:before="100" w:beforeAutospacing="1" w:after="100" w:afterAutospacing="1" w:line="360" w:lineRule="auto"/>
        <w:ind w:left="335" w:firstLine="0"/>
        <w:rPr>
          <w:rFonts w:ascii="David" w:hAnsi="David" w:cs="David"/>
        </w:rPr>
      </w:pPr>
      <w:r w:rsidRPr="002921BF">
        <w:rPr>
          <w:rFonts w:ascii="David" w:hAnsi="David" w:cs="David"/>
          <w:rtl/>
        </w:rPr>
        <w:t>חיבור ותיאום בין כלל המערכות והכלים הטכנולוגיים הרלוונטיים</w:t>
      </w:r>
      <w:r w:rsidRPr="002921BF">
        <w:rPr>
          <w:rFonts w:ascii="David" w:hAnsi="David" w:cs="David"/>
        </w:rPr>
        <w:t>.</w:t>
      </w:r>
    </w:p>
    <w:p w:rsidR="002921BF" w:rsidRPr="002921BF" w:rsidRDefault="002921BF" w:rsidP="009C1EA6">
      <w:pPr>
        <w:spacing w:before="100" w:beforeAutospacing="1" w:after="100" w:afterAutospacing="1" w:line="360" w:lineRule="auto"/>
        <w:ind w:left="335"/>
        <w:rPr>
          <w:rFonts w:ascii="David" w:hAnsi="David" w:cs="David"/>
        </w:rPr>
      </w:pPr>
      <w:r w:rsidRPr="002921BF">
        <w:rPr>
          <w:rFonts w:ascii="David" w:hAnsi="David" w:cs="David"/>
          <w:rtl/>
        </w:rPr>
        <w:t xml:space="preserve">באמצעות המערכת ניתן יהיה להבטיח </w:t>
      </w:r>
      <w:r w:rsidRPr="002921BF">
        <w:rPr>
          <w:rFonts w:ascii="David" w:hAnsi="David" w:cs="David"/>
          <w:b/>
          <w:bCs/>
          <w:rtl/>
        </w:rPr>
        <w:t>ניהול סדור, מבוקר ושקוף של הליכי הגיוס</w:t>
      </w:r>
      <w:r w:rsidRPr="002921BF">
        <w:rPr>
          <w:rFonts w:ascii="David" w:hAnsi="David" w:cs="David"/>
        </w:rPr>
        <w:t xml:space="preserve">, </w:t>
      </w:r>
      <w:r w:rsidRPr="002921BF">
        <w:rPr>
          <w:rFonts w:ascii="David" w:hAnsi="David" w:cs="David"/>
          <w:rtl/>
        </w:rPr>
        <w:t>תוך שיפור אפקטיביות העבודה, קיצור זמני תגובה והגברת רמת האמון בתהליך</w:t>
      </w:r>
      <w:r w:rsidRPr="002921BF">
        <w:rPr>
          <w:rFonts w:ascii="David" w:hAnsi="David" w:cs="David"/>
        </w:rPr>
        <w:t>.</w:t>
      </w:r>
    </w:p>
    <w:p w:rsidR="002921BF" w:rsidRPr="002921BF" w:rsidRDefault="002921BF" w:rsidP="00623A2C">
      <w:pPr>
        <w:pStyle w:val="2-"/>
        <w:numPr>
          <w:ilvl w:val="1"/>
          <w:numId w:val="87"/>
        </w:numPr>
        <w:tabs>
          <w:tab w:val="left" w:pos="-225"/>
        </w:tabs>
        <w:spacing w:before="0" w:after="240"/>
        <w:ind w:left="342" w:hanging="567"/>
        <w:rPr>
          <w:u w:val="single"/>
          <w:rtl/>
        </w:rPr>
      </w:pPr>
      <w:r w:rsidRPr="002921BF">
        <w:rPr>
          <w:u w:val="single"/>
          <w:rtl/>
        </w:rPr>
        <w:t xml:space="preserve">דרישות פונקציונליות </w:t>
      </w:r>
    </w:p>
    <w:p w:rsidR="002921BF" w:rsidRPr="002921BF" w:rsidRDefault="002921BF" w:rsidP="007507CB">
      <w:pPr>
        <w:spacing w:before="100" w:beforeAutospacing="1" w:after="100" w:afterAutospacing="1" w:line="360" w:lineRule="auto"/>
        <w:ind w:left="335"/>
        <w:jc w:val="both"/>
        <w:rPr>
          <w:rFonts w:ascii="David" w:hAnsi="David" w:cs="David"/>
        </w:rPr>
      </w:pPr>
      <w:r w:rsidRPr="002921BF">
        <w:rPr>
          <w:rFonts w:ascii="David" w:hAnsi="David" w:cs="David"/>
          <w:rtl/>
        </w:rPr>
        <w:t>המערכת תכלול את כלל היכולות העסקיות והניהוליות הבאות</w:t>
      </w:r>
      <w:r w:rsidRPr="002921BF">
        <w:rPr>
          <w:rFonts w:ascii="David" w:hAnsi="David" w:cs="David"/>
        </w:rPr>
        <w:t>:</w:t>
      </w:r>
    </w:p>
    <w:p w:rsidR="002921BF" w:rsidRPr="002921BF" w:rsidRDefault="002921BF" w:rsidP="00623A2C">
      <w:pPr>
        <w:pStyle w:val="3-"/>
        <w:numPr>
          <w:ilvl w:val="2"/>
          <w:numId w:val="87"/>
        </w:numPr>
        <w:tabs>
          <w:tab w:val="left" w:pos="-225"/>
        </w:tabs>
        <w:spacing w:before="0" w:after="0"/>
        <w:ind w:left="1044" w:hanging="709"/>
      </w:pPr>
      <w:r w:rsidRPr="002921BF">
        <w:rPr>
          <w:rtl/>
        </w:rPr>
        <w:t xml:space="preserve">ניהול כולל של הפרויקט </w:t>
      </w:r>
      <w:r w:rsidRPr="002921BF">
        <w:t xml:space="preserve">– </w:t>
      </w:r>
      <w:r w:rsidRPr="002921BF">
        <w:rPr>
          <w:rtl/>
        </w:rPr>
        <w:t>לרבות תכנית עבודה, גאנט פעולות ומעקב רציף אחר התקדמות</w:t>
      </w:r>
    </w:p>
    <w:p w:rsidR="002921BF" w:rsidRPr="002921BF" w:rsidRDefault="002921BF" w:rsidP="00623A2C">
      <w:pPr>
        <w:pStyle w:val="3-"/>
        <w:numPr>
          <w:ilvl w:val="2"/>
          <w:numId w:val="87"/>
        </w:numPr>
        <w:tabs>
          <w:tab w:val="left" w:pos="-225"/>
        </w:tabs>
        <w:spacing w:before="0" w:after="0"/>
        <w:ind w:left="1044" w:hanging="709"/>
      </w:pPr>
      <w:r w:rsidRPr="002921BF">
        <w:rPr>
          <w:rtl/>
        </w:rPr>
        <w:t xml:space="preserve">ניטור ובקרה בזמן אמת </w:t>
      </w:r>
      <w:r w:rsidRPr="002921BF">
        <w:t xml:space="preserve">– </w:t>
      </w:r>
      <w:r w:rsidRPr="002921BF">
        <w:rPr>
          <w:rtl/>
        </w:rPr>
        <w:t>על ביצוע משימות, כולל הפקת התראות על חריגות מלוחות הזמנים או מתכולת הפרויקט</w:t>
      </w:r>
      <w:r w:rsidRPr="002921BF">
        <w:t>.</w:t>
      </w:r>
    </w:p>
    <w:p w:rsidR="002921BF" w:rsidRPr="002921BF" w:rsidRDefault="002921BF" w:rsidP="00623A2C">
      <w:pPr>
        <w:pStyle w:val="3-"/>
        <w:numPr>
          <w:ilvl w:val="2"/>
          <w:numId w:val="87"/>
        </w:numPr>
        <w:tabs>
          <w:tab w:val="left" w:pos="-225"/>
        </w:tabs>
        <w:spacing w:before="0" w:after="0"/>
        <w:ind w:left="1044" w:hanging="709"/>
      </w:pPr>
      <w:r w:rsidRPr="002921BF">
        <w:rPr>
          <w:rtl/>
        </w:rPr>
        <w:t xml:space="preserve">ניהול תהליכי גיוס ומיון מועמדים </w:t>
      </w:r>
      <w:r w:rsidRPr="002921BF">
        <w:t xml:space="preserve">– </w:t>
      </w:r>
      <w:r w:rsidRPr="002921BF">
        <w:rPr>
          <w:rtl/>
        </w:rPr>
        <w:t>מעקב מלא אחר שלבי הגיוס, המיון, האישור והשיבוץ</w:t>
      </w:r>
      <w:r w:rsidRPr="002921BF">
        <w:t>.</w:t>
      </w:r>
    </w:p>
    <w:p w:rsidR="002921BF" w:rsidRPr="002921BF" w:rsidRDefault="002921BF" w:rsidP="00623A2C">
      <w:pPr>
        <w:pStyle w:val="3-"/>
        <w:numPr>
          <w:ilvl w:val="2"/>
          <w:numId w:val="87"/>
        </w:numPr>
        <w:tabs>
          <w:tab w:val="left" w:pos="-225"/>
        </w:tabs>
        <w:spacing w:before="0" w:after="0"/>
        <w:ind w:left="1044" w:hanging="709"/>
      </w:pPr>
      <w:r w:rsidRPr="002921BF">
        <w:rPr>
          <w:rtl/>
        </w:rPr>
        <w:t xml:space="preserve">קליטת נתונים חיצוניים </w:t>
      </w:r>
      <w:r w:rsidRPr="002921BF">
        <w:t xml:space="preserve">– </w:t>
      </w:r>
      <w:r w:rsidRPr="002921BF">
        <w:rPr>
          <w:rtl/>
        </w:rPr>
        <w:t>באמצעות</w:t>
      </w:r>
      <w:r w:rsidRPr="002921BF">
        <w:t xml:space="preserve"> API </w:t>
      </w:r>
      <w:r w:rsidRPr="002921BF">
        <w:rPr>
          <w:rtl/>
        </w:rPr>
        <w:t>פתוח או ממשקים אחרים, כולל נתונים ממערכות המשרד</w:t>
      </w:r>
      <w:r w:rsidRPr="002921BF">
        <w:t xml:space="preserve"> (</w:t>
      </w:r>
      <w:r w:rsidRPr="002921BF">
        <w:rPr>
          <w:rtl/>
        </w:rPr>
        <w:t>קלפיות</w:t>
      </w:r>
      <w:r w:rsidRPr="002921BF">
        <w:t xml:space="preserve">, CRM, BI </w:t>
      </w:r>
      <w:r w:rsidRPr="002921BF">
        <w:rPr>
          <w:rtl/>
        </w:rPr>
        <w:t>ועוד</w:t>
      </w:r>
      <w:r w:rsidRPr="002921BF">
        <w:t>).</w:t>
      </w:r>
    </w:p>
    <w:p w:rsidR="002921BF" w:rsidRPr="002921BF" w:rsidRDefault="002921BF" w:rsidP="00623A2C">
      <w:pPr>
        <w:pStyle w:val="3-"/>
        <w:numPr>
          <w:ilvl w:val="2"/>
          <w:numId w:val="87"/>
        </w:numPr>
        <w:tabs>
          <w:tab w:val="left" w:pos="-225"/>
        </w:tabs>
        <w:spacing w:before="0" w:after="0"/>
        <w:ind w:left="1044" w:hanging="709"/>
      </w:pPr>
      <w:r w:rsidRPr="002921BF">
        <w:rPr>
          <w:rtl/>
        </w:rPr>
        <w:t xml:space="preserve">הפקת כתבי מינוי </w:t>
      </w:r>
      <w:r w:rsidRPr="002921BF">
        <w:t xml:space="preserve">– </w:t>
      </w:r>
      <w:r w:rsidRPr="002921BF">
        <w:rPr>
          <w:rtl/>
        </w:rPr>
        <w:t>יצירת מסמכי מינוי לבעלי תפקידים בפורמט ובנוסח שייקבע על־ידי היחידה</w:t>
      </w:r>
      <w:r w:rsidRPr="002921BF">
        <w:t>.</w:t>
      </w:r>
    </w:p>
    <w:p w:rsidR="002921BF" w:rsidRPr="002921BF" w:rsidRDefault="002921BF" w:rsidP="00623A2C">
      <w:pPr>
        <w:pStyle w:val="3-"/>
        <w:numPr>
          <w:ilvl w:val="2"/>
          <w:numId w:val="87"/>
        </w:numPr>
        <w:tabs>
          <w:tab w:val="left" w:pos="-225"/>
        </w:tabs>
        <w:spacing w:before="0" w:after="0"/>
        <w:ind w:left="1044" w:hanging="709"/>
      </w:pPr>
      <w:r w:rsidRPr="002921BF">
        <w:rPr>
          <w:rtl/>
        </w:rPr>
        <w:t xml:space="preserve">איסוף וניתוח משובים </w:t>
      </w:r>
      <w:r w:rsidRPr="002921BF">
        <w:t xml:space="preserve">– </w:t>
      </w:r>
      <w:r w:rsidRPr="002921BF">
        <w:rPr>
          <w:rtl/>
        </w:rPr>
        <w:t>הפקת אינדיקטורים לאיכות ביצוע, שביעות רצון ובקרה מתקנת</w:t>
      </w:r>
      <w:r w:rsidRPr="002921BF">
        <w:t>.</w:t>
      </w:r>
    </w:p>
    <w:p w:rsidR="002921BF" w:rsidRPr="002921BF" w:rsidRDefault="002921BF" w:rsidP="00623A2C">
      <w:pPr>
        <w:pStyle w:val="3-"/>
        <w:numPr>
          <w:ilvl w:val="2"/>
          <w:numId w:val="87"/>
        </w:numPr>
        <w:tabs>
          <w:tab w:val="left" w:pos="-225"/>
        </w:tabs>
        <w:spacing w:before="0" w:after="0"/>
        <w:ind w:left="1044" w:hanging="709"/>
      </w:pPr>
      <w:r w:rsidRPr="002921BF">
        <w:rPr>
          <w:rtl/>
        </w:rPr>
        <w:t xml:space="preserve">ניהול מסמכים ומאגר ידע </w:t>
      </w:r>
      <w:r w:rsidRPr="002921BF">
        <w:t xml:space="preserve">– </w:t>
      </w:r>
      <w:r w:rsidRPr="002921BF">
        <w:rPr>
          <w:rtl/>
        </w:rPr>
        <w:t>שמירה, סיווג, גרסאות והרשאות גישה למסמכים רלוונטיים</w:t>
      </w:r>
      <w:r w:rsidRPr="002921BF">
        <w:t>.</w:t>
      </w:r>
    </w:p>
    <w:p w:rsidR="002921BF" w:rsidRPr="002921BF" w:rsidRDefault="002921BF" w:rsidP="00623A2C">
      <w:pPr>
        <w:pStyle w:val="3-"/>
        <w:numPr>
          <w:ilvl w:val="2"/>
          <w:numId w:val="87"/>
        </w:numPr>
        <w:tabs>
          <w:tab w:val="left" w:pos="-225"/>
        </w:tabs>
        <w:spacing w:before="0" w:after="0"/>
        <w:ind w:left="1044" w:hanging="709"/>
      </w:pPr>
      <w:r w:rsidRPr="002921BF">
        <w:rPr>
          <w:rtl/>
        </w:rPr>
        <w:t xml:space="preserve">מעקב אחר חריגות </w:t>
      </w:r>
      <w:r w:rsidRPr="002921BF">
        <w:t xml:space="preserve">– </w:t>
      </w:r>
      <w:r w:rsidRPr="002921BF">
        <w:rPr>
          <w:rtl/>
        </w:rPr>
        <w:t>רישום, תיעוד וטיפול בחריגות, לרבות דוחות חריגים ותיעוד פעולות מתקנות</w:t>
      </w:r>
      <w:r w:rsidRPr="002921BF">
        <w:t>.</w:t>
      </w:r>
    </w:p>
    <w:p w:rsidR="002921BF" w:rsidRPr="002921BF" w:rsidRDefault="002921BF" w:rsidP="00623A2C">
      <w:pPr>
        <w:pStyle w:val="3-"/>
        <w:numPr>
          <w:ilvl w:val="2"/>
          <w:numId w:val="87"/>
        </w:numPr>
        <w:tabs>
          <w:tab w:val="left" w:pos="-225"/>
        </w:tabs>
        <w:spacing w:before="0" w:after="0"/>
        <w:ind w:left="1044" w:hanging="709"/>
      </w:pPr>
      <w:r w:rsidRPr="002921BF">
        <w:rPr>
          <w:rtl/>
        </w:rPr>
        <w:t xml:space="preserve"> דשבורדים </w:t>
      </w:r>
      <w:r w:rsidRPr="002921BF">
        <w:t xml:space="preserve">– </w:t>
      </w:r>
      <w:r w:rsidRPr="002921BF">
        <w:rPr>
          <w:rtl/>
        </w:rPr>
        <w:t>הצגת מדדי ביצוע ורמות שירות בזמן אמת</w:t>
      </w:r>
      <w:r w:rsidRPr="002921BF">
        <w:t>.</w:t>
      </w:r>
    </w:p>
    <w:p w:rsidR="002921BF" w:rsidRPr="002921BF" w:rsidRDefault="002921BF" w:rsidP="00623A2C">
      <w:pPr>
        <w:pStyle w:val="3-"/>
        <w:numPr>
          <w:ilvl w:val="2"/>
          <w:numId w:val="87"/>
        </w:numPr>
        <w:tabs>
          <w:tab w:val="left" w:pos="335"/>
        </w:tabs>
        <w:spacing w:before="0" w:after="0"/>
        <w:ind w:left="1044" w:hanging="851"/>
      </w:pPr>
      <w:r w:rsidRPr="002921BF">
        <w:rPr>
          <w:rtl/>
        </w:rPr>
        <w:t xml:space="preserve">ייצוא נתונים </w:t>
      </w:r>
      <w:r w:rsidRPr="002921BF">
        <w:t xml:space="preserve">– </w:t>
      </w:r>
      <w:r w:rsidRPr="002921BF">
        <w:rPr>
          <w:rtl/>
        </w:rPr>
        <w:t>בפורמטים שונים לפי דרישת היחידה</w:t>
      </w:r>
      <w:r w:rsidRPr="002921BF">
        <w:t>.</w:t>
      </w:r>
    </w:p>
    <w:p w:rsidR="002921BF" w:rsidRDefault="002921BF" w:rsidP="00623A2C">
      <w:pPr>
        <w:pStyle w:val="3-"/>
        <w:numPr>
          <w:ilvl w:val="2"/>
          <w:numId w:val="87"/>
        </w:numPr>
        <w:tabs>
          <w:tab w:val="left" w:pos="335"/>
        </w:tabs>
        <w:spacing w:before="0" w:after="0"/>
        <w:ind w:left="1044" w:hanging="851"/>
        <w:rPr>
          <w:rFonts w:hint="cs"/>
        </w:rPr>
      </w:pPr>
      <w:r w:rsidRPr="002921BF">
        <w:rPr>
          <w:rtl/>
        </w:rPr>
        <w:t xml:space="preserve">  ניהול הרשאות רב־מדרגי </w:t>
      </w:r>
      <w:r w:rsidRPr="002921BF">
        <w:t xml:space="preserve">– </w:t>
      </w:r>
      <w:r w:rsidRPr="002921BF">
        <w:rPr>
          <w:rtl/>
        </w:rPr>
        <w:t>בהתאם לתפקיד המשתמש (מנהל בחירות, מנהל אזור, הממונה הארצי)</w:t>
      </w:r>
      <w:r w:rsidRPr="002921BF">
        <w:t>.</w:t>
      </w:r>
    </w:p>
    <w:p w:rsidR="00686A39" w:rsidRPr="002921BF" w:rsidRDefault="00686A39" w:rsidP="00686A39">
      <w:pPr>
        <w:pStyle w:val="3-"/>
        <w:numPr>
          <w:ilvl w:val="0"/>
          <w:numId w:val="0"/>
        </w:numPr>
        <w:tabs>
          <w:tab w:val="left" w:pos="335"/>
        </w:tabs>
        <w:spacing w:before="0" w:after="0"/>
        <w:ind w:left="1044"/>
      </w:pPr>
    </w:p>
    <w:p w:rsidR="002921BF" w:rsidRPr="002921BF" w:rsidRDefault="002921BF" w:rsidP="00623A2C">
      <w:pPr>
        <w:pStyle w:val="2-"/>
        <w:numPr>
          <w:ilvl w:val="1"/>
          <w:numId w:val="87"/>
        </w:numPr>
        <w:tabs>
          <w:tab w:val="left" w:pos="-225"/>
        </w:tabs>
        <w:spacing w:before="0" w:after="240"/>
        <w:ind w:left="342" w:hanging="567"/>
        <w:rPr>
          <w:u w:val="single"/>
        </w:rPr>
      </w:pPr>
      <w:r w:rsidRPr="002921BF">
        <w:rPr>
          <w:u w:val="single"/>
          <w:rtl/>
        </w:rPr>
        <w:t>דרישות טכניות</w:t>
      </w:r>
    </w:p>
    <w:p w:rsidR="002921BF" w:rsidRPr="002921BF" w:rsidRDefault="002921BF" w:rsidP="00623A2C">
      <w:pPr>
        <w:pStyle w:val="3-"/>
        <w:numPr>
          <w:ilvl w:val="2"/>
          <w:numId w:val="87"/>
        </w:numPr>
        <w:tabs>
          <w:tab w:val="left" w:pos="-225"/>
        </w:tabs>
        <w:spacing w:before="0" w:after="0"/>
        <w:ind w:left="1185" w:hanging="850"/>
      </w:pPr>
      <w:r w:rsidRPr="002921BF">
        <w:rPr>
          <w:rtl/>
        </w:rPr>
        <w:t>המערכת תעמוד בדרישות הטכנולוגיות, האבטחתיות והתפעוליות הבאות</w:t>
      </w:r>
      <w:r w:rsidRPr="002921BF">
        <w:t>:</w:t>
      </w:r>
    </w:p>
    <w:p w:rsidR="002921BF" w:rsidRPr="002921BF" w:rsidRDefault="002921BF" w:rsidP="00623A2C">
      <w:pPr>
        <w:pStyle w:val="3-"/>
        <w:numPr>
          <w:ilvl w:val="2"/>
          <w:numId w:val="87"/>
        </w:numPr>
        <w:tabs>
          <w:tab w:val="left" w:pos="-225"/>
        </w:tabs>
        <w:spacing w:before="0" w:after="0"/>
        <w:ind w:left="1185" w:hanging="850"/>
      </w:pPr>
      <w:r w:rsidRPr="002921BF">
        <w:rPr>
          <w:rtl/>
        </w:rPr>
        <w:t xml:space="preserve">נגישות מקוונת מלאה </w:t>
      </w:r>
      <w:r w:rsidRPr="002921BF">
        <w:t xml:space="preserve">– </w:t>
      </w:r>
      <w:r w:rsidRPr="002921BF">
        <w:rPr>
          <w:rtl/>
        </w:rPr>
        <w:t>התאמה לעבודה בסביבת אינטרנט ממחשב אישי, טאבלט או טלפון נייד</w:t>
      </w:r>
      <w:r w:rsidRPr="002921BF">
        <w:t>.</w:t>
      </w:r>
    </w:p>
    <w:p w:rsidR="002921BF" w:rsidRPr="002921BF" w:rsidRDefault="002921BF" w:rsidP="00623A2C">
      <w:pPr>
        <w:pStyle w:val="3-"/>
        <w:numPr>
          <w:ilvl w:val="2"/>
          <w:numId w:val="87"/>
        </w:numPr>
        <w:tabs>
          <w:tab w:val="left" w:pos="-225"/>
        </w:tabs>
        <w:spacing w:before="0" w:after="0"/>
        <w:ind w:left="1185" w:hanging="850"/>
      </w:pPr>
      <w:r w:rsidRPr="002921BF">
        <w:rPr>
          <w:rtl/>
        </w:rPr>
        <w:t xml:space="preserve">התממשקות דו־כיוונית </w:t>
      </w:r>
      <w:r w:rsidRPr="002921BF">
        <w:t xml:space="preserve">– </w:t>
      </w:r>
      <w:r w:rsidRPr="002921BF">
        <w:rPr>
          <w:rtl/>
        </w:rPr>
        <w:t>עם מערכות המשרד ומערכות חיצוניות, באמצעות</w:t>
      </w:r>
      <w:r w:rsidRPr="002921BF">
        <w:t xml:space="preserve"> API </w:t>
      </w:r>
      <w:r w:rsidRPr="002921BF">
        <w:rPr>
          <w:rtl/>
        </w:rPr>
        <w:t>סטנדרטי ומאובטח</w:t>
      </w:r>
      <w:r w:rsidRPr="002921BF">
        <w:t>.</w:t>
      </w:r>
    </w:p>
    <w:p w:rsidR="002921BF" w:rsidRPr="002921BF" w:rsidRDefault="002921BF" w:rsidP="00623A2C">
      <w:pPr>
        <w:pStyle w:val="3-"/>
        <w:numPr>
          <w:ilvl w:val="2"/>
          <w:numId w:val="87"/>
        </w:numPr>
        <w:tabs>
          <w:tab w:val="left" w:pos="-225"/>
        </w:tabs>
        <w:spacing w:before="0" w:after="0"/>
        <w:ind w:left="1185" w:hanging="850"/>
      </w:pPr>
      <w:r w:rsidRPr="002921BF">
        <w:rPr>
          <w:rtl/>
        </w:rPr>
        <w:t xml:space="preserve">אבטחת מידע ופרטיות </w:t>
      </w:r>
      <w:r w:rsidRPr="002921BF">
        <w:t xml:space="preserve">– </w:t>
      </w:r>
      <w:r w:rsidRPr="002921BF">
        <w:rPr>
          <w:rtl/>
        </w:rPr>
        <w:t>עמידה בדרישות אבטחת המידע בנספח ___, לרבות</w:t>
      </w:r>
      <w:r w:rsidRPr="002921BF">
        <w:t>:</w:t>
      </w:r>
    </w:p>
    <w:p w:rsidR="002921BF" w:rsidRPr="002921BF" w:rsidRDefault="002921BF" w:rsidP="00623A2C">
      <w:pPr>
        <w:pStyle w:val="3-"/>
        <w:numPr>
          <w:ilvl w:val="2"/>
          <w:numId w:val="87"/>
        </w:numPr>
        <w:tabs>
          <w:tab w:val="left" w:pos="-225"/>
        </w:tabs>
        <w:spacing w:before="0" w:after="0"/>
        <w:ind w:left="1185" w:hanging="850"/>
      </w:pPr>
      <w:r w:rsidRPr="002921BF">
        <w:rPr>
          <w:rtl/>
        </w:rPr>
        <w:t>זיהוי והרשאות מבוססי משתמש ותפקיד</w:t>
      </w:r>
      <w:r w:rsidRPr="002921BF">
        <w:t>.</w:t>
      </w:r>
    </w:p>
    <w:p w:rsidR="002921BF" w:rsidRPr="002921BF" w:rsidRDefault="002921BF" w:rsidP="00623A2C">
      <w:pPr>
        <w:pStyle w:val="3-"/>
        <w:numPr>
          <w:ilvl w:val="2"/>
          <w:numId w:val="87"/>
        </w:numPr>
        <w:tabs>
          <w:tab w:val="left" w:pos="-225"/>
        </w:tabs>
        <w:spacing w:before="0" w:after="0"/>
        <w:ind w:left="1185" w:hanging="850"/>
      </w:pPr>
      <w:r w:rsidRPr="002921BF">
        <w:rPr>
          <w:rtl/>
        </w:rPr>
        <w:t>תקשורת מוצפנת</w:t>
      </w:r>
      <w:r w:rsidRPr="002921BF">
        <w:t xml:space="preserve"> (TLS 1.2 </w:t>
      </w:r>
      <w:r w:rsidRPr="002921BF">
        <w:rPr>
          <w:rtl/>
        </w:rPr>
        <w:t>ומעלה</w:t>
      </w:r>
    </w:p>
    <w:p w:rsidR="002921BF" w:rsidRPr="002921BF" w:rsidRDefault="002921BF" w:rsidP="00623A2C">
      <w:pPr>
        <w:pStyle w:val="3-"/>
        <w:numPr>
          <w:ilvl w:val="2"/>
          <w:numId w:val="87"/>
        </w:numPr>
        <w:tabs>
          <w:tab w:val="left" w:pos="-225"/>
        </w:tabs>
        <w:spacing w:before="0" w:after="0"/>
        <w:ind w:left="1185" w:hanging="850"/>
      </w:pPr>
      <w:r w:rsidRPr="002921BF">
        <w:rPr>
          <w:rtl/>
        </w:rPr>
        <w:t>שמירת לוגים ובקרת גישה</w:t>
      </w:r>
      <w:r w:rsidRPr="002921BF">
        <w:t>.</w:t>
      </w:r>
    </w:p>
    <w:p w:rsidR="002921BF" w:rsidRPr="002921BF" w:rsidRDefault="002921BF" w:rsidP="00623A2C">
      <w:pPr>
        <w:pStyle w:val="3-"/>
        <w:numPr>
          <w:ilvl w:val="2"/>
          <w:numId w:val="87"/>
        </w:numPr>
        <w:tabs>
          <w:tab w:val="left" w:pos="-225"/>
        </w:tabs>
        <w:spacing w:before="0" w:after="0"/>
        <w:ind w:left="1185" w:hanging="850"/>
      </w:pPr>
      <w:r w:rsidRPr="002921BF">
        <w:rPr>
          <w:rtl/>
        </w:rPr>
        <w:t>הפרדה לוגית של מידע רגיש</w:t>
      </w:r>
      <w:r w:rsidRPr="002921BF">
        <w:t>.</w:t>
      </w:r>
    </w:p>
    <w:p w:rsidR="002921BF" w:rsidRPr="002921BF" w:rsidRDefault="002921BF" w:rsidP="00623A2C">
      <w:pPr>
        <w:pStyle w:val="3-"/>
        <w:numPr>
          <w:ilvl w:val="2"/>
          <w:numId w:val="87"/>
        </w:numPr>
        <w:tabs>
          <w:tab w:val="left" w:pos="-225"/>
        </w:tabs>
        <w:spacing w:before="0" w:after="0"/>
        <w:ind w:left="1185" w:hanging="850"/>
      </w:pPr>
      <w:r w:rsidRPr="002921BF">
        <w:rPr>
          <w:rtl/>
        </w:rPr>
        <w:t xml:space="preserve">טיפול בנתונים רגישים </w:t>
      </w:r>
      <w:r w:rsidRPr="002921BF">
        <w:t xml:space="preserve">– </w:t>
      </w:r>
      <w:r w:rsidRPr="002921BF">
        <w:rPr>
          <w:rtl/>
        </w:rPr>
        <w:t>העברת נתונים שהוגדרו כרגישים בקובץ מאובטח ייעודי ("כספת") לפי הנחיות המשרד</w:t>
      </w:r>
      <w:r w:rsidRPr="002921BF">
        <w:t>.</w:t>
      </w:r>
    </w:p>
    <w:p w:rsidR="002921BF" w:rsidRPr="002921BF" w:rsidRDefault="002921BF" w:rsidP="00623A2C">
      <w:pPr>
        <w:pStyle w:val="3-"/>
        <w:numPr>
          <w:ilvl w:val="2"/>
          <w:numId w:val="87"/>
        </w:numPr>
        <w:tabs>
          <w:tab w:val="left" w:pos="-225"/>
        </w:tabs>
        <w:spacing w:before="0" w:after="0"/>
        <w:ind w:left="1185" w:hanging="850"/>
      </w:pPr>
      <w:r w:rsidRPr="002921BF">
        <w:rPr>
          <w:rtl/>
        </w:rPr>
        <w:t xml:space="preserve">כתובת דוא"ל ייעודית </w:t>
      </w:r>
      <w:r w:rsidRPr="002921BF">
        <w:t xml:space="preserve">– </w:t>
      </w:r>
      <w:r w:rsidRPr="002921BF">
        <w:rPr>
          <w:rtl/>
        </w:rPr>
        <w:t>הקצאת תיבת דואר אלקטרוני מאובטחת לפרויקט בלבד</w:t>
      </w:r>
      <w:r w:rsidRPr="002921BF">
        <w:t>.</w:t>
      </w:r>
    </w:p>
    <w:p w:rsidR="002921BF" w:rsidRPr="002921BF" w:rsidRDefault="002921BF" w:rsidP="00623A2C">
      <w:pPr>
        <w:pStyle w:val="3-"/>
        <w:numPr>
          <w:ilvl w:val="2"/>
          <w:numId w:val="87"/>
        </w:numPr>
        <w:tabs>
          <w:tab w:val="left" w:pos="-225"/>
        </w:tabs>
        <w:spacing w:before="0" w:after="0"/>
        <w:ind w:left="1185" w:hanging="850"/>
      </w:pPr>
      <w:r w:rsidRPr="002921BF">
        <w:rPr>
          <w:rtl/>
        </w:rPr>
        <w:t xml:space="preserve">יתירות וזמינות </w:t>
      </w:r>
      <w:r w:rsidRPr="002921BF">
        <w:t xml:space="preserve">– </w:t>
      </w:r>
      <w:r w:rsidRPr="002921BF">
        <w:rPr>
          <w:rtl/>
        </w:rPr>
        <w:t>המערכת תתמוך בזמינות של 99.5% לפחות בתקופות הפעילות הקריטיות</w:t>
      </w:r>
      <w:r w:rsidRPr="002921BF">
        <w:t>.</w:t>
      </w:r>
    </w:p>
    <w:p w:rsidR="002921BF" w:rsidRPr="002921BF" w:rsidRDefault="002921BF" w:rsidP="00623A2C">
      <w:pPr>
        <w:pStyle w:val="3-"/>
        <w:numPr>
          <w:ilvl w:val="2"/>
          <w:numId w:val="87"/>
        </w:numPr>
        <w:tabs>
          <w:tab w:val="left" w:pos="-225"/>
        </w:tabs>
        <w:spacing w:before="0" w:after="0"/>
        <w:ind w:left="1185" w:hanging="850"/>
      </w:pPr>
      <w:r w:rsidRPr="002921BF">
        <w:rPr>
          <w:rtl/>
        </w:rPr>
        <w:t xml:space="preserve">ניהול גרסאות ועדכונים </w:t>
      </w:r>
      <w:r w:rsidRPr="002921BF">
        <w:t xml:space="preserve">– </w:t>
      </w:r>
      <w:r w:rsidRPr="002921BF">
        <w:rPr>
          <w:rtl/>
        </w:rPr>
        <w:t>המערכת תאפשר עדכונים שוטפים ללא פגיעה בזמינות</w:t>
      </w:r>
      <w:r w:rsidRPr="002921BF">
        <w:t>.</w:t>
      </w:r>
    </w:p>
    <w:p w:rsidR="002921BF" w:rsidRPr="002921BF" w:rsidRDefault="002921BF" w:rsidP="00623A2C">
      <w:pPr>
        <w:pStyle w:val="3-"/>
        <w:numPr>
          <w:ilvl w:val="2"/>
          <w:numId w:val="87"/>
        </w:numPr>
        <w:tabs>
          <w:tab w:val="left" w:pos="-225"/>
        </w:tabs>
        <w:spacing w:before="0" w:after="0"/>
        <w:ind w:left="1185" w:hanging="850"/>
      </w:pPr>
      <w:r w:rsidRPr="002921BF">
        <w:rPr>
          <w:b/>
          <w:bCs/>
          <w:rtl/>
        </w:rPr>
        <w:t>ייצוא/יבוא נתונים</w:t>
      </w:r>
      <w:r w:rsidRPr="002921BF">
        <w:rPr>
          <w:rtl/>
        </w:rPr>
        <w:t xml:space="preserve"> </w:t>
      </w:r>
      <w:r w:rsidRPr="002921BF">
        <w:t xml:space="preserve">– </w:t>
      </w:r>
      <w:r w:rsidRPr="002921BF">
        <w:rPr>
          <w:rtl/>
        </w:rPr>
        <w:t>בפורמטים סטנדרטיים</w:t>
      </w:r>
      <w:r w:rsidRPr="002921BF">
        <w:t xml:space="preserve"> (CSV, XLSX, PDF, XML).</w:t>
      </w:r>
    </w:p>
    <w:p w:rsidR="002921BF" w:rsidRPr="002921BF" w:rsidRDefault="002921BF" w:rsidP="00623A2C">
      <w:pPr>
        <w:pStyle w:val="3-"/>
        <w:numPr>
          <w:ilvl w:val="2"/>
          <w:numId w:val="87"/>
        </w:numPr>
        <w:tabs>
          <w:tab w:val="left" w:pos="-225"/>
        </w:tabs>
        <w:spacing w:before="0" w:after="0"/>
        <w:ind w:left="1185" w:hanging="850"/>
      </w:pPr>
      <w:r w:rsidRPr="002921BF">
        <w:rPr>
          <w:b/>
          <w:bCs/>
          <w:rtl/>
        </w:rPr>
        <w:t>רב־לשוניות</w:t>
      </w:r>
      <w:r w:rsidRPr="002921BF">
        <w:rPr>
          <w:rtl/>
        </w:rPr>
        <w:t xml:space="preserve"> </w:t>
      </w:r>
      <w:r w:rsidRPr="002921BF">
        <w:t xml:space="preserve">– </w:t>
      </w:r>
      <w:r w:rsidRPr="002921BF">
        <w:rPr>
          <w:rtl/>
        </w:rPr>
        <w:t>המערכת תתמוך לפחות בעברית ובערבית (ממשק משתמש, דוחות, מסמכים)</w:t>
      </w:r>
      <w:r w:rsidRPr="002921BF">
        <w:t>.</w:t>
      </w:r>
    </w:p>
    <w:p w:rsidR="002921BF" w:rsidRPr="002921BF" w:rsidRDefault="002921BF" w:rsidP="00623A2C">
      <w:pPr>
        <w:pStyle w:val="3-"/>
        <w:numPr>
          <w:ilvl w:val="2"/>
          <w:numId w:val="87"/>
        </w:numPr>
        <w:tabs>
          <w:tab w:val="left" w:pos="-225"/>
        </w:tabs>
        <w:spacing w:before="0" w:after="0"/>
        <w:ind w:left="1185" w:hanging="850"/>
      </w:pPr>
      <w:r w:rsidRPr="002921BF">
        <w:rPr>
          <w:b/>
          <w:bCs/>
          <w:rtl/>
        </w:rPr>
        <w:t>תאימות דפדפנים</w:t>
      </w:r>
      <w:r w:rsidRPr="002921BF">
        <w:rPr>
          <w:rtl/>
        </w:rPr>
        <w:t xml:space="preserve"> </w:t>
      </w:r>
      <w:r w:rsidRPr="002921BF">
        <w:t xml:space="preserve">– </w:t>
      </w:r>
      <w:r w:rsidRPr="002921BF">
        <w:rPr>
          <w:rtl/>
        </w:rPr>
        <w:t>תמיכה בדפדפנים נפוצים</w:t>
      </w:r>
      <w:r w:rsidRPr="002921BF">
        <w:t xml:space="preserve"> (Chrome, Edge, Firefox).</w:t>
      </w:r>
    </w:p>
    <w:p w:rsidR="0023338F" w:rsidRDefault="0023338F" w:rsidP="0023338F">
      <w:pPr>
        <w:spacing w:line="276" w:lineRule="auto"/>
        <w:ind w:right="-426" w:firstLine="360"/>
        <w:contextualSpacing/>
        <w:jc w:val="both"/>
        <w:rPr>
          <w:rFonts w:ascii="David" w:hAnsi="David" w:cs="David" w:hint="cs"/>
          <w:rtl/>
        </w:rPr>
      </w:pPr>
    </w:p>
    <w:p w:rsidR="0012329C" w:rsidRPr="0012329C" w:rsidRDefault="0012329C" w:rsidP="00623A2C">
      <w:pPr>
        <w:pStyle w:val="1-0"/>
        <w:numPr>
          <w:ilvl w:val="0"/>
          <w:numId w:val="87"/>
        </w:numPr>
        <w:tabs>
          <w:tab w:val="clear" w:pos="1050"/>
          <w:tab w:val="left" w:pos="-225"/>
        </w:tabs>
        <w:spacing w:before="0" w:line="360" w:lineRule="auto"/>
        <w:ind w:left="-232" w:hanging="419"/>
        <w:rPr>
          <w:sz w:val="32"/>
          <w:szCs w:val="32"/>
          <w:u w:val="single"/>
        </w:rPr>
      </w:pPr>
      <w:r w:rsidRPr="0012329C">
        <w:rPr>
          <w:sz w:val="32"/>
          <w:szCs w:val="32"/>
          <w:u w:val="single"/>
          <w:rtl/>
        </w:rPr>
        <w:t>שינויים, שיפורים ויכולות בינה מלאכותית</w:t>
      </w:r>
      <w:r w:rsidRPr="0012329C">
        <w:rPr>
          <w:sz w:val="32"/>
          <w:szCs w:val="32"/>
          <w:u w:val="single"/>
        </w:rPr>
        <w:t xml:space="preserve"> (AI)</w:t>
      </w:r>
    </w:p>
    <w:p w:rsidR="0012329C" w:rsidRPr="00777926" w:rsidRDefault="0012329C" w:rsidP="00623A2C">
      <w:pPr>
        <w:pStyle w:val="2-"/>
        <w:numPr>
          <w:ilvl w:val="1"/>
          <w:numId w:val="73"/>
        </w:numPr>
        <w:tabs>
          <w:tab w:val="left" w:pos="-225"/>
        </w:tabs>
        <w:spacing w:before="0"/>
        <w:ind w:left="618" w:hanging="567"/>
        <w:jc w:val="left"/>
        <w:rPr>
          <w:b w:val="0"/>
          <w:bCs w:val="0"/>
          <w:caps w:val="0"/>
          <w:spacing w:val="0"/>
          <w:sz w:val="24"/>
          <w:szCs w:val="24"/>
        </w:rPr>
      </w:pPr>
      <w:r w:rsidRPr="00862630">
        <w:rPr>
          <w:u w:val="single"/>
          <w:rtl/>
        </w:rPr>
        <w:t>עקרונות כלליים</w:t>
      </w:r>
      <w:r w:rsidRPr="00862630">
        <w:rPr>
          <w:u w:val="single"/>
        </w:rPr>
        <w:t>:</w:t>
      </w:r>
      <w:r w:rsidRPr="00862630">
        <w:rPr>
          <w:u w:val="single"/>
        </w:rPr>
        <w:br/>
      </w:r>
      <w:r w:rsidRPr="00777926">
        <w:rPr>
          <w:b w:val="0"/>
          <w:bCs w:val="0"/>
          <w:caps w:val="0"/>
          <w:spacing w:val="0"/>
          <w:sz w:val="24"/>
          <w:szCs w:val="24"/>
          <w:rtl/>
        </w:rPr>
        <w:t>המערכת תפותח באופן מודולרי וגמיש, כך שתאפשר שינויים, שדרוגים ושילוב יכולות מתקדמות</w:t>
      </w:r>
      <w:r w:rsidRPr="00777926">
        <w:rPr>
          <w:b w:val="0"/>
          <w:bCs w:val="0"/>
          <w:caps w:val="0"/>
          <w:spacing w:val="0"/>
          <w:sz w:val="24"/>
          <w:szCs w:val="24"/>
        </w:rPr>
        <w:t xml:space="preserve"> (</w:t>
      </w:r>
      <w:r w:rsidRPr="00777926">
        <w:rPr>
          <w:b w:val="0"/>
          <w:bCs w:val="0"/>
          <w:caps w:val="0"/>
          <w:spacing w:val="0"/>
          <w:sz w:val="24"/>
          <w:szCs w:val="24"/>
          <w:rtl/>
        </w:rPr>
        <w:t>לרבות</w:t>
      </w:r>
      <w:r w:rsidRPr="00777926">
        <w:rPr>
          <w:b w:val="0"/>
          <w:bCs w:val="0"/>
          <w:caps w:val="0"/>
          <w:spacing w:val="0"/>
          <w:sz w:val="24"/>
          <w:szCs w:val="24"/>
        </w:rPr>
        <w:t xml:space="preserve"> AI) </w:t>
      </w:r>
      <w:r w:rsidRPr="00777926">
        <w:rPr>
          <w:b w:val="0"/>
          <w:bCs w:val="0"/>
          <w:caps w:val="0"/>
          <w:spacing w:val="0"/>
          <w:sz w:val="24"/>
          <w:szCs w:val="24"/>
          <w:rtl/>
        </w:rPr>
        <w:t>לאורך תקופת ההתקשרות, ללא פגיעה ביציבות או בזמינות</w:t>
      </w:r>
      <w:r w:rsidRPr="00777926">
        <w:rPr>
          <w:b w:val="0"/>
          <w:bCs w:val="0"/>
          <w:caps w:val="0"/>
          <w:spacing w:val="0"/>
          <w:sz w:val="24"/>
          <w:szCs w:val="24"/>
        </w:rPr>
        <w:t>.</w:t>
      </w:r>
    </w:p>
    <w:p w:rsidR="0012329C" w:rsidRPr="00777926" w:rsidRDefault="0012329C" w:rsidP="00623A2C">
      <w:pPr>
        <w:pStyle w:val="2-"/>
        <w:numPr>
          <w:ilvl w:val="1"/>
          <w:numId w:val="73"/>
        </w:numPr>
        <w:tabs>
          <w:tab w:val="left" w:pos="-225"/>
        </w:tabs>
        <w:spacing w:before="0"/>
        <w:ind w:left="618" w:hanging="567"/>
        <w:jc w:val="left"/>
        <w:rPr>
          <w:b w:val="0"/>
          <w:bCs w:val="0"/>
          <w:caps w:val="0"/>
          <w:spacing w:val="0"/>
          <w:sz w:val="24"/>
          <w:szCs w:val="24"/>
        </w:rPr>
      </w:pPr>
      <w:r w:rsidRPr="00862630">
        <w:rPr>
          <w:u w:val="single"/>
          <w:rtl/>
        </w:rPr>
        <w:t>הגדרת שינוי</w:t>
      </w:r>
      <w:r w:rsidRPr="00862630">
        <w:rPr>
          <w:u w:val="single"/>
        </w:rPr>
        <w:t>:</w:t>
      </w:r>
      <w:r w:rsidRPr="00862630">
        <w:rPr>
          <w:u w:val="single"/>
        </w:rPr>
        <w:br/>
      </w:r>
      <w:r w:rsidRPr="00777926">
        <w:rPr>
          <w:b w:val="0"/>
          <w:bCs w:val="0"/>
          <w:caps w:val="0"/>
          <w:spacing w:val="0"/>
          <w:sz w:val="24"/>
          <w:szCs w:val="24"/>
        </w:rPr>
        <w:t>“</w:t>
      </w:r>
      <w:r w:rsidRPr="00777926">
        <w:rPr>
          <w:b w:val="0"/>
          <w:bCs w:val="0"/>
          <w:caps w:val="0"/>
          <w:spacing w:val="0"/>
          <w:sz w:val="24"/>
          <w:szCs w:val="24"/>
          <w:rtl/>
        </w:rPr>
        <w:t>שינוי שלא במסגרת התחזוקה” – כל פיתוח, הרחבה או התאמה פונקציונלית, טכנולוגית או עסקית חדשה, מעבר לתחזוקה שוטפת, תיקוני תקלות או עדכוני אבטחה</w:t>
      </w:r>
      <w:r w:rsidRPr="00777926">
        <w:rPr>
          <w:b w:val="0"/>
          <w:bCs w:val="0"/>
          <w:caps w:val="0"/>
          <w:spacing w:val="0"/>
          <w:sz w:val="24"/>
          <w:szCs w:val="24"/>
        </w:rPr>
        <w:t>.</w:t>
      </w:r>
    </w:p>
    <w:p w:rsidR="0012329C" w:rsidRPr="0012329C" w:rsidRDefault="0012329C" w:rsidP="00623A2C">
      <w:pPr>
        <w:pStyle w:val="2-"/>
        <w:numPr>
          <w:ilvl w:val="1"/>
          <w:numId w:val="73"/>
        </w:numPr>
        <w:tabs>
          <w:tab w:val="left" w:pos="-225"/>
        </w:tabs>
        <w:spacing w:before="0"/>
        <w:ind w:left="618" w:hanging="567"/>
        <w:jc w:val="left"/>
        <w:rPr>
          <w:u w:val="single"/>
        </w:rPr>
      </w:pPr>
      <w:r w:rsidRPr="0012329C">
        <w:rPr>
          <w:rFonts w:hint="cs"/>
          <w:u w:val="single"/>
          <w:rtl/>
        </w:rPr>
        <w:t xml:space="preserve">תחומי שיפור אופיינים : </w:t>
      </w:r>
    </w:p>
    <w:p w:rsidR="0012329C" w:rsidRDefault="0012329C" w:rsidP="00623A2C">
      <w:pPr>
        <w:pStyle w:val="3-"/>
        <w:numPr>
          <w:ilvl w:val="2"/>
          <w:numId w:val="87"/>
        </w:numPr>
        <w:tabs>
          <w:tab w:val="left" w:pos="-225"/>
        </w:tabs>
        <w:spacing w:before="0" w:after="0"/>
        <w:ind w:left="1185" w:hanging="850"/>
      </w:pPr>
      <w:r>
        <w:rPr>
          <w:rFonts w:hint="cs"/>
          <w:rtl/>
        </w:rPr>
        <w:t xml:space="preserve">עדכוני טפסים שדות ותהליכים במודולים קיימים </w:t>
      </w:r>
    </w:p>
    <w:p w:rsidR="0012329C" w:rsidRDefault="0012329C" w:rsidP="00623A2C">
      <w:pPr>
        <w:pStyle w:val="3-"/>
        <w:numPr>
          <w:ilvl w:val="2"/>
          <w:numId w:val="87"/>
        </w:numPr>
        <w:tabs>
          <w:tab w:val="left" w:pos="-225"/>
        </w:tabs>
        <w:spacing w:before="0" w:after="0"/>
        <w:ind w:left="1185" w:hanging="850"/>
      </w:pPr>
      <w:r>
        <w:rPr>
          <w:rFonts w:hint="cs"/>
          <w:rtl/>
        </w:rPr>
        <w:t xml:space="preserve">הרחבת דוחות ומסכים </w:t>
      </w:r>
    </w:p>
    <w:p w:rsidR="0012329C" w:rsidRDefault="0012329C" w:rsidP="00623A2C">
      <w:pPr>
        <w:pStyle w:val="3-"/>
        <w:numPr>
          <w:ilvl w:val="2"/>
          <w:numId w:val="87"/>
        </w:numPr>
        <w:tabs>
          <w:tab w:val="left" w:pos="-225"/>
        </w:tabs>
        <w:spacing w:before="0" w:after="0"/>
        <w:ind w:left="1185" w:hanging="850"/>
      </w:pPr>
      <w:r>
        <w:rPr>
          <w:rFonts w:hint="cs"/>
          <w:rtl/>
        </w:rPr>
        <w:t>שדרוגי חווית משתמש ונגישות</w:t>
      </w:r>
    </w:p>
    <w:p w:rsidR="0012329C" w:rsidRDefault="0012329C" w:rsidP="00623A2C">
      <w:pPr>
        <w:pStyle w:val="3-"/>
        <w:numPr>
          <w:ilvl w:val="2"/>
          <w:numId w:val="87"/>
        </w:numPr>
        <w:tabs>
          <w:tab w:val="left" w:pos="-225"/>
        </w:tabs>
        <w:spacing w:before="0" w:after="0"/>
        <w:ind w:left="1185" w:hanging="850"/>
      </w:pPr>
      <w:r>
        <w:rPr>
          <w:rFonts w:hint="cs"/>
          <w:rtl/>
        </w:rPr>
        <w:t xml:space="preserve">הוספת ערוצי התראות או שדו אימות חדשים </w:t>
      </w:r>
    </w:p>
    <w:p w:rsidR="00777926" w:rsidRPr="00777926" w:rsidRDefault="0012329C" w:rsidP="00623A2C">
      <w:pPr>
        <w:pStyle w:val="3-"/>
        <w:numPr>
          <w:ilvl w:val="2"/>
          <w:numId w:val="87"/>
        </w:numPr>
        <w:tabs>
          <w:tab w:val="left" w:pos="-225"/>
        </w:tabs>
        <w:spacing w:before="0" w:after="0"/>
        <w:ind w:left="1185" w:hanging="850"/>
        <w:rPr>
          <w:rFonts w:hint="cs"/>
        </w:rPr>
      </w:pPr>
      <w:r>
        <w:rPr>
          <w:rFonts w:hint="cs"/>
          <w:rtl/>
        </w:rPr>
        <w:t>התאמת אבטחת מידע ו</w:t>
      </w:r>
      <w:r w:rsidR="00862630">
        <w:rPr>
          <w:rFonts w:hint="cs"/>
          <w:rtl/>
        </w:rPr>
        <w:t>הצפנה.</w:t>
      </w:r>
    </w:p>
    <w:p w:rsidR="00777926" w:rsidRPr="00777926" w:rsidRDefault="0012329C" w:rsidP="00623A2C">
      <w:pPr>
        <w:pStyle w:val="3-"/>
        <w:numPr>
          <w:ilvl w:val="1"/>
          <w:numId w:val="73"/>
        </w:numPr>
        <w:tabs>
          <w:tab w:val="left" w:pos="-225"/>
        </w:tabs>
        <w:spacing w:before="0" w:after="0"/>
        <w:ind w:left="618" w:hanging="567"/>
        <w:jc w:val="left"/>
        <w:rPr>
          <w:rFonts w:hint="cs"/>
        </w:rPr>
      </w:pPr>
      <w:r w:rsidRPr="00777926">
        <w:rPr>
          <w:b/>
          <w:bCs/>
          <w:caps/>
          <w:spacing w:val="15"/>
          <w:sz w:val="28"/>
          <w:szCs w:val="28"/>
          <w:u w:val="single"/>
          <w:rtl/>
        </w:rPr>
        <w:t>מנגנון תיחור</w:t>
      </w:r>
      <w:r w:rsidRPr="00777926">
        <w:rPr>
          <w:b/>
          <w:bCs/>
          <w:caps/>
          <w:spacing w:val="15"/>
          <w:sz w:val="28"/>
          <w:szCs w:val="28"/>
          <w:u w:val="single"/>
        </w:rPr>
        <w:t>:</w:t>
      </w:r>
      <w:r w:rsidRPr="00777926">
        <w:rPr>
          <w:b/>
          <w:bCs/>
          <w:caps/>
          <w:spacing w:val="15"/>
          <w:sz w:val="28"/>
          <w:szCs w:val="28"/>
          <w:u w:val="single"/>
        </w:rPr>
        <w:br/>
      </w:r>
      <w:r w:rsidRPr="00777926">
        <w:rPr>
          <w:rtl/>
        </w:rPr>
        <w:t>שינויים ושיפורים יתבצעו באמצעות הליך תיחור</w:t>
      </w:r>
      <w:r w:rsidRPr="00777926">
        <w:t xml:space="preserve"> (Change Request) </w:t>
      </w:r>
      <w:r w:rsidRPr="00777926">
        <w:rPr>
          <w:rtl/>
        </w:rPr>
        <w:t>הכולל תיאור, אומדן עבודה ועלות לפי מחירון יחידות עבודה או במסגרת בנק שעות לשיפורים המאושר מראש</w:t>
      </w:r>
      <w:r w:rsidRPr="00777926">
        <w:t>.</w:t>
      </w:r>
    </w:p>
    <w:p w:rsidR="00777926" w:rsidRPr="00777926" w:rsidRDefault="0012329C" w:rsidP="00623A2C">
      <w:pPr>
        <w:pStyle w:val="3-"/>
        <w:numPr>
          <w:ilvl w:val="1"/>
          <w:numId w:val="73"/>
        </w:numPr>
        <w:tabs>
          <w:tab w:val="left" w:pos="-225"/>
        </w:tabs>
        <w:spacing w:before="0" w:after="0"/>
        <w:ind w:left="618" w:hanging="567"/>
        <w:jc w:val="left"/>
        <w:rPr>
          <w:rFonts w:hint="cs"/>
        </w:rPr>
      </w:pPr>
      <w:r w:rsidRPr="00777926">
        <w:rPr>
          <w:b/>
          <w:bCs/>
          <w:caps/>
          <w:spacing w:val="15"/>
          <w:sz w:val="28"/>
          <w:szCs w:val="28"/>
          <w:u w:val="single"/>
          <w:rtl/>
        </w:rPr>
        <w:t>בנק שעות</w:t>
      </w:r>
      <w:r w:rsidRPr="00777926">
        <w:rPr>
          <w:rFonts w:hint="cs"/>
          <w:b/>
          <w:bCs/>
          <w:caps/>
          <w:spacing w:val="15"/>
          <w:sz w:val="28"/>
          <w:szCs w:val="28"/>
          <w:u w:val="single"/>
          <w:rtl/>
        </w:rPr>
        <w:t xml:space="preserve"> שנתי: </w:t>
      </w:r>
      <w:r w:rsidRPr="00777926">
        <w:rPr>
          <w:b/>
          <w:bCs/>
          <w:caps/>
          <w:spacing w:val="15"/>
          <w:sz w:val="28"/>
          <w:szCs w:val="28"/>
          <w:u w:val="single"/>
        </w:rPr>
        <w:br/>
      </w:r>
      <w:r w:rsidRPr="00777926">
        <w:rPr>
          <w:rtl/>
        </w:rPr>
        <w:t>המזמין יקצה לביצוע שינויים ושיפורים בנק שעות שנתי</w:t>
      </w:r>
      <w:r w:rsidRPr="00777926">
        <w:rPr>
          <w:rFonts w:hint="cs"/>
          <w:rtl/>
        </w:rPr>
        <w:t xml:space="preserve"> של</w:t>
      </w:r>
      <w:r w:rsidRPr="00777926">
        <w:rPr>
          <w:rtl/>
        </w:rPr>
        <w:t xml:space="preserve"> </w:t>
      </w:r>
      <w:r w:rsidRPr="00777926">
        <w:rPr>
          <w:rFonts w:hint="cs"/>
          <w:rtl/>
        </w:rPr>
        <w:t>700</w:t>
      </w:r>
      <w:r w:rsidRPr="00777926">
        <w:rPr>
          <w:rtl/>
        </w:rPr>
        <w:t xml:space="preserve"> שעות פיתוח, </w:t>
      </w:r>
      <w:r w:rsidRPr="00777926">
        <w:rPr>
          <w:rFonts w:hint="cs"/>
          <w:rtl/>
        </w:rPr>
        <w:t>200</w:t>
      </w:r>
      <w:r w:rsidRPr="00777926">
        <w:rPr>
          <w:rtl/>
        </w:rPr>
        <w:t xml:space="preserve"> שעות</w:t>
      </w:r>
      <w:r w:rsidRPr="00777926">
        <w:rPr>
          <w:rFonts w:hint="cs"/>
          <w:rtl/>
        </w:rPr>
        <w:t xml:space="preserve"> </w:t>
      </w:r>
      <w:r w:rsidRPr="00777926">
        <w:rPr>
          <w:rFonts w:hint="cs"/>
        </w:rPr>
        <w:t>QA</w:t>
      </w:r>
      <w:r w:rsidRPr="00777926">
        <w:rPr>
          <w:rFonts w:hint="cs"/>
          <w:rtl/>
        </w:rPr>
        <w:t xml:space="preserve">, 120 שעות </w:t>
      </w:r>
      <w:r w:rsidRPr="00777926">
        <w:t>,ux\ui</w:t>
      </w:r>
      <w:r w:rsidRPr="00777926">
        <w:rPr>
          <w:rFonts w:hint="cs"/>
          <w:rtl/>
        </w:rPr>
        <w:t xml:space="preserve">כ-150 שעות יישומי </w:t>
      </w:r>
      <w:r w:rsidRPr="00777926">
        <w:rPr>
          <w:rFonts w:hint="cs"/>
        </w:rPr>
        <w:t>AI</w:t>
      </w:r>
      <w:r w:rsidRPr="00777926">
        <w:rPr>
          <w:rFonts w:hint="cs"/>
          <w:rtl/>
        </w:rPr>
        <w:t>.</w:t>
      </w:r>
    </w:p>
    <w:p w:rsidR="0012329C" w:rsidRPr="00777926" w:rsidRDefault="0012329C" w:rsidP="00623A2C">
      <w:pPr>
        <w:pStyle w:val="3-"/>
        <w:numPr>
          <w:ilvl w:val="1"/>
          <w:numId w:val="73"/>
        </w:numPr>
        <w:tabs>
          <w:tab w:val="left" w:pos="-225"/>
        </w:tabs>
        <w:spacing w:before="0" w:after="0"/>
        <w:ind w:left="618" w:hanging="567"/>
        <w:jc w:val="left"/>
      </w:pPr>
      <w:r w:rsidRPr="00777926">
        <w:rPr>
          <w:b/>
          <w:bCs/>
          <w:caps/>
          <w:spacing w:val="15"/>
          <w:sz w:val="28"/>
          <w:szCs w:val="28"/>
          <w:u w:val="single"/>
          <w:rtl/>
        </w:rPr>
        <w:t>יכולות</w:t>
      </w:r>
      <w:r w:rsidRPr="00777926">
        <w:rPr>
          <w:b/>
          <w:bCs/>
          <w:caps/>
          <w:spacing w:val="15"/>
          <w:sz w:val="28"/>
          <w:szCs w:val="28"/>
          <w:u w:val="single"/>
        </w:rPr>
        <w:t xml:space="preserve"> AI – </w:t>
      </w:r>
      <w:r w:rsidRPr="00777926">
        <w:rPr>
          <w:b/>
          <w:bCs/>
          <w:caps/>
          <w:spacing w:val="15"/>
          <w:sz w:val="28"/>
          <w:szCs w:val="28"/>
          <w:u w:val="single"/>
          <w:rtl/>
        </w:rPr>
        <w:t>תחומי יישום</w:t>
      </w:r>
      <w:r w:rsidRPr="00777926">
        <w:rPr>
          <w:b/>
          <w:bCs/>
          <w:caps/>
          <w:spacing w:val="15"/>
          <w:sz w:val="28"/>
          <w:szCs w:val="28"/>
          <w:u w:val="single"/>
        </w:rPr>
        <w:t>:</w:t>
      </w:r>
      <w:r w:rsidRPr="00777926">
        <w:rPr>
          <w:b/>
          <w:bCs/>
          <w:caps/>
          <w:spacing w:val="15"/>
          <w:sz w:val="28"/>
          <w:szCs w:val="28"/>
          <w:u w:val="single"/>
        </w:rPr>
        <w:br/>
      </w:r>
      <w:r w:rsidRPr="00777926">
        <w:rPr>
          <w:rtl/>
        </w:rPr>
        <w:t>א. ניתוח מגמות ונתונים בזמן אמת</w:t>
      </w:r>
      <w:r w:rsidRPr="00777926">
        <w:t>.</w:t>
      </w:r>
      <w:r w:rsidRPr="00777926">
        <w:br/>
      </w:r>
      <w:r w:rsidRPr="00777926">
        <w:rPr>
          <w:rtl/>
        </w:rPr>
        <w:t>ב. איתור כפילויות או חוסרים במידע</w:t>
      </w:r>
      <w:r w:rsidRPr="00777926">
        <w:t>.</w:t>
      </w:r>
      <w:r w:rsidRPr="00777926">
        <w:br/>
      </w:r>
      <w:r w:rsidRPr="00777926">
        <w:rPr>
          <w:rtl/>
        </w:rPr>
        <w:t>ג. התאמה חכמה בין מועמד לתפקיד</w:t>
      </w:r>
      <w:r w:rsidRPr="00777926">
        <w:t xml:space="preserve"> (Recommendation Engine).</w:t>
      </w:r>
      <w:r w:rsidRPr="00777926">
        <w:br/>
      </w:r>
      <w:r w:rsidRPr="00777926">
        <w:rPr>
          <w:rtl/>
        </w:rPr>
        <w:t>ד. מענה אוטומטי למועמדים</w:t>
      </w:r>
      <w:r w:rsidRPr="00777926">
        <w:t xml:space="preserve"> (Chatbot </w:t>
      </w:r>
      <w:r w:rsidRPr="00777926">
        <w:rPr>
          <w:rtl/>
        </w:rPr>
        <w:t>דו־לשוני</w:t>
      </w:r>
      <w:r w:rsidRPr="00777926">
        <w:rPr>
          <w:rFonts w:hint="cs"/>
          <w:rtl/>
        </w:rPr>
        <w:t>.</w:t>
      </w:r>
      <w:r w:rsidRPr="00777926">
        <w:br/>
      </w:r>
      <w:r w:rsidRPr="00777926">
        <w:rPr>
          <w:rtl/>
        </w:rPr>
        <w:t>ה. חיזוי עומסים וניתוח ביצועי גיוס</w:t>
      </w:r>
      <w:r w:rsidRPr="00777926">
        <w:t>.</w:t>
      </w:r>
    </w:p>
    <w:p w:rsidR="00CF40B1" w:rsidRPr="00777926" w:rsidRDefault="0012329C" w:rsidP="00623A2C">
      <w:pPr>
        <w:pStyle w:val="2-"/>
        <w:numPr>
          <w:ilvl w:val="1"/>
          <w:numId w:val="73"/>
        </w:numPr>
        <w:tabs>
          <w:tab w:val="left" w:pos="-225"/>
        </w:tabs>
        <w:spacing w:before="0"/>
        <w:ind w:left="618" w:hanging="567"/>
        <w:jc w:val="left"/>
        <w:rPr>
          <w:b w:val="0"/>
          <w:bCs w:val="0"/>
          <w:caps w:val="0"/>
          <w:spacing w:val="0"/>
          <w:sz w:val="24"/>
          <w:szCs w:val="24"/>
        </w:rPr>
      </w:pPr>
      <w:r w:rsidRPr="00862630">
        <w:rPr>
          <w:u w:val="single"/>
          <w:rtl/>
        </w:rPr>
        <w:t>עקרונות אתיים ורגולטוריים</w:t>
      </w:r>
      <w:r w:rsidRPr="00862630">
        <w:rPr>
          <w:u w:val="single"/>
        </w:rPr>
        <w:t>:</w:t>
      </w:r>
      <w:r w:rsidRPr="00862630">
        <w:rPr>
          <w:u w:val="single"/>
        </w:rPr>
        <w:br/>
      </w:r>
      <w:r w:rsidRPr="00777926">
        <w:rPr>
          <w:b w:val="0"/>
          <w:bCs w:val="0"/>
          <w:caps w:val="0"/>
          <w:spacing w:val="0"/>
          <w:sz w:val="24"/>
          <w:szCs w:val="24"/>
          <w:rtl/>
        </w:rPr>
        <w:t>כל שימוש ביכולות</w:t>
      </w:r>
      <w:r w:rsidRPr="00777926">
        <w:rPr>
          <w:b w:val="0"/>
          <w:bCs w:val="0"/>
          <w:caps w:val="0"/>
          <w:spacing w:val="0"/>
          <w:sz w:val="24"/>
          <w:szCs w:val="24"/>
        </w:rPr>
        <w:t xml:space="preserve"> AI </w:t>
      </w:r>
      <w:r w:rsidRPr="00777926">
        <w:rPr>
          <w:b w:val="0"/>
          <w:bCs w:val="0"/>
          <w:caps w:val="0"/>
          <w:spacing w:val="0"/>
          <w:sz w:val="24"/>
          <w:szCs w:val="24"/>
          <w:rtl/>
        </w:rPr>
        <w:t>יהיה שקוף, מבוקר ונתון לאישור המזמין</w:t>
      </w:r>
      <w:r w:rsidRPr="00777926">
        <w:rPr>
          <w:b w:val="0"/>
          <w:bCs w:val="0"/>
          <w:caps w:val="0"/>
          <w:spacing w:val="0"/>
          <w:sz w:val="24"/>
          <w:szCs w:val="24"/>
        </w:rPr>
        <w:t>.</w:t>
      </w:r>
      <w:r w:rsidRPr="00777926">
        <w:rPr>
          <w:b w:val="0"/>
          <w:bCs w:val="0"/>
          <w:caps w:val="0"/>
          <w:spacing w:val="0"/>
          <w:sz w:val="24"/>
          <w:szCs w:val="24"/>
        </w:rPr>
        <w:br/>
      </w:r>
      <w:r w:rsidRPr="00777926">
        <w:rPr>
          <w:b w:val="0"/>
          <w:bCs w:val="0"/>
          <w:caps w:val="0"/>
          <w:spacing w:val="0"/>
          <w:sz w:val="24"/>
          <w:szCs w:val="24"/>
          <w:rtl/>
        </w:rPr>
        <w:t>החלטות קבלה או דחייה תתקבלנה ע"י גורם אנושי בלבד</w:t>
      </w:r>
      <w:r w:rsidRPr="00777926">
        <w:rPr>
          <w:b w:val="0"/>
          <w:bCs w:val="0"/>
          <w:caps w:val="0"/>
          <w:spacing w:val="0"/>
          <w:sz w:val="24"/>
          <w:szCs w:val="24"/>
        </w:rPr>
        <w:t>.</w:t>
      </w:r>
    </w:p>
    <w:p w:rsidR="0012329C" w:rsidRPr="00777926" w:rsidRDefault="00CF40B1" w:rsidP="00777926">
      <w:pPr>
        <w:pStyle w:val="2-"/>
        <w:numPr>
          <w:ilvl w:val="0"/>
          <w:numId w:val="0"/>
        </w:numPr>
        <w:tabs>
          <w:tab w:val="left" w:pos="-225"/>
        </w:tabs>
        <w:spacing w:before="0"/>
        <w:ind w:left="618"/>
        <w:jc w:val="left"/>
        <w:rPr>
          <w:b w:val="0"/>
          <w:bCs w:val="0"/>
          <w:caps w:val="0"/>
          <w:spacing w:val="0"/>
          <w:sz w:val="24"/>
          <w:szCs w:val="24"/>
        </w:rPr>
      </w:pPr>
      <w:r w:rsidRPr="00777926">
        <w:rPr>
          <w:b w:val="0"/>
          <w:bCs w:val="0"/>
          <w:caps w:val="0"/>
          <w:spacing w:val="0"/>
          <w:sz w:val="24"/>
          <w:szCs w:val="24"/>
          <w:rtl/>
        </w:rPr>
        <w:t xml:space="preserve">לא יועבר מידע מהמערכת, אל מערכות חיצוניות, בכללן כלי </w:t>
      </w:r>
      <w:r w:rsidRPr="00777926">
        <w:rPr>
          <w:b w:val="0"/>
          <w:bCs w:val="0"/>
          <w:caps w:val="0"/>
          <w:spacing w:val="0"/>
          <w:sz w:val="24"/>
          <w:szCs w:val="24"/>
        </w:rPr>
        <w:t>AI</w:t>
      </w:r>
      <w:r w:rsidRPr="00777926">
        <w:rPr>
          <w:b w:val="0"/>
          <w:bCs w:val="0"/>
          <w:caps w:val="0"/>
          <w:spacing w:val="0"/>
          <w:sz w:val="24"/>
          <w:szCs w:val="24"/>
          <w:rtl/>
        </w:rPr>
        <w:t>, ללא אישור המשרד מראש ובכתב.</w:t>
      </w:r>
      <w:r w:rsidR="0012329C" w:rsidRPr="00777926">
        <w:rPr>
          <w:b w:val="0"/>
          <w:bCs w:val="0"/>
          <w:caps w:val="0"/>
          <w:spacing w:val="0"/>
          <w:sz w:val="24"/>
          <w:szCs w:val="24"/>
        </w:rPr>
        <w:br/>
      </w:r>
      <w:r w:rsidR="0012329C" w:rsidRPr="00777926">
        <w:rPr>
          <w:b w:val="0"/>
          <w:bCs w:val="0"/>
          <w:caps w:val="0"/>
          <w:spacing w:val="0"/>
          <w:sz w:val="24"/>
          <w:szCs w:val="24"/>
          <w:rtl/>
        </w:rPr>
        <w:t>עמידה בדרישות הגנת הפרטיות, נגישות ושוויון הזדמנויות חובה</w:t>
      </w:r>
      <w:r w:rsidR="0012329C" w:rsidRPr="00777926">
        <w:rPr>
          <w:b w:val="0"/>
          <w:bCs w:val="0"/>
          <w:caps w:val="0"/>
          <w:spacing w:val="0"/>
          <w:sz w:val="24"/>
          <w:szCs w:val="24"/>
        </w:rPr>
        <w:t>.</w:t>
      </w:r>
    </w:p>
    <w:p w:rsidR="0012329C" w:rsidRPr="00777926" w:rsidRDefault="0012329C" w:rsidP="00623A2C">
      <w:pPr>
        <w:pStyle w:val="2-"/>
        <w:numPr>
          <w:ilvl w:val="1"/>
          <w:numId w:val="73"/>
        </w:numPr>
        <w:tabs>
          <w:tab w:val="left" w:pos="-225"/>
        </w:tabs>
        <w:spacing w:before="0"/>
        <w:ind w:left="618" w:hanging="567"/>
        <w:jc w:val="left"/>
        <w:rPr>
          <w:b w:val="0"/>
          <w:bCs w:val="0"/>
          <w:caps w:val="0"/>
          <w:spacing w:val="0"/>
          <w:sz w:val="24"/>
          <w:szCs w:val="24"/>
        </w:rPr>
      </w:pPr>
      <w:r w:rsidRPr="00862630">
        <w:rPr>
          <w:u w:val="single"/>
          <w:rtl/>
        </w:rPr>
        <w:t>דיווח ובקרה</w:t>
      </w:r>
      <w:r w:rsidRPr="00862630">
        <w:rPr>
          <w:u w:val="single"/>
        </w:rPr>
        <w:t>:</w:t>
      </w:r>
      <w:r w:rsidRPr="00862630">
        <w:rPr>
          <w:u w:val="single"/>
        </w:rPr>
        <w:br/>
      </w:r>
      <w:r w:rsidRPr="00777926">
        <w:rPr>
          <w:b w:val="0"/>
          <w:bCs w:val="0"/>
          <w:caps w:val="0"/>
          <w:spacing w:val="0"/>
          <w:sz w:val="24"/>
          <w:szCs w:val="24"/>
          <w:rtl/>
        </w:rPr>
        <w:t>כל שינוי או פיתוח חדש יתועד ביומן שינויים</w:t>
      </w:r>
      <w:r w:rsidRPr="00777926">
        <w:rPr>
          <w:b w:val="0"/>
          <w:bCs w:val="0"/>
          <w:caps w:val="0"/>
          <w:spacing w:val="0"/>
          <w:sz w:val="24"/>
          <w:szCs w:val="24"/>
        </w:rPr>
        <w:t xml:space="preserve"> (Release Notes) </w:t>
      </w:r>
      <w:r w:rsidRPr="00777926">
        <w:rPr>
          <w:b w:val="0"/>
          <w:bCs w:val="0"/>
          <w:caps w:val="0"/>
          <w:spacing w:val="0"/>
          <w:sz w:val="24"/>
          <w:szCs w:val="24"/>
          <w:rtl/>
        </w:rPr>
        <w:t>ויכלול דיווח על ניצול השעות, תוצאות הבדיקה והערכת האפקטיביות</w:t>
      </w:r>
      <w:r w:rsidRPr="00777926">
        <w:rPr>
          <w:b w:val="0"/>
          <w:bCs w:val="0"/>
          <w:caps w:val="0"/>
          <w:spacing w:val="0"/>
          <w:sz w:val="24"/>
          <w:szCs w:val="24"/>
        </w:rPr>
        <w:t>.</w:t>
      </w:r>
    </w:p>
    <w:p w:rsidR="0012329C" w:rsidRDefault="0012329C" w:rsidP="0012329C">
      <w:pPr>
        <w:bidi w:val="0"/>
      </w:pPr>
    </w:p>
    <w:p w:rsidR="00686A39" w:rsidRPr="00862630" w:rsidRDefault="00686A39" w:rsidP="00623A2C">
      <w:pPr>
        <w:pStyle w:val="1-0"/>
        <w:numPr>
          <w:ilvl w:val="0"/>
          <w:numId w:val="87"/>
        </w:numPr>
        <w:tabs>
          <w:tab w:val="clear" w:pos="1050"/>
          <w:tab w:val="left" w:pos="-225"/>
        </w:tabs>
        <w:spacing w:before="0" w:line="360" w:lineRule="auto"/>
        <w:ind w:left="-232" w:hanging="419"/>
        <w:rPr>
          <w:sz w:val="32"/>
          <w:szCs w:val="32"/>
          <w:u w:val="single"/>
        </w:rPr>
      </w:pPr>
      <w:r w:rsidRPr="00862630">
        <w:rPr>
          <w:sz w:val="32"/>
          <w:szCs w:val="32"/>
          <w:u w:val="single"/>
          <w:rtl/>
        </w:rPr>
        <w:t>הקמה והפעלת מוקד פניות ארצי</w:t>
      </w:r>
    </w:p>
    <w:p w:rsidR="00686A39" w:rsidRPr="00862630" w:rsidRDefault="00686A39" w:rsidP="00623A2C">
      <w:pPr>
        <w:pStyle w:val="2-"/>
        <w:numPr>
          <w:ilvl w:val="1"/>
          <w:numId w:val="87"/>
        </w:numPr>
        <w:tabs>
          <w:tab w:val="left" w:pos="-225"/>
        </w:tabs>
        <w:spacing w:before="0" w:after="240"/>
        <w:ind w:left="342" w:hanging="567"/>
        <w:rPr>
          <w:u w:val="single"/>
        </w:rPr>
      </w:pPr>
      <w:r w:rsidRPr="00862630">
        <w:rPr>
          <w:u w:val="single"/>
          <w:rtl/>
        </w:rPr>
        <w:t xml:space="preserve"> מוקד - שירותי חובה </w:t>
      </w:r>
    </w:p>
    <w:p w:rsidR="00686A39" w:rsidRPr="00862630" w:rsidRDefault="00686A39" w:rsidP="00623A2C">
      <w:pPr>
        <w:pStyle w:val="3-"/>
        <w:numPr>
          <w:ilvl w:val="2"/>
          <w:numId w:val="87"/>
        </w:numPr>
        <w:tabs>
          <w:tab w:val="left" w:pos="-225"/>
        </w:tabs>
        <w:spacing w:before="0" w:after="0"/>
        <w:ind w:left="1185" w:hanging="850"/>
      </w:pPr>
      <w:r w:rsidRPr="00862630">
        <w:rPr>
          <w:rtl/>
        </w:rPr>
        <w:t>על הספק להקים ולהפעיל מוקד ארצי (להלן: “המוקד”), אשר ישמש לניהול הליך הגיוס המוגדר במכרז ולמתן מענה לפניות מועמדים, בהתאם ללוחות הזמנים שייקבעו בתוכנית העבודה המאושרת.</w:t>
      </w:r>
    </w:p>
    <w:p w:rsidR="00686A39" w:rsidRPr="00862630" w:rsidRDefault="00686A39" w:rsidP="00623A2C">
      <w:pPr>
        <w:pStyle w:val="3-"/>
        <w:numPr>
          <w:ilvl w:val="2"/>
          <w:numId w:val="87"/>
        </w:numPr>
        <w:tabs>
          <w:tab w:val="left" w:pos="-225"/>
        </w:tabs>
        <w:spacing w:before="0" w:after="0"/>
        <w:ind w:left="1185" w:hanging="850"/>
        <w:rPr>
          <w:rtl/>
        </w:rPr>
      </w:pPr>
      <w:r w:rsidRPr="00862630">
        <w:rPr>
          <w:rtl/>
        </w:rPr>
        <w:t>המוקד יצויד בכל האמצעים הדרושים לפעילותו התקינה, ובכלל זה לפחות:</w:t>
      </w:r>
    </w:p>
    <w:p w:rsidR="00686A39" w:rsidRPr="00862630" w:rsidRDefault="00686A39" w:rsidP="00623A2C">
      <w:pPr>
        <w:pStyle w:val="3-"/>
        <w:numPr>
          <w:ilvl w:val="2"/>
          <w:numId w:val="87"/>
        </w:numPr>
        <w:tabs>
          <w:tab w:val="left" w:pos="-225"/>
        </w:tabs>
        <w:spacing w:before="0" w:after="0"/>
        <w:ind w:left="1185" w:hanging="850"/>
        <w:rPr>
          <w:rtl/>
        </w:rPr>
      </w:pPr>
      <w:r w:rsidRPr="00862630">
        <w:rPr>
          <w:rtl/>
        </w:rPr>
        <w:t>מספר טלפון ייעודי לשימוש המשרד, המחוזות ומנהלי הבחירות לצורך יצירת קשר ישיר עם המוקד.</w:t>
      </w:r>
    </w:p>
    <w:p w:rsidR="00686A39" w:rsidRPr="00862630" w:rsidRDefault="00686A39" w:rsidP="00623A2C">
      <w:pPr>
        <w:numPr>
          <w:ilvl w:val="1"/>
          <w:numId w:val="90"/>
        </w:numPr>
        <w:spacing w:line="360" w:lineRule="auto"/>
        <w:ind w:hanging="255"/>
        <w:jc w:val="both"/>
        <w:rPr>
          <w:rFonts w:ascii="David" w:hAnsi="David" w:cs="David"/>
          <w:rtl/>
          <w:lang w:eastAsia="he-IL"/>
        </w:rPr>
      </w:pPr>
      <w:r w:rsidRPr="00862630">
        <w:rPr>
          <w:rFonts w:ascii="David" w:hAnsi="David" w:cs="David"/>
          <w:rtl/>
          <w:lang w:eastAsia="he-IL"/>
        </w:rPr>
        <w:t>תשתיות תקשורת וטלפוניה מתקדמות, לרבות גיבוי תקשורת.</w:t>
      </w:r>
    </w:p>
    <w:p w:rsidR="00686A39" w:rsidRPr="00862630" w:rsidRDefault="00686A39" w:rsidP="00623A2C">
      <w:pPr>
        <w:numPr>
          <w:ilvl w:val="1"/>
          <w:numId w:val="90"/>
        </w:numPr>
        <w:spacing w:line="360" w:lineRule="auto"/>
        <w:ind w:hanging="255"/>
        <w:jc w:val="both"/>
        <w:rPr>
          <w:rFonts w:ascii="David" w:hAnsi="David" w:cs="David"/>
          <w:rtl/>
          <w:lang w:eastAsia="he-IL"/>
        </w:rPr>
      </w:pPr>
      <w:r w:rsidRPr="00862630">
        <w:rPr>
          <w:rFonts w:ascii="David" w:hAnsi="David" w:cs="David"/>
          <w:rtl/>
          <w:lang w:eastAsia="he-IL"/>
        </w:rPr>
        <w:t>מערכת לניהול תורים ואיזון עומסים (</w:t>
      </w:r>
      <w:r w:rsidRPr="00862630">
        <w:rPr>
          <w:rFonts w:ascii="David" w:hAnsi="David" w:cs="David"/>
          <w:lang w:eastAsia="he-IL"/>
        </w:rPr>
        <w:t>Call Distribution &amp; bhvu</w:t>
      </w:r>
    </w:p>
    <w:p w:rsidR="00686A39" w:rsidRPr="00862630" w:rsidRDefault="00686A39" w:rsidP="00623A2C">
      <w:pPr>
        <w:pStyle w:val="3-"/>
        <w:numPr>
          <w:ilvl w:val="2"/>
          <w:numId w:val="87"/>
        </w:numPr>
        <w:tabs>
          <w:tab w:val="left" w:pos="-225"/>
        </w:tabs>
        <w:spacing w:before="0" w:after="0"/>
        <w:ind w:left="1185" w:hanging="850"/>
        <w:rPr>
          <w:rtl/>
        </w:rPr>
      </w:pPr>
      <w:r w:rsidRPr="00862630">
        <w:rPr>
          <w:rtl/>
        </w:rPr>
        <w:t>המוקד יאפשר טיפול בפניות מועמדים במספר ערוצי תקשורת, ובהם:</w:t>
      </w:r>
    </w:p>
    <w:p w:rsidR="00686A39" w:rsidRPr="00862630" w:rsidRDefault="00686A39" w:rsidP="00623A2C">
      <w:pPr>
        <w:numPr>
          <w:ilvl w:val="1"/>
          <w:numId w:val="91"/>
        </w:numPr>
        <w:spacing w:line="360" w:lineRule="auto"/>
        <w:ind w:hanging="615"/>
        <w:jc w:val="both"/>
        <w:rPr>
          <w:rFonts w:ascii="David" w:hAnsi="David" w:cs="David"/>
          <w:lang w:eastAsia="he-IL"/>
        </w:rPr>
      </w:pPr>
      <w:r w:rsidRPr="00862630">
        <w:rPr>
          <w:rFonts w:ascii="David" w:hAnsi="David" w:cs="David"/>
          <w:rtl/>
          <w:lang w:eastAsia="he-IL"/>
        </w:rPr>
        <w:t xml:space="preserve">מענה טלפוני,   </w:t>
      </w:r>
    </w:p>
    <w:p w:rsidR="00686A39" w:rsidRPr="00862630" w:rsidRDefault="00686A39" w:rsidP="00623A2C">
      <w:pPr>
        <w:numPr>
          <w:ilvl w:val="1"/>
          <w:numId w:val="91"/>
        </w:numPr>
        <w:spacing w:line="360" w:lineRule="auto"/>
        <w:ind w:hanging="615"/>
        <w:jc w:val="both"/>
        <w:rPr>
          <w:rFonts w:ascii="David" w:hAnsi="David" w:cs="David"/>
          <w:lang w:eastAsia="he-IL"/>
        </w:rPr>
      </w:pPr>
      <w:r w:rsidRPr="00862630">
        <w:rPr>
          <w:rFonts w:ascii="David" w:hAnsi="David" w:cs="David"/>
          <w:rtl/>
          <w:lang w:eastAsia="he-IL"/>
        </w:rPr>
        <w:t>מסרונים (</w:t>
      </w:r>
      <w:r w:rsidRPr="00862630">
        <w:rPr>
          <w:rFonts w:ascii="David" w:hAnsi="David" w:cs="David"/>
          <w:lang w:eastAsia="he-IL"/>
        </w:rPr>
        <w:t>SMS</w:t>
      </w:r>
      <w:r w:rsidRPr="00862630">
        <w:rPr>
          <w:rFonts w:ascii="David" w:hAnsi="David" w:cs="David"/>
          <w:rtl/>
          <w:lang w:eastAsia="he-IL"/>
        </w:rPr>
        <w:t>)</w:t>
      </w:r>
    </w:p>
    <w:p w:rsidR="00686A39" w:rsidRPr="00862630" w:rsidRDefault="00686A39" w:rsidP="00623A2C">
      <w:pPr>
        <w:numPr>
          <w:ilvl w:val="1"/>
          <w:numId w:val="91"/>
        </w:numPr>
        <w:spacing w:line="360" w:lineRule="auto"/>
        <w:ind w:hanging="615"/>
        <w:jc w:val="both"/>
        <w:rPr>
          <w:rFonts w:ascii="David" w:hAnsi="David" w:cs="David"/>
          <w:lang w:eastAsia="he-IL"/>
        </w:rPr>
      </w:pPr>
      <w:r w:rsidRPr="00862630">
        <w:rPr>
          <w:rFonts w:ascii="David" w:hAnsi="David" w:cs="David"/>
          <w:rtl/>
          <w:lang w:eastAsia="he-IL"/>
        </w:rPr>
        <w:t xml:space="preserve">הודעות </w:t>
      </w:r>
      <w:r w:rsidRPr="00862630">
        <w:rPr>
          <w:rFonts w:ascii="David" w:hAnsi="David" w:cs="David"/>
          <w:lang w:eastAsia="he-IL"/>
        </w:rPr>
        <w:t>WhatsApp</w:t>
      </w:r>
    </w:p>
    <w:p w:rsidR="00686A39" w:rsidRPr="00862630" w:rsidRDefault="00686A39" w:rsidP="00623A2C">
      <w:pPr>
        <w:numPr>
          <w:ilvl w:val="1"/>
          <w:numId w:val="91"/>
        </w:numPr>
        <w:spacing w:line="360" w:lineRule="auto"/>
        <w:ind w:hanging="615"/>
        <w:jc w:val="both"/>
        <w:rPr>
          <w:rFonts w:ascii="David" w:hAnsi="David" w:cs="David"/>
          <w:lang w:eastAsia="he-IL"/>
        </w:rPr>
      </w:pPr>
      <w:r w:rsidRPr="00862630">
        <w:rPr>
          <w:rFonts w:ascii="David" w:hAnsi="David" w:cs="David"/>
          <w:rtl/>
          <w:lang w:eastAsia="he-IL"/>
        </w:rPr>
        <w:t>וכן ערוצים נוספים שיידרשו על־ידי המשרד.</w:t>
      </w:r>
    </w:p>
    <w:p w:rsidR="00686A39" w:rsidRPr="00862630" w:rsidRDefault="00686A39" w:rsidP="00623A2C">
      <w:pPr>
        <w:pStyle w:val="2-"/>
        <w:numPr>
          <w:ilvl w:val="1"/>
          <w:numId w:val="87"/>
        </w:numPr>
        <w:tabs>
          <w:tab w:val="left" w:pos="-225"/>
        </w:tabs>
        <w:spacing w:before="0" w:after="240"/>
        <w:ind w:left="342" w:hanging="567"/>
        <w:rPr>
          <w:u w:val="single"/>
        </w:rPr>
      </w:pPr>
      <w:r w:rsidRPr="00862630">
        <w:rPr>
          <w:u w:val="single"/>
          <w:rtl/>
        </w:rPr>
        <w:t xml:space="preserve">מוקד - שירותים אופציונאליים </w:t>
      </w:r>
    </w:p>
    <w:p w:rsidR="00686A39" w:rsidRPr="00862630" w:rsidRDefault="00686A39" w:rsidP="00623A2C">
      <w:pPr>
        <w:pStyle w:val="3-"/>
        <w:numPr>
          <w:ilvl w:val="2"/>
          <w:numId w:val="87"/>
        </w:numPr>
        <w:tabs>
          <w:tab w:val="left" w:pos="-225"/>
        </w:tabs>
        <w:spacing w:before="0" w:after="0"/>
        <w:ind w:left="1185" w:hanging="850"/>
      </w:pPr>
      <w:r w:rsidRPr="00862630">
        <w:rPr>
          <w:b/>
          <w:bCs/>
          <w:rtl/>
        </w:rPr>
        <w:t>צ’אטבוט חכם</w:t>
      </w:r>
      <w:r w:rsidRPr="00862630">
        <w:rPr>
          <w:rtl/>
        </w:rPr>
        <w:t xml:space="preserve"> למענה ראשוני למועמדים 24/7 (כולל שאלות נפוצות, סטטוס בקשה)</w:t>
      </w:r>
      <w:r w:rsidRPr="00862630">
        <w:t>.</w:t>
      </w:r>
    </w:p>
    <w:p w:rsidR="00686A39" w:rsidRPr="00862630" w:rsidRDefault="00686A39" w:rsidP="00623A2C">
      <w:pPr>
        <w:pStyle w:val="3-"/>
        <w:numPr>
          <w:ilvl w:val="2"/>
          <w:numId w:val="87"/>
        </w:numPr>
        <w:tabs>
          <w:tab w:val="left" w:pos="-225"/>
        </w:tabs>
        <w:spacing w:before="0" w:after="0"/>
        <w:ind w:left="1185" w:hanging="850"/>
      </w:pPr>
      <w:r w:rsidRPr="00862630">
        <w:rPr>
          <w:b/>
          <w:bCs/>
          <w:rtl/>
        </w:rPr>
        <w:t>מערכת ניתוח נתונים</w:t>
      </w:r>
      <w:r w:rsidRPr="00862630">
        <w:rPr>
          <w:b/>
          <w:bCs/>
        </w:rPr>
        <w:t xml:space="preserve"> (Analytics Dashboard)</w:t>
      </w:r>
      <w:r w:rsidRPr="00862630">
        <w:t xml:space="preserve"> – </w:t>
      </w:r>
      <w:r w:rsidRPr="00862630">
        <w:rPr>
          <w:rtl/>
        </w:rPr>
        <w:t>ניהול מדדים בזמן אמת (מס’ מועמדים שנרשמו, זמינות, אחוזי ביטול)</w:t>
      </w:r>
      <w:r w:rsidRPr="00862630">
        <w:t>.</w:t>
      </w:r>
    </w:p>
    <w:p w:rsidR="00686A39" w:rsidRPr="00862630" w:rsidRDefault="00686A39" w:rsidP="00623A2C">
      <w:pPr>
        <w:pStyle w:val="3-"/>
        <w:numPr>
          <w:ilvl w:val="2"/>
          <w:numId w:val="87"/>
        </w:numPr>
        <w:tabs>
          <w:tab w:val="left" w:pos="-225"/>
        </w:tabs>
        <w:spacing w:before="0" w:after="0"/>
        <w:ind w:left="1185" w:hanging="850"/>
      </w:pPr>
      <w:r w:rsidRPr="00862630">
        <w:rPr>
          <w:b/>
          <w:bCs/>
          <w:rtl/>
        </w:rPr>
        <w:t>שימוש בבינה מלאכותית</w:t>
      </w:r>
      <w:r w:rsidRPr="00862630">
        <w:rPr>
          <w:rtl/>
        </w:rPr>
        <w:t xml:space="preserve"> לסינון ראשוני של מועמדים (למשל: זיהוי כפילויות, בדיקת התאמה לפי אזור וזמינות)</w:t>
      </w:r>
      <w:r w:rsidRPr="00862630">
        <w:t>.</w:t>
      </w:r>
    </w:p>
    <w:p w:rsidR="00686A39" w:rsidRPr="00862630" w:rsidRDefault="00686A39" w:rsidP="00623A2C">
      <w:pPr>
        <w:pStyle w:val="3-"/>
        <w:numPr>
          <w:ilvl w:val="2"/>
          <w:numId w:val="87"/>
        </w:numPr>
        <w:tabs>
          <w:tab w:val="left" w:pos="-225"/>
        </w:tabs>
        <w:spacing w:before="0" w:after="0"/>
        <w:ind w:left="1185" w:hanging="850"/>
      </w:pPr>
      <w:r w:rsidRPr="00862630">
        <w:rPr>
          <w:b/>
          <w:bCs/>
          <w:rtl/>
        </w:rPr>
        <w:t>פלטפורמת הדרכה מקוונת</w:t>
      </w:r>
      <w:r w:rsidRPr="00862630">
        <w:rPr>
          <w:rtl/>
        </w:rPr>
        <w:t xml:space="preserve"> </w:t>
      </w:r>
      <w:r w:rsidRPr="00862630">
        <w:t xml:space="preserve">(LMS) </w:t>
      </w:r>
      <w:r w:rsidRPr="00862630">
        <w:rPr>
          <w:rtl/>
        </w:rPr>
        <w:t>למועמדים ולעובדים זמניים – כולל קורסי וידיאו ומבדקי ידע דיגיטליים</w:t>
      </w:r>
    </w:p>
    <w:p w:rsidR="00686A39" w:rsidRPr="00862630" w:rsidRDefault="00686A39" w:rsidP="00623A2C">
      <w:pPr>
        <w:pStyle w:val="3-"/>
        <w:numPr>
          <w:ilvl w:val="2"/>
          <w:numId w:val="87"/>
        </w:numPr>
        <w:tabs>
          <w:tab w:val="left" w:pos="-225"/>
        </w:tabs>
        <w:spacing w:before="0" w:after="0"/>
        <w:ind w:left="1185" w:hanging="850"/>
      </w:pPr>
      <w:r w:rsidRPr="00862630">
        <w:rPr>
          <w:b/>
          <w:bCs/>
          <w:rtl/>
        </w:rPr>
        <w:t>קול סינתטי/שירותי</w:t>
      </w:r>
      <w:r w:rsidRPr="00862630">
        <w:rPr>
          <w:b/>
          <w:bCs/>
        </w:rPr>
        <w:t xml:space="preserve"> IVR </w:t>
      </w:r>
      <w:r w:rsidRPr="00862630">
        <w:rPr>
          <w:b/>
          <w:bCs/>
          <w:rtl/>
        </w:rPr>
        <w:t>מתקדמים</w:t>
      </w:r>
      <w:r w:rsidRPr="00862630">
        <w:rPr>
          <w:rtl/>
        </w:rPr>
        <w:t xml:space="preserve"> </w:t>
      </w:r>
      <w:r w:rsidRPr="00862630">
        <w:t xml:space="preserve">– </w:t>
      </w:r>
      <w:r w:rsidRPr="00862630">
        <w:rPr>
          <w:rtl/>
        </w:rPr>
        <w:t>מענה אוטומטי בשפות שונות, להפחתת עומס על מוקדני השירות</w:t>
      </w:r>
      <w:r w:rsidRPr="00862630">
        <w:t>.</w:t>
      </w:r>
    </w:p>
    <w:p w:rsidR="00686A39" w:rsidRPr="00862630" w:rsidRDefault="00686A39" w:rsidP="00623A2C">
      <w:pPr>
        <w:pStyle w:val="2-"/>
        <w:numPr>
          <w:ilvl w:val="1"/>
          <w:numId w:val="87"/>
        </w:numPr>
        <w:tabs>
          <w:tab w:val="left" w:pos="-225"/>
        </w:tabs>
        <w:spacing w:before="0" w:after="240"/>
        <w:ind w:left="342" w:hanging="567"/>
        <w:rPr>
          <w:u w:val="single"/>
          <w:rtl/>
        </w:rPr>
      </w:pPr>
      <w:r w:rsidRPr="00862630">
        <w:rPr>
          <w:u w:val="single"/>
          <w:rtl/>
        </w:rPr>
        <w:t>שעות פעילות ורמת השירות במוקד תעמוד על:</w:t>
      </w:r>
    </w:p>
    <w:p w:rsidR="00686A39" w:rsidRPr="00862630" w:rsidRDefault="00686A39" w:rsidP="00623A2C">
      <w:pPr>
        <w:pStyle w:val="3-"/>
        <w:numPr>
          <w:ilvl w:val="2"/>
          <w:numId w:val="87"/>
        </w:numPr>
        <w:tabs>
          <w:tab w:val="left" w:pos="-225"/>
        </w:tabs>
        <w:spacing w:before="0" w:after="0"/>
        <w:ind w:left="1185" w:hanging="850"/>
        <w:rPr>
          <w:rtl/>
        </w:rPr>
      </w:pPr>
      <w:r w:rsidRPr="00862630">
        <w:rPr>
          <w:rtl/>
        </w:rPr>
        <w:t>מענה לפחות ל־80% מהשיחות הנכנסות בתוך 30 שניות,</w:t>
      </w:r>
    </w:p>
    <w:p w:rsidR="00686A39" w:rsidRPr="00862630" w:rsidRDefault="00686A39" w:rsidP="00623A2C">
      <w:pPr>
        <w:pStyle w:val="3-"/>
        <w:numPr>
          <w:ilvl w:val="2"/>
          <w:numId w:val="87"/>
        </w:numPr>
        <w:tabs>
          <w:tab w:val="left" w:pos="-225"/>
        </w:tabs>
        <w:spacing w:before="0" w:after="0"/>
        <w:ind w:left="1185" w:hanging="850"/>
      </w:pPr>
      <w:r w:rsidRPr="00862630">
        <w:rPr>
          <w:rtl/>
        </w:rPr>
        <w:t>מענה כולל לפחות ל־96% מהשיחות הנכנסות</w:t>
      </w:r>
    </w:p>
    <w:p w:rsidR="00686A39" w:rsidRPr="00862630" w:rsidRDefault="00686A39" w:rsidP="00623A2C">
      <w:pPr>
        <w:pStyle w:val="3-"/>
        <w:numPr>
          <w:ilvl w:val="2"/>
          <w:numId w:val="87"/>
        </w:numPr>
        <w:tabs>
          <w:tab w:val="left" w:pos="-225"/>
        </w:tabs>
        <w:spacing w:before="0" w:after="0"/>
        <w:ind w:left="1185" w:hanging="850"/>
      </w:pPr>
      <w:r w:rsidRPr="00862630">
        <w:rPr>
          <w:rtl/>
        </w:rPr>
        <w:t>מוקד יפעל לכל הפחות במתכונת הבאה</w:t>
      </w:r>
      <w:r w:rsidRPr="00862630">
        <w:t>:</w:t>
      </w:r>
    </w:p>
    <w:p w:rsidR="00686A39" w:rsidRPr="00862630" w:rsidRDefault="00686A39" w:rsidP="00623A2C">
      <w:pPr>
        <w:numPr>
          <w:ilvl w:val="1"/>
          <w:numId w:val="92"/>
        </w:numPr>
        <w:spacing w:line="360" w:lineRule="auto"/>
        <w:ind w:left="1469" w:hanging="284"/>
        <w:jc w:val="both"/>
        <w:rPr>
          <w:rFonts w:ascii="David" w:hAnsi="David" w:cs="David"/>
          <w:lang w:eastAsia="he-IL"/>
        </w:rPr>
      </w:pPr>
      <w:r w:rsidRPr="00862630">
        <w:rPr>
          <w:rFonts w:ascii="David" w:hAnsi="David" w:cs="David"/>
          <w:rtl/>
          <w:lang w:eastAsia="he-IL"/>
        </w:rPr>
        <w:t>בתקופת ההיערכות: ימים א’–ה’, 06:00–22:00</w:t>
      </w:r>
      <w:r w:rsidRPr="00862630">
        <w:rPr>
          <w:rFonts w:ascii="David" w:hAnsi="David" w:cs="David"/>
          <w:lang w:eastAsia="he-IL"/>
        </w:rPr>
        <w:t>.</w:t>
      </w:r>
    </w:p>
    <w:p w:rsidR="00686A39" w:rsidRPr="00B96A32" w:rsidRDefault="00686A39" w:rsidP="00623A2C">
      <w:pPr>
        <w:numPr>
          <w:ilvl w:val="1"/>
          <w:numId w:val="92"/>
        </w:numPr>
        <w:spacing w:line="360" w:lineRule="auto"/>
        <w:ind w:left="1469" w:hanging="284"/>
        <w:jc w:val="both"/>
        <w:rPr>
          <w:rFonts w:ascii="David" w:hAnsi="David" w:cs="David"/>
          <w:lang w:eastAsia="he-IL"/>
        </w:rPr>
      </w:pPr>
      <w:r w:rsidRPr="00862630">
        <w:rPr>
          <w:rFonts w:ascii="David" w:hAnsi="David" w:cs="David"/>
          <w:rtl/>
          <w:lang w:eastAsia="he-IL"/>
        </w:rPr>
        <w:t xml:space="preserve">בתקופה של 7 ימים לפני הבחירות ועד 7 ימים לאחר הבחירות: 24/7, ובימי שישי </w:t>
      </w:r>
      <w:r w:rsidRPr="00B96A32">
        <w:rPr>
          <w:rFonts w:ascii="David" w:hAnsi="David" w:cs="David"/>
          <w:rtl/>
          <w:lang w:eastAsia="he-IL"/>
        </w:rPr>
        <w:t>עד שעה 13:00</w:t>
      </w:r>
      <w:r w:rsidRPr="00B96A32">
        <w:rPr>
          <w:rFonts w:ascii="David" w:hAnsi="David" w:cs="David"/>
          <w:lang w:eastAsia="he-IL"/>
        </w:rPr>
        <w:t>.</w:t>
      </w:r>
    </w:p>
    <w:p w:rsidR="00686A39" w:rsidRPr="00B96A32" w:rsidRDefault="00686A39" w:rsidP="00623A2C">
      <w:pPr>
        <w:numPr>
          <w:ilvl w:val="1"/>
          <w:numId w:val="92"/>
        </w:numPr>
        <w:spacing w:line="360" w:lineRule="auto"/>
        <w:ind w:left="1469" w:hanging="284"/>
        <w:jc w:val="both"/>
        <w:rPr>
          <w:rFonts w:ascii="David" w:hAnsi="David" w:cs="David" w:hint="cs"/>
          <w:lang w:eastAsia="he-IL"/>
        </w:rPr>
      </w:pPr>
      <w:r w:rsidRPr="00B96A32">
        <w:rPr>
          <w:rFonts w:ascii="David" w:hAnsi="David" w:cs="David"/>
          <w:rtl/>
          <w:lang w:eastAsia="he-IL"/>
        </w:rPr>
        <w:t>המשרד שומר לעצמו את הזכות לשנות את מתכונת השעות, להרחיב או לצמצם את היקף הפעילות, בהתאם לצרכיו התפעוליים</w:t>
      </w:r>
      <w:r w:rsidRPr="00B96A32">
        <w:rPr>
          <w:rFonts w:ascii="David" w:hAnsi="David" w:cs="David"/>
          <w:lang w:eastAsia="he-IL"/>
        </w:rPr>
        <w:t>.</w:t>
      </w:r>
    </w:p>
    <w:p w:rsidR="009731AA" w:rsidRPr="00686A39" w:rsidRDefault="009731AA" w:rsidP="009731AA">
      <w:pPr>
        <w:spacing w:line="360" w:lineRule="auto"/>
        <w:ind w:left="1800"/>
        <w:jc w:val="both"/>
        <w:rPr>
          <w:rFonts w:ascii="David" w:hAnsi="David" w:cs="David"/>
          <w:highlight w:val="yellow"/>
          <w:lang w:eastAsia="he-IL"/>
        </w:rPr>
      </w:pPr>
    </w:p>
    <w:p w:rsidR="00686A39" w:rsidRPr="00686A39" w:rsidRDefault="00686A39" w:rsidP="00623A2C">
      <w:pPr>
        <w:pStyle w:val="1-0"/>
        <w:numPr>
          <w:ilvl w:val="0"/>
          <w:numId w:val="87"/>
        </w:numPr>
        <w:tabs>
          <w:tab w:val="clear" w:pos="1050"/>
          <w:tab w:val="left" w:pos="-225"/>
        </w:tabs>
        <w:spacing w:before="0" w:line="360" w:lineRule="auto"/>
        <w:ind w:left="-232" w:hanging="419"/>
        <w:rPr>
          <w:sz w:val="32"/>
          <w:szCs w:val="32"/>
          <w:u w:val="single"/>
          <w:rtl/>
        </w:rPr>
      </w:pPr>
      <w:r w:rsidRPr="00686A39">
        <w:rPr>
          <w:sz w:val="32"/>
          <w:szCs w:val="32"/>
          <w:u w:val="single"/>
          <w:rtl/>
        </w:rPr>
        <w:t xml:space="preserve">דרישות רוחביות </w:t>
      </w:r>
      <w:r w:rsidRPr="00686A39">
        <w:rPr>
          <w:rFonts w:hint="cs"/>
          <w:sz w:val="32"/>
          <w:szCs w:val="32"/>
          <w:u w:val="single"/>
          <w:rtl/>
        </w:rPr>
        <w:t>לאורך כל תקופת השירותים</w:t>
      </w:r>
    </w:p>
    <w:p w:rsidR="00686A39" w:rsidRPr="00686A39" w:rsidRDefault="00686A39" w:rsidP="00623A2C">
      <w:pPr>
        <w:pStyle w:val="2-"/>
        <w:numPr>
          <w:ilvl w:val="1"/>
          <w:numId w:val="87"/>
        </w:numPr>
        <w:tabs>
          <w:tab w:val="left" w:pos="-225"/>
        </w:tabs>
        <w:spacing w:before="0" w:after="240"/>
        <w:ind w:left="342" w:hanging="567"/>
        <w:rPr>
          <w:u w:val="single"/>
        </w:rPr>
      </w:pPr>
      <w:r w:rsidRPr="00C30D00">
        <w:rPr>
          <w:u w:val="single"/>
          <w:rtl/>
        </w:rPr>
        <w:t>הקדמה</w:t>
      </w:r>
      <w:r w:rsidRPr="00686A39">
        <w:rPr>
          <w:u w:val="single"/>
          <w:rtl/>
        </w:rPr>
        <w:t xml:space="preserve"> </w:t>
      </w:r>
    </w:p>
    <w:p w:rsidR="00686A39" w:rsidRPr="00686A39" w:rsidRDefault="00686A39" w:rsidP="009731AA">
      <w:pPr>
        <w:spacing w:line="360" w:lineRule="auto"/>
        <w:ind w:left="335"/>
        <w:rPr>
          <w:rFonts w:ascii="David" w:hAnsi="David" w:cs="David"/>
          <w:rtl/>
        </w:rPr>
      </w:pPr>
      <w:r w:rsidRPr="00686A39">
        <w:rPr>
          <w:rFonts w:ascii="David" w:hAnsi="David" w:cs="David"/>
          <w:rtl/>
        </w:rPr>
        <w:t>הספק יידרש לעמוד בדרישות הבאות לכל אורך תקופת ההתקשרות, ובכל רכיב טכנולוגי, תשתיתי או תפעולי במסגרת המכרז</w:t>
      </w:r>
    </w:p>
    <w:p w:rsidR="00686A39" w:rsidRPr="00686A39" w:rsidRDefault="00686A39" w:rsidP="00C30D00">
      <w:pPr>
        <w:spacing w:line="360" w:lineRule="auto"/>
        <w:ind w:left="767"/>
        <w:rPr>
          <w:rFonts w:ascii="David" w:hAnsi="David" w:cs="David"/>
          <w:rtl/>
        </w:rPr>
      </w:pPr>
    </w:p>
    <w:p w:rsidR="00686A39" w:rsidRPr="00686A39" w:rsidRDefault="00686A39" w:rsidP="00623A2C">
      <w:pPr>
        <w:pStyle w:val="2-"/>
        <w:numPr>
          <w:ilvl w:val="1"/>
          <w:numId w:val="87"/>
        </w:numPr>
        <w:tabs>
          <w:tab w:val="left" w:pos="-225"/>
        </w:tabs>
        <w:spacing w:before="0" w:after="240"/>
        <w:ind w:left="342" w:hanging="567"/>
        <w:rPr>
          <w:u w:val="single"/>
          <w:rtl/>
        </w:rPr>
      </w:pPr>
      <w:r w:rsidRPr="00C30D00">
        <w:rPr>
          <w:u w:val="single"/>
          <w:rtl/>
        </w:rPr>
        <w:t>הקמה</w:t>
      </w:r>
      <w:r w:rsidRPr="00686A39">
        <w:rPr>
          <w:u w:val="single"/>
          <w:rtl/>
        </w:rPr>
        <w:t>, תפעול ותחזוקה של פורטל הגיוס</w:t>
      </w:r>
    </w:p>
    <w:p w:rsidR="00686A39" w:rsidRPr="00686A39" w:rsidRDefault="00686A39" w:rsidP="00623A2C">
      <w:pPr>
        <w:pStyle w:val="3-"/>
        <w:numPr>
          <w:ilvl w:val="2"/>
          <w:numId w:val="87"/>
        </w:numPr>
        <w:tabs>
          <w:tab w:val="left" w:pos="-225"/>
        </w:tabs>
        <w:spacing w:before="0" w:after="0"/>
        <w:ind w:left="1185" w:hanging="850"/>
      </w:pPr>
      <w:r w:rsidRPr="00686A39">
        <w:rPr>
          <w:rtl/>
        </w:rPr>
        <w:t>הספק יפתח או יתאים מערכת אינטרנטית (פורטל) לניהול תהליך הגיוס, המיון, ההכשרה והשיבוץ של מועמדים לתפקידים בבחירות</w:t>
      </w:r>
      <w:r w:rsidRPr="00686A39">
        <w:t>.</w:t>
      </w:r>
    </w:p>
    <w:p w:rsidR="00686A39" w:rsidRPr="00686A39" w:rsidRDefault="00686A39" w:rsidP="00623A2C">
      <w:pPr>
        <w:pStyle w:val="3-"/>
        <w:numPr>
          <w:ilvl w:val="2"/>
          <w:numId w:val="87"/>
        </w:numPr>
        <w:tabs>
          <w:tab w:val="left" w:pos="-225"/>
        </w:tabs>
        <w:spacing w:before="0" w:after="0"/>
        <w:ind w:left="1185" w:hanging="850"/>
      </w:pPr>
      <w:r w:rsidRPr="00686A39">
        <w:rPr>
          <w:rtl/>
        </w:rPr>
        <w:t>הפורטל יהווה את ממשק הגיוס המרכזי של משרד הפנים ויכלול</w:t>
      </w:r>
      <w:r w:rsidRPr="00686A39">
        <w:t>:</w:t>
      </w:r>
    </w:p>
    <w:p w:rsidR="00686A39" w:rsidRPr="00686A39" w:rsidRDefault="00686A39" w:rsidP="00623A2C">
      <w:pPr>
        <w:numPr>
          <w:ilvl w:val="0"/>
          <w:numId w:val="92"/>
        </w:numPr>
        <w:spacing w:line="276" w:lineRule="auto"/>
        <w:ind w:firstLine="105"/>
        <w:rPr>
          <w:rFonts w:ascii="David" w:hAnsi="David" w:cs="David"/>
        </w:rPr>
      </w:pPr>
      <w:r w:rsidRPr="00686A39">
        <w:rPr>
          <w:rFonts w:ascii="David" w:hAnsi="David" w:cs="David"/>
          <w:rtl/>
        </w:rPr>
        <w:t>טפסי הרשמה דיגיטליים</w:t>
      </w:r>
      <w:r w:rsidRPr="00686A39">
        <w:rPr>
          <w:rFonts w:ascii="David" w:hAnsi="David" w:cs="David"/>
        </w:rPr>
        <w:t>;</w:t>
      </w:r>
    </w:p>
    <w:p w:rsidR="00686A39" w:rsidRPr="00686A39" w:rsidRDefault="00686A39" w:rsidP="00623A2C">
      <w:pPr>
        <w:numPr>
          <w:ilvl w:val="0"/>
          <w:numId w:val="92"/>
        </w:numPr>
        <w:spacing w:before="100" w:beforeAutospacing="1" w:after="100" w:afterAutospacing="1" w:line="276" w:lineRule="auto"/>
        <w:ind w:firstLine="105"/>
        <w:rPr>
          <w:rFonts w:ascii="David" w:hAnsi="David" w:cs="David"/>
        </w:rPr>
      </w:pPr>
      <w:r w:rsidRPr="00686A39">
        <w:rPr>
          <w:rFonts w:ascii="David" w:hAnsi="David" w:cs="David"/>
          <w:rtl/>
        </w:rPr>
        <w:t>ניהול משתמשים והרשאות</w:t>
      </w:r>
      <w:r w:rsidRPr="00686A39">
        <w:rPr>
          <w:rFonts w:ascii="David" w:hAnsi="David" w:cs="David"/>
        </w:rPr>
        <w:t>;</w:t>
      </w:r>
    </w:p>
    <w:p w:rsidR="00686A39" w:rsidRPr="00686A39" w:rsidRDefault="00686A39" w:rsidP="00623A2C">
      <w:pPr>
        <w:numPr>
          <w:ilvl w:val="0"/>
          <w:numId w:val="92"/>
        </w:numPr>
        <w:spacing w:before="100" w:beforeAutospacing="1" w:after="100" w:afterAutospacing="1" w:line="276" w:lineRule="auto"/>
        <w:ind w:firstLine="105"/>
        <w:rPr>
          <w:rFonts w:ascii="David" w:hAnsi="David" w:cs="David"/>
        </w:rPr>
      </w:pPr>
      <w:r w:rsidRPr="00686A39">
        <w:rPr>
          <w:rFonts w:ascii="David" w:hAnsi="David" w:cs="David"/>
          <w:rtl/>
        </w:rPr>
        <w:t>מערכת לניהול פניות ותמיכה</w:t>
      </w:r>
      <w:r w:rsidRPr="00686A39">
        <w:rPr>
          <w:rFonts w:ascii="David" w:hAnsi="David" w:cs="David"/>
        </w:rPr>
        <w:t>;</w:t>
      </w:r>
    </w:p>
    <w:p w:rsidR="00686A39" w:rsidRPr="00686A39" w:rsidRDefault="00686A39" w:rsidP="00623A2C">
      <w:pPr>
        <w:numPr>
          <w:ilvl w:val="0"/>
          <w:numId w:val="92"/>
        </w:numPr>
        <w:spacing w:before="100" w:beforeAutospacing="1" w:after="100" w:afterAutospacing="1" w:line="276" w:lineRule="auto"/>
        <w:ind w:firstLine="105"/>
        <w:rPr>
          <w:rFonts w:ascii="David" w:hAnsi="David" w:cs="David"/>
        </w:rPr>
      </w:pPr>
      <w:r w:rsidRPr="00686A39">
        <w:rPr>
          <w:rFonts w:ascii="David" w:hAnsi="David" w:cs="David"/>
          <w:rtl/>
        </w:rPr>
        <w:t>הצגת סטטוס המועמדות</w:t>
      </w:r>
      <w:r w:rsidRPr="00686A39">
        <w:rPr>
          <w:rFonts w:ascii="David" w:hAnsi="David" w:cs="David"/>
        </w:rPr>
        <w:t>;</w:t>
      </w:r>
    </w:p>
    <w:p w:rsidR="00686A39" w:rsidRPr="00686A39" w:rsidRDefault="00686A39" w:rsidP="00623A2C">
      <w:pPr>
        <w:numPr>
          <w:ilvl w:val="0"/>
          <w:numId w:val="92"/>
        </w:numPr>
        <w:spacing w:line="276" w:lineRule="auto"/>
        <w:ind w:firstLine="105"/>
        <w:rPr>
          <w:rFonts w:ascii="David" w:hAnsi="David" w:cs="David"/>
        </w:rPr>
      </w:pPr>
      <w:r w:rsidRPr="00686A39">
        <w:rPr>
          <w:rFonts w:ascii="David" w:hAnsi="David" w:cs="David"/>
          <w:rtl/>
        </w:rPr>
        <w:t>אינטגרציה מלאה עם מערכת השיבוץ ומערכת ההכשרות</w:t>
      </w:r>
      <w:r w:rsidRPr="00686A39">
        <w:rPr>
          <w:rFonts w:ascii="David" w:hAnsi="David" w:cs="David"/>
        </w:rPr>
        <w:t xml:space="preserve"> (LMS)</w:t>
      </w:r>
    </w:p>
    <w:p w:rsidR="00686A39" w:rsidRPr="00686A39" w:rsidRDefault="00686A39" w:rsidP="00623A2C">
      <w:pPr>
        <w:pStyle w:val="3-"/>
        <w:numPr>
          <w:ilvl w:val="2"/>
          <w:numId w:val="87"/>
        </w:numPr>
        <w:tabs>
          <w:tab w:val="left" w:pos="-225"/>
        </w:tabs>
        <w:spacing w:before="0" w:after="0"/>
        <w:ind w:left="1185" w:right="-993" w:hanging="850"/>
      </w:pPr>
      <w:r w:rsidRPr="00686A39">
        <w:t xml:space="preserve">  </w:t>
      </w:r>
      <w:r w:rsidRPr="00686A39">
        <w:rPr>
          <w:rtl/>
        </w:rPr>
        <w:t>הפורטל יתממשק למערכות ממשלתיות/ארגוניות רלוונטיות באמצעות</w:t>
      </w:r>
      <w:r w:rsidRPr="00686A39">
        <w:t xml:space="preserve"> API </w:t>
      </w:r>
      <w:r w:rsidRPr="00686A39">
        <w:rPr>
          <w:rtl/>
        </w:rPr>
        <w:t>מאובטח</w:t>
      </w:r>
      <w:r w:rsidRPr="00686A39">
        <w:t>.</w:t>
      </w:r>
    </w:p>
    <w:p w:rsidR="00686A39" w:rsidRPr="00686A39" w:rsidRDefault="00686A39" w:rsidP="00623A2C">
      <w:pPr>
        <w:pStyle w:val="2-"/>
        <w:numPr>
          <w:ilvl w:val="1"/>
          <w:numId w:val="87"/>
        </w:numPr>
        <w:tabs>
          <w:tab w:val="left" w:pos="-225"/>
        </w:tabs>
        <w:spacing w:before="0" w:after="240"/>
        <w:ind w:left="342" w:hanging="567"/>
        <w:rPr>
          <w:u w:val="single"/>
        </w:rPr>
      </w:pPr>
      <w:r w:rsidRPr="00686A39">
        <w:rPr>
          <w:u w:val="single"/>
          <w:rtl/>
        </w:rPr>
        <w:t>תמיכה בשפות ונגישות</w:t>
      </w:r>
    </w:p>
    <w:p w:rsidR="00686A39" w:rsidRPr="00686A39" w:rsidRDefault="00686A39" w:rsidP="00623A2C">
      <w:pPr>
        <w:pStyle w:val="3-"/>
        <w:numPr>
          <w:ilvl w:val="2"/>
          <w:numId w:val="87"/>
        </w:numPr>
        <w:tabs>
          <w:tab w:val="left" w:pos="-225"/>
        </w:tabs>
        <w:spacing w:before="0" w:after="0"/>
        <w:ind w:left="1185" w:hanging="850"/>
      </w:pPr>
      <w:r w:rsidRPr="00686A39">
        <w:rPr>
          <w:rtl/>
        </w:rPr>
        <w:t>דרישות פוקנציונאליות</w:t>
      </w:r>
    </w:p>
    <w:p w:rsidR="00686A39" w:rsidRPr="00686A39" w:rsidRDefault="00686A39" w:rsidP="00623A2C">
      <w:pPr>
        <w:pStyle w:val="3-"/>
        <w:numPr>
          <w:ilvl w:val="2"/>
          <w:numId w:val="87"/>
        </w:numPr>
        <w:tabs>
          <w:tab w:val="left" w:pos="-225"/>
        </w:tabs>
        <w:spacing w:before="0" w:after="0"/>
        <w:ind w:left="1185" w:hanging="850"/>
      </w:pPr>
      <w:r w:rsidRPr="00686A39">
        <w:rPr>
          <w:rtl/>
        </w:rPr>
        <w:t>המערכת תתמוך באופן מלא בשפות עברית וערבית</w:t>
      </w:r>
      <w:r w:rsidRPr="00686A39">
        <w:t xml:space="preserve">, </w:t>
      </w:r>
      <w:r w:rsidRPr="00686A39">
        <w:rPr>
          <w:rtl/>
        </w:rPr>
        <w:t>לרבות יישום דו-כיווניות</w:t>
      </w:r>
      <w:r w:rsidRPr="00686A39">
        <w:t xml:space="preserve"> (RTL) </w:t>
      </w:r>
      <w:r w:rsidRPr="00686A39">
        <w:rPr>
          <w:rtl/>
        </w:rPr>
        <w:t>בממשק המשתמש, בטפסים, בהתראות ובהודעות</w:t>
      </w:r>
    </w:p>
    <w:p w:rsidR="00686A39" w:rsidRPr="00686A39" w:rsidRDefault="00686A39" w:rsidP="00623A2C">
      <w:pPr>
        <w:pStyle w:val="3-"/>
        <w:numPr>
          <w:ilvl w:val="2"/>
          <w:numId w:val="87"/>
        </w:numPr>
        <w:tabs>
          <w:tab w:val="left" w:pos="-225"/>
        </w:tabs>
        <w:spacing w:before="0" w:after="0"/>
        <w:ind w:left="1185" w:hanging="850"/>
        <w:rPr>
          <w:rtl/>
        </w:rPr>
      </w:pPr>
      <w:r w:rsidRPr="00686A39">
        <w:rPr>
          <w:rtl/>
        </w:rPr>
        <w:t xml:space="preserve">על המערכת לעמוד בדרישות תקן נגישות ישראלי 5568 (רמה </w:t>
      </w:r>
      <w:r w:rsidRPr="00686A39">
        <w:t>AA</w:t>
      </w:r>
      <w:r w:rsidRPr="00686A39">
        <w:rPr>
          <w:rtl/>
        </w:rPr>
        <w:t>), ולאפשר שימוש מלא לבעלי מוגבלויות, בהתאם לחוק שוויון זכויות לאנשים עם מוגבלות.</w:t>
      </w:r>
    </w:p>
    <w:p w:rsidR="00686A39" w:rsidRPr="00686A39" w:rsidRDefault="00686A39" w:rsidP="00623A2C">
      <w:pPr>
        <w:pStyle w:val="3-"/>
        <w:numPr>
          <w:ilvl w:val="2"/>
          <w:numId w:val="87"/>
        </w:numPr>
        <w:tabs>
          <w:tab w:val="left" w:pos="-225"/>
        </w:tabs>
        <w:spacing w:before="0" w:after="0"/>
        <w:ind w:left="1185" w:hanging="850"/>
      </w:pPr>
      <w:r w:rsidRPr="00686A39">
        <w:rPr>
          <w:rtl/>
        </w:rPr>
        <w:t>הפורטל והממשקים יהיו רספונסיביים</w:t>
      </w:r>
      <w:r w:rsidRPr="00686A39">
        <w:t xml:space="preserve">, </w:t>
      </w:r>
      <w:r w:rsidRPr="00686A39">
        <w:rPr>
          <w:rtl/>
        </w:rPr>
        <w:t>ויאפשרו שימוש מלא הן ממחשב אישי והן ממכשירים ניידים, טאבלטים ודפדפנים נפוצים</w:t>
      </w:r>
      <w:r w:rsidRPr="00686A39">
        <w:t>.</w:t>
      </w:r>
    </w:p>
    <w:p w:rsidR="00686A39" w:rsidRPr="00686A39" w:rsidRDefault="00686A39" w:rsidP="00623A2C">
      <w:pPr>
        <w:pStyle w:val="2-"/>
        <w:numPr>
          <w:ilvl w:val="1"/>
          <w:numId w:val="87"/>
        </w:numPr>
        <w:tabs>
          <w:tab w:val="left" w:pos="-225"/>
        </w:tabs>
        <w:spacing w:before="0" w:after="240"/>
        <w:ind w:left="342" w:hanging="567"/>
        <w:rPr>
          <w:u w:val="single"/>
        </w:rPr>
      </w:pPr>
      <w:r w:rsidRPr="00686A39">
        <w:rPr>
          <w:u w:val="single"/>
          <w:rtl/>
        </w:rPr>
        <w:t xml:space="preserve">תקשורת רב לשונית ורב ערוצית </w:t>
      </w:r>
    </w:p>
    <w:p w:rsidR="00686A39" w:rsidRPr="00686A39" w:rsidRDefault="00686A39" w:rsidP="00623A2C">
      <w:pPr>
        <w:pStyle w:val="3-"/>
        <w:numPr>
          <w:ilvl w:val="2"/>
          <w:numId w:val="87"/>
        </w:numPr>
        <w:tabs>
          <w:tab w:val="left" w:pos="-225"/>
        </w:tabs>
        <w:spacing w:before="0" w:after="0"/>
        <w:ind w:left="1185" w:hanging="850"/>
        <w:rPr>
          <w:rtl/>
        </w:rPr>
      </w:pPr>
      <w:r w:rsidRPr="00686A39">
        <w:rPr>
          <w:rtl/>
        </w:rPr>
        <w:t>המערכת תאפשר שליחת הודעות, התראות וזימונים למועמדים ולעובדים במספר ערוצים במקביל, לרבות:</w:t>
      </w:r>
    </w:p>
    <w:p w:rsidR="00686A39" w:rsidRPr="00686A39" w:rsidRDefault="00686A39" w:rsidP="00623A2C">
      <w:pPr>
        <w:numPr>
          <w:ilvl w:val="0"/>
          <w:numId w:val="92"/>
        </w:numPr>
        <w:spacing w:line="360" w:lineRule="auto"/>
        <w:ind w:firstLine="105"/>
        <w:rPr>
          <w:rFonts w:ascii="David" w:hAnsi="David" w:cs="David"/>
          <w:rtl/>
        </w:rPr>
      </w:pPr>
      <w:r w:rsidRPr="00686A39">
        <w:rPr>
          <w:rFonts w:ascii="David" w:hAnsi="David" w:cs="David"/>
          <w:rtl/>
        </w:rPr>
        <w:t>דוא"ל</w:t>
      </w:r>
    </w:p>
    <w:p w:rsidR="00686A39" w:rsidRPr="00686A39" w:rsidRDefault="00686A39" w:rsidP="00623A2C">
      <w:pPr>
        <w:numPr>
          <w:ilvl w:val="0"/>
          <w:numId w:val="92"/>
        </w:numPr>
        <w:spacing w:line="360" w:lineRule="auto"/>
        <w:ind w:firstLine="105"/>
        <w:rPr>
          <w:rFonts w:ascii="David" w:hAnsi="David" w:cs="David"/>
        </w:rPr>
      </w:pPr>
      <w:r w:rsidRPr="00686A39">
        <w:rPr>
          <w:rFonts w:ascii="David" w:hAnsi="David" w:cs="David"/>
        </w:rPr>
        <w:t>SMS</w:t>
      </w:r>
    </w:p>
    <w:p w:rsidR="00686A39" w:rsidRPr="00686A39" w:rsidRDefault="00686A39" w:rsidP="00623A2C">
      <w:pPr>
        <w:numPr>
          <w:ilvl w:val="0"/>
          <w:numId w:val="92"/>
        </w:numPr>
        <w:spacing w:line="360" w:lineRule="auto"/>
        <w:ind w:firstLine="105"/>
        <w:rPr>
          <w:rFonts w:ascii="David" w:hAnsi="David" w:cs="David"/>
        </w:rPr>
      </w:pPr>
      <w:r w:rsidRPr="00686A39">
        <w:rPr>
          <w:rFonts w:ascii="David" w:hAnsi="David" w:cs="David"/>
        </w:rPr>
        <w:t>WhatsApp</w:t>
      </w:r>
      <w:r w:rsidRPr="00686A39">
        <w:rPr>
          <w:rFonts w:ascii="David" w:hAnsi="David" w:cs="David"/>
          <w:rtl/>
        </w:rPr>
        <w:t>;</w:t>
      </w:r>
    </w:p>
    <w:p w:rsidR="00686A39" w:rsidRPr="00686A39" w:rsidRDefault="00686A39" w:rsidP="00623A2C">
      <w:pPr>
        <w:numPr>
          <w:ilvl w:val="0"/>
          <w:numId w:val="92"/>
        </w:numPr>
        <w:spacing w:line="360" w:lineRule="auto"/>
        <w:ind w:firstLine="105"/>
        <w:rPr>
          <w:rFonts w:ascii="David" w:hAnsi="David" w:cs="David"/>
          <w:rtl/>
        </w:rPr>
      </w:pPr>
      <w:r w:rsidRPr="00686A39">
        <w:rPr>
          <w:rFonts w:ascii="David" w:hAnsi="David" w:cs="David"/>
          <w:rtl/>
        </w:rPr>
        <w:t>הודעות בתוך הפורטל.</w:t>
      </w:r>
    </w:p>
    <w:p w:rsidR="00686A39" w:rsidRPr="00686A39" w:rsidRDefault="00686A39" w:rsidP="00623A2C">
      <w:pPr>
        <w:pStyle w:val="3-"/>
        <w:numPr>
          <w:ilvl w:val="2"/>
          <w:numId w:val="87"/>
        </w:numPr>
        <w:tabs>
          <w:tab w:val="left" w:pos="-225"/>
        </w:tabs>
        <w:spacing w:before="0" w:after="0"/>
        <w:ind w:left="1185" w:hanging="850"/>
      </w:pPr>
      <w:r w:rsidRPr="00686A39">
        <w:rPr>
          <w:rtl/>
        </w:rPr>
        <w:t>כל ההודעות תסופקנה לפחות בשתי שפות – עברית וערבית, בהתאם לשפת המשתמש.</w:t>
      </w:r>
    </w:p>
    <w:p w:rsidR="00686A39" w:rsidRPr="00686A39" w:rsidRDefault="00686A39" w:rsidP="00623A2C">
      <w:pPr>
        <w:pStyle w:val="2-"/>
        <w:numPr>
          <w:ilvl w:val="1"/>
          <w:numId w:val="87"/>
        </w:numPr>
        <w:tabs>
          <w:tab w:val="left" w:pos="-225"/>
        </w:tabs>
        <w:spacing w:before="0" w:after="240"/>
        <w:ind w:left="342" w:hanging="567"/>
        <w:rPr>
          <w:u w:val="single"/>
          <w:rtl/>
        </w:rPr>
      </w:pPr>
      <w:r w:rsidRPr="00686A39">
        <w:rPr>
          <w:u w:val="single"/>
          <w:rtl/>
        </w:rPr>
        <w:t xml:space="preserve">נגישות </w:t>
      </w:r>
    </w:p>
    <w:p w:rsidR="00686A39" w:rsidRPr="00686A39" w:rsidRDefault="00686A39" w:rsidP="00623A2C">
      <w:pPr>
        <w:pStyle w:val="3-"/>
        <w:numPr>
          <w:ilvl w:val="2"/>
          <w:numId w:val="87"/>
        </w:numPr>
        <w:tabs>
          <w:tab w:val="left" w:pos="-225"/>
        </w:tabs>
        <w:spacing w:before="0" w:after="0"/>
        <w:ind w:left="1185" w:hanging="850"/>
        <w:rPr>
          <w:rtl/>
        </w:rPr>
      </w:pPr>
      <w:r w:rsidRPr="00686A39">
        <w:rPr>
          <w:rtl/>
        </w:rPr>
        <w:t xml:space="preserve">המערכת תעמוד בדרישות תקן נגישות ישראלי (תקן 5568/רמה </w:t>
      </w:r>
      <w:r w:rsidRPr="00686A39">
        <w:t>AA</w:t>
      </w:r>
      <w:r w:rsidRPr="00686A39">
        <w:rPr>
          <w:rtl/>
        </w:rPr>
        <w:t>), לרבות עבור אנשים עם מוגבלויות.</w:t>
      </w:r>
    </w:p>
    <w:p w:rsidR="00686A39" w:rsidRPr="00686A39" w:rsidRDefault="00686A39" w:rsidP="00623A2C">
      <w:pPr>
        <w:pStyle w:val="3-"/>
        <w:numPr>
          <w:ilvl w:val="2"/>
          <w:numId w:val="87"/>
        </w:numPr>
        <w:tabs>
          <w:tab w:val="left" w:pos="-225"/>
        </w:tabs>
        <w:spacing w:before="0" w:after="0"/>
        <w:ind w:left="1185" w:hanging="850"/>
      </w:pPr>
      <w:r w:rsidRPr="00686A39">
        <w:rPr>
          <w:rtl/>
        </w:rPr>
        <w:t>תינתן אפשרות נגישות מלאה גם בערוצים טלפוניים ומסייעים.הפורטל יהווה את ממשק הגיוס המרכזי של משרד הפנים ויכלול</w:t>
      </w:r>
      <w:r w:rsidRPr="00686A39">
        <w:t>:</w:t>
      </w:r>
    </w:p>
    <w:p w:rsidR="00686A39" w:rsidRPr="00686A39" w:rsidRDefault="00686A39" w:rsidP="00623A2C">
      <w:pPr>
        <w:pStyle w:val="2-"/>
        <w:numPr>
          <w:ilvl w:val="1"/>
          <w:numId w:val="87"/>
        </w:numPr>
        <w:tabs>
          <w:tab w:val="left" w:pos="-225"/>
        </w:tabs>
        <w:spacing w:before="0" w:after="240"/>
        <w:ind w:left="342" w:hanging="567"/>
        <w:rPr>
          <w:u w:val="single"/>
          <w:rtl/>
        </w:rPr>
      </w:pPr>
      <w:r w:rsidRPr="00686A39">
        <w:rPr>
          <w:u w:val="single"/>
          <w:rtl/>
        </w:rPr>
        <w:t xml:space="preserve">זמינות ושירות </w:t>
      </w:r>
    </w:p>
    <w:p w:rsidR="00686A39" w:rsidRPr="00686A39" w:rsidRDefault="00686A39" w:rsidP="00623A2C">
      <w:pPr>
        <w:pStyle w:val="3-"/>
        <w:numPr>
          <w:ilvl w:val="2"/>
          <w:numId w:val="87"/>
        </w:numPr>
        <w:tabs>
          <w:tab w:val="left" w:pos="-225"/>
        </w:tabs>
        <w:spacing w:before="0" w:after="0"/>
        <w:ind w:left="1185" w:hanging="850"/>
      </w:pPr>
      <w:r w:rsidRPr="00686A39">
        <w:rPr>
          <w:rtl/>
        </w:rPr>
        <w:t xml:space="preserve">המערכת תעמוד בדרישות תקן נגישות ישראלי (תקן 5568/רמה </w:t>
      </w:r>
      <w:r w:rsidRPr="00686A39">
        <w:t>AA</w:t>
      </w:r>
      <w:r w:rsidRPr="00686A39">
        <w:rPr>
          <w:rtl/>
        </w:rPr>
        <w:t>), לרבות עבור אנשים עם מוגבלויות.</w:t>
      </w:r>
    </w:p>
    <w:p w:rsidR="00686A39" w:rsidRPr="00686A39" w:rsidRDefault="00686A39" w:rsidP="00623A2C">
      <w:pPr>
        <w:pStyle w:val="3-"/>
        <w:numPr>
          <w:ilvl w:val="2"/>
          <w:numId w:val="87"/>
        </w:numPr>
        <w:tabs>
          <w:tab w:val="left" w:pos="-225"/>
        </w:tabs>
        <w:spacing w:before="0" w:after="0"/>
        <w:ind w:left="1185" w:hanging="850"/>
      </w:pPr>
      <w:r w:rsidRPr="00686A39">
        <w:rPr>
          <w:rtl/>
        </w:rPr>
        <w:t>זמני תגובה בפעולות עיקריות (טעינת רשימות, שמירת טפסים, חיפוש) כמפורט בפרק רמות השירות</w:t>
      </w:r>
      <w:r w:rsidRPr="00686A39">
        <w:t>.</w:t>
      </w:r>
    </w:p>
    <w:p w:rsidR="00686A39" w:rsidRPr="00686A39" w:rsidRDefault="00686A39" w:rsidP="00623A2C">
      <w:pPr>
        <w:pStyle w:val="3-"/>
        <w:numPr>
          <w:ilvl w:val="2"/>
          <w:numId w:val="87"/>
        </w:numPr>
        <w:tabs>
          <w:tab w:val="left" w:pos="-225"/>
        </w:tabs>
        <w:spacing w:before="0" w:after="0"/>
        <w:ind w:left="1185" w:hanging="850"/>
      </w:pPr>
      <w:r w:rsidRPr="00686A39">
        <w:rPr>
          <w:rtl/>
        </w:rPr>
        <w:t>תמיכה בעומסים משתנים (עשרות אלפי משתמשים בו־זמנית בתקופות שיא)</w:t>
      </w:r>
      <w:r w:rsidRPr="00686A39">
        <w:t>.</w:t>
      </w:r>
    </w:p>
    <w:p w:rsidR="00686A39" w:rsidRPr="00686A39" w:rsidRDefault="00686A39" w:rsidP="00623A2C">
      <w:pPr>
        <w:pStyle w:val="3-"/>
        <w:numPr>
          <w:ilvl w:val="2"/>
          <w:numId w:val="87"/>
        </w:numPr>
        <w:tabs>
          <w:tab w:val="left" w:pos="-225"/>
        </w:tabs>
        <w:spacing w:before="0" w:after="0"/>
        <w:ind w:left="1185" w:hanging="850"/>
      </w:pPr>
      <w:r w:rsidRPr="00686A39">
        <w:rPr>
          <w:rtl/>
        </w:rPr>
        <w:t>חיווי עומסים והתראות תפעוליות למנהלי המערכת</w:t>
      </w:r>
      <w:r w:rsidRPr="00686A39">
        <w:t>.</w:t>
      </w:r>
    </w:p>
    <w:p w:rsidR="00686A39" w:rsidRPr="00686A39" w:rsidRDefault="00686A39" w:rsidP="00623A2C">
      <w:pPr>
        <w:pStyle w:val="3-"/>
        <w:numPr>
          <w:ilvl w:val="2"/>
          <w:numId w:val="87"/>
        </w:numPr>
        <w:tabs>
          <w:tab w:val="left" w:pos="-225"/>
        </w:tabs>
        <w:spacing w:before="0" w:after="0"/>
        <w:ind w:left="1185" w:hanging="850"/>
        <w:rPr>
          <w:rtl/>
        </w:rPr>
      </w:pPr>
      <w:r w:rsidRPr="00686A39">
        <w:rPr>
          <w:rFonts w:hint="cs"/>
          <w:rtl/>
        </w:rPr>
        <w:t>ז</w:t>
      </w:r>
      <w:r w:rsidRPr="00686A39">
        <w:rPr>
          <w:rtl/>
        </w:rPr>
        <w:t>מינות הפורטל: 99% לאורך התקופה הפעילה.</w:t>
      </w:r>
    </w:p>
    <w:p w:rsidR="00686A39" w:rsidRPr="00686A39" w:rsidRDefault="00686A39" w:rsidP="00623A2C">
      <w:pPr>
        <w:pStyle w:val="3-"/>
        <w:numPr>
          <w:ilvl w:val="2"/>
          <w:numId w:val="87"/>
        </w:numPr>
        <w:tabs>
          <w:tab w:val="left" w:pos="-225"/>
        </w:tabs>
        <w:spacing w:before="0" w:after="0"/>
        <w:ind w:left="1185" w:hanging="850"/>
        <w:rPr>
          <w:rtl/>
        </w:rPr>
      </w:pPr>
      <w:r w:rsidRPr="00686A39">
        <w:rPr>
          <w:rtl/>
        </w:rPr>
        <w:t>תפעול מוקד תמיכה טכנית לציבור המשתמשים והמועמדים.</w:t>
      </w:r>
    </w:p>
    <w:p w:rsidR="00686A39" w:rsidRDefault="00686A39" w:rsidP="00623A2C">
      <w:pPr>
        <w:pStyle w:val="3-"/>
        <w:numPr>
          <w:ilvl w:val="2"/>
          <w:numId w:val="87"/>
        </w:numPr>
        <w:tabs>
          <w:tab w:val="left" w:pos="-225"/>
        </w:tabs>
        <w:spacing w:before="0" w:after="0"/>
        <w:ind w:left="1185" w:hanging="850"/>
        <w:rPr>
          <w:rFonts w:hint="cs"/>
        </w:rPr>
      </w:pPr>
      <w:r w:rsidRPr="00686A39">
        <w:rPr>
          <w:rtl/>
        </w:rPr>
        <w:t>ניטור תקלות והתראות בזמן אמת (24/7) – כולל מנגנון גיבוי והתאוששות.</w:t>
      </w:r>
    </w:p>
    <w:p w:rsidR="002923D2" w:rsidRPr="00686A39" w:rsidRDefault="002923D2" w:rsidP="002923D2">
      <w:pPr>
        <w:pStyle w:val="3-"/>
        <w:numPr>
          <w:ilvl w:val="0"/>
          <w:numId w:val="0"/>
        </w:numPr>
        <w:tabs>
          <w:tab w:val="left" w:pos="-225"/>
        </w:tabs>
        <w:spacing w:before="0" w:after="0"/>
        <w:ind w:left="1185"/>
      </w:pPr>
    </w:p>
    <w:p w:rsidR="00686A39" w:rsidRPr="00686A39" w:rsidRDefault="00686A39" w:rsidP="00623A2C">
      <w:pPr>
        <w:pStyle w:val="2-"/>
        <w:numPr>
          <w:ilvl w:val="1"/>
          <w:numId w:val="87"/>
        </w:numPr>
        <w:tabs>
          <w:tab w:val="left" w:pos="-225"/>
        </w:tabs>
        <w:spacing w:before="0" w:after="240"/>
        <w:ind w:left="342" w:hanging="567"/>
        <w:rPr>
          <w:u w:val="single"/>
        </w:rPr>
      </w:pPr>
      <w:r w:rsidRPr="00686A39">
        <w:rPr>
          <w:u w:val="single"/>
          <w:rtl/>
        </w:rPr>
        <w:t>דשבורדים ו</w:t>
      </w:r>
      <w:r w:rsidRPr="00686A39">
        <w:rPr>
          <w:u w:val="single"/>
        </w:rPr>
        <w:t xml:space="preserve">-BI </w:t>
      </w:r>
      <w:r w:rsidRPr="00686A39">
        <w:rPr>
          <w:u w:val="single"/>
          <w:rtl/>
        </w:rPr>
        <w:t>תפעולי</w:t>
      </w:r>
    </w:p>
    <w:p w:rsidR="00686A39" w:rsidRPr="00686A39" w:rsidRDefault="00686A39" w:rsidP="00623A2C">
      <w:pPr>
        <w:pStyle w:val="3-"/>
        <w:numPr>
          <w:ilvl w:val="2"/>
          <w:numId w:val="87"/>
        </w:numPr>
        <w:tabs>
          <w:tab w:val="left" w:pos="-225"/>
        </w:tabs>
        <w:spacing w:before="0" w:after="0"/>
        <w:ind w:left="1185" w:hanging="850"/>
      </w:pPr>
      <w:r w:rsidRPr="00686A39">
        <w:rPr>
          <w:rtl/>
        </w:rPr>
        <w:t>דשבורדים בזמן אמת: נפחי הרשמה, קצבי השלמה, סטטוס מיון/הכשרה/שיבוץ לפי תפקיד/אזור/מחוז</w:t>
      </w:r>
      <w:r w:rsidRPr="00686A39">
        <w:t>.</w:t>
      </w:r>
    </w:p>
    <w:p w:rsidR="00686A39" w:rsidRPr="00686A39" w:rsidRDefault="00686A39" w:rsidP="00623A2C">
      <w:pPr>
        <w:pStyle w:val="3-"/>
        <w:numPr>
          <w:ilvl w:val="2"/>
          <w:numId w:val="87"/>
        </w:numPr>
        <w:tabs>
          <w:tab w:val="left" w:pos="-225"/>
        </w:tabs>
        <w:spacing w:before="0" w:after="0"/>
        <w:ind w:left="1185" w:hanging="850"/>
      </w:pPr>
      <w:r w:rsidRPr="00686A39">
        <w:rPr>
          <w:rtl/>
        </w:rPr>
        <w:t>מדדיים תפעוליים: זמני טיפול, אחוזי מעבר שלבים, זמני תגובה</w:t>
      </w:r>
      <w:r w:rsidRPr="00686A39">
        <w:t>.</w:t>
      </w:r>
    </w:p>
    <w:p w:rsidR="00686A39" w:rsidRPr="00686A39" w:rsidRDefault="00686A39" w:rsidP="00623A2C">
      <w:pPr>
        <w:pStyle w:val="3-"/>
        <w:numPr>
          <w:ilvl w:val="2"/>
          <w:numId w:val="87"/>
        </w:numPr>
        <w:tabs>
          <w:tab w:val="left" w:pos="-225"/>
        </w:tabs>
        <w:spacing w:before="0" w:after="0"/>
        <w:ind w:left="1185" w:hanging="850"/>
      </w:pPr>
      <w:r w:rsidRPr="00686A39">
        <w:rPr>
          <w:rtl/>
        </w:rPr>
        <w:t>ייצוא נתונים מאובטח למערכות</w:t>
      </w:r>
      <w:r w:rsidRPr="00686A39">
        <w:t xml:space="preserve"> BI </w:t>
      </w:r>
      <w:r w:rsidRPr="00686A39">
        <w:rPr>
          <w:rtl/>
        </w:rPr>
        <w:t>של המשרד; ממשקי</w:t>
      </w:r>
      <w:r w:rsidRPr="00686A39">
        <w:t xml:space="preserve"> API </w:t>
      </w:r>
      <w:r w:rsidRPr="00686A39">
        <w:rPr>
          <w:rtl/>
        </w:rPr>
        <w:t>לדוחות</w:t>
      </w:r>
      <w:r w:rsidRPr="00686A39">
        <w:t>.</w:t>
      </w:r>
    </w:p>
    <w:p w:rsidR="00686A39" w:rsidRPr="00686A39" w:rsidRDefault="00686A39" w:rsidP="00623A2C">
      <w:pPr>
        <w:pStyle w:val="3-"/>
        <w:numPr>
          <w:ilvl w:val="2"/>
          <w:numId w:val="87"/>
        </w:numPr>
        <w:tabs>
          <w:tab w:val="left" w:pos="-225"/>
        </w:tabs>
        <w:spacing w:before="0" w:after="0"/>
        <w:ind w:left="1185" w:hanging="850"/>
      </w:pPr>
      <w:r w:rsidRPr="00686A39">
        <w:rPr>
          <w:rtl/>
        </w:rPr>
        <w:t>המערכת תפיק דוחות סטנדרטיים בכל שלבי התהליך (קול קורא, מועמדות, מיונים, הדרכות, שיבוץ, הערכות עובדים) ותאפשר ייצוא לקובצי</w:t>
      </w:r>
      <w:r w:rsidRPr="00686A39">
        <w:t xml:space="preserve"> Excel, CSV </w:t>
      </w:r>
      <w:r w:rsidRPr="00686A39">
        <w:rPr>
          <w:rtl/>
        </w:rPr>
        <w:t>ו־</w:t>
      </w:r>
      <w:r w:rsidRPr="00686A39">
        <w:t>PDF.</w:t>
      </w:r>
    </w:p>
    <w:p w:rsidR="00686A39" w:rsidRPr="00686A39" w:rsidRDefault="00686A39" w:rsidP="00623A2C">
      <w:pPr>
        <w:pStyle w:val="3-"/>
        <w:numPr>
          <w:ilvl w:val="2"/>
          <w:numId w:val="87"/>
        </w:numPr>
        <w:tabs>
          <w:tab w:val="left" w:pos="-225"/>
        </w:tabs>
        <w:spacing w:before="0" w:after="0"/>
        <w:ind w:left="1185" w:hanging="850"/>
      </w:pPr>
      <w:r w:rsidRPr="00686A39">
        <w:rPr>
          <w:rtl/>
        </w:rPr>
        <w:t>דשבורד תפעולי (</w:t>
      </w:r>
      <w:r w:rsidRPr="00686A39">
        <w:t>Real‑Time</w:t>
      </w:r>
      <w:r w:rsidRPr="00686A39">
        <w:rPr>
          <w:rtl/>
        </w:rPr>
        <w:t>): הרשמות לשעה/יום, סטטוסי מיון, עומסי מוקד, כשלי אינטגרציה.</w:t>
      </w:r>
    </w:p>
    <w:p w:rsidR="00686A39" w:rsidRPr="00686A39" w:rsidRDefault="00686A39" w:rsidP="00623A2C">
      <w:pPr>
        <w:pStyle w:val="3-"/>
        <w:numPr>
          <w:ilvl w:val="2"/>
          <w:numId w:val="87"/>
        </w:numPr>
        <w:tabs>
          <w:tab w:val="left" w:pos="-225"/>
        </w:tabs>
        <w:spacing w:before="0" w:after="0"/>
        <w:ind w:left="1185" w:hanging="850"/>
      </w:pPr>
      <w:r w:rsidRPr="00686A39">
        <w:rPr>
          <w:rtl/>
        </w:rPr>
        <w:t>דשבורד ניהולי: קצב התקדמות מול תכנית, עמידה ב</w:t>
      </w:r>
      <w:r w:rsidRPr="00686A39">
        <w:rPr>
          <w:rFonts w:hint="cs"/>
          <w:rtl/>
        </w:rPr>
        <w:t>‑</w:t>
      </w:r>
      <w:r w:rsidRPr="00686A39">
        <w:rPr>
          <w:rFonts w:hint="cs"/>
        </w:rPr>
        <w:t>SLA</w:t>
      </w:r>
      <w:r w:rsidRPr="00686A39">
        <w:rPr>
          <w:rtl/>
        </w:rPr>
        <w:t xml:space="preserve"> סיכונים פתוחים ותכניות טיפול.</w:t>
      </w:r>
    </w:p>
    <w:p w:rsidR="00686A39" w:rsidRPr="00686A39" w:rsidRDefault="00686A39" w:rsidP="00623A2C">
      <w:pPr>
        <w:pStyle w:val="3-"/>
        <w:numPr>
          <w:ilvl w:val="2"/>
          <w:numId w:val="87"/>
        </w:numPr>
        <w:tabs>
          <w:tab w:val="left" w:pos="-225"/>
        </w:tabs>
        <w:spacing w:before="0" w:after="0"/>
        <w:ind w:left="1185" w:hanging="850"/>
      </w:pPr>
      <w:r w:rsidRPr="00686A39">
        <w:rPr>
          <w:rtl/>
        </w:rPr>
        <w:t>מדדים מחייבים :</w:t>
      </w:r>
    </w:p>
    <w:p w:rsidR="00686A39" w:rsidRPr="002923D2" w:rsidRDefault="00686A39" w:rsidP="00623A2C">
      <w:pPr>
        <w:pStyle w:val="4-"/>
        <w:numPr>
          <w:ilvl w:val="3"/>
          <w:numId w:val="87"/>
        </w:numPr>
        <w:tabs>
          <w:tab w:val="left" w:pos="-225"/>
        </w:tabs>
        <w:spacing w:before="0" w:after="0"/>
        <w:ind w:hanging="324"/>
        <w:rPr>
          <w:b w:val="0"/>
          <w:bCs w:val="0"/>
          <w:rtl/>
        </w:rPr>
      </w:pPr>
      <w:r w:rsidRPr="002923D2">
        <w:rPr>
          <w:rFonts w:hint="cs"/>
          <w:b w:val="0"/>
          <w:bCs w:val="0"/>
          <w:rtl/>
        </w:rPr>
        <w:t>משפך</w:t>
      </w:r>
      <w:r w:rsidRPr="002923D2">
        <w:rPr>
          <w:b w:val="0"/>
          <w:bCs w:val="0"/>
          <w:rtl/>
        </w:rPr>
        <w:t xml:space="preserve"> גיוס: יחס צפיות</w:t>
      </w:r>
      <w:r w:rsidRPr="002923D2">
        <w:rPr>
          <w:rFonts w:ascii="Arial" w:hAnsi="Arial" w:cs="Arial" w:hint="cs"/>
          <w:b w:val="0"/>
          <w:bCs w:val="0"/>
          <w:rtl/>
        </w:rPr>
        <w:t>→</w:t>
      </w:r>
      <w:r w:rsidRPr="002923D2">
        <w:rPr>
          <w:b w:val="0"/>
          <w:bCs w:val="0"/>
          <w:rtl/>
        </w:rPr>
        <w:t>הגשות, שיעור השלמות</w:t>
      </w:r>
    </w:p>
    <w:p w:rsidR="00686A39" w:rsidRPr="00686A39" w:rsidRDefault="00686A39" w:rsidP="00623A2C">
      <w:pPr>
        <w:pStyle w:val="4-"/>
        <w:numPr>
          <w:ilvl w:val="3"/>
          <w:numId w:val="87"/>
        </w:numPr>
        <w:tabs>
          <w:tab w:val="clear" w:pos="1890"/>
          <w:tab w:val="left" w:pos="-225"/>
        </w:tabs>
        <w:spacing w:before="0" w:after="0"/>
        <w:ind w:left="2178" w:hanging="567"/>
        <w:rPr>
          <w:b w:val="0"/>
          <w:bCs w:val="0"/>
          <w:rtl/>
        </w:rPr>
      </w:pPr>
      <w:r w:rsidRPr="00686A39">
        <w:rPr>
          <w:b w:val="0"/>
          <w:bCs w:val="0"/>
          <w:rtl/>
        </w:rPr>
        <w:t>מיון והערכה: שיעור מעבר שלבים, זמן טיפול ממוצע לשלב, שיעור פסילות מנומקות.</w:t>
      </w:r>
    </w:p>
    <w:p w:rsidR="00686A39" w:rsidRPr="00686A39" w:rsidRDefault="00686A39" w:rsidP="00623A2C">
      <w:pPr>
        <w:pStyle w:val="4-"/>
        <w:numPr>
          <w:ilvl w:val="3"/>
          <w:numId w:val="87"/>
        </w:numPr>
        <w:tabs>
          <w:tab w:val="clear" w:pos="1890"/>
          <w:tab w:val="left" w:pos="-225"/>
        </w:tabs>
        <w:spacing w:before="0" w:after="0"/>
        <w:ind w:left="2178" w:hanging="567"/>
        <w:rPr>
          <w:b w:val="0"/>
          <w:bCs w:val="0"/>
          <w:rtl/>
        </w:rPr>
      </w:pPr>
      <w:r w:rsidRPr="00686A39">
        <w:rPr>
          <w:b w:val="0"/>
          <w:bCs w:val="0"/>
          <w:rtl/>
        </w:rPr>
        <w:t>הכשרות (</w:t>
      </w:r>
      <w:r w:rsidRPr="00686A39">
        <w:rPr>
          <w:b w:val="0"/>
          <w:bCs w:val="0"/>
        </w:rPr>
        <w:t>LMS</w:t>
      </w:r>
      <w:r w:rsidRPr="00686A39">
        <w:rPr>
          <w:b w:val="0"/>
          <w:bCs w:val="0"/>
          <w:rtl/>
        </w:rPr>
        <w:t>): שיעור השלמה, זמן עד הסמכה, "עצור</w:t>
      </w:r>
      <w:r w:rsidRPr="00686A39">
        <w:rPr>
          <w:rFonts w:hint="cs"/>
          <w:b w:val="0"/>
          <w:bCs w:val="0"/>
          <w:rtl/>
        </w:rPr>
        <w:t>‑</w:t>
      </w:r>
      <w:r w:rsidRPr="00686A39">
        <w:rPr>
          <w:b w:val="0"/>
          <w:bCs w:val="0"/>
          <w:rtl/>
        </w:rPr>
        <w:t>שיבוץ עד השלמה" – עמידה.</w:t>
      </w:r>
    </w:p>
    <w:p w:rsidR="00686A39" w:rsidRPr="00686A39" w:rsidRDefault="00686A39" w:rsidP="00623A2C">
      <w:pPr>
        <w:pStyle w:val="4-"/>
        <w:numPr>
          <w:ilvl w:val="3"/>
          <w:numId w:val="87"/>
        </w:numPr>
        <w:tabs>
          <w:tab w:val="clear" w:pos="1890"/>
          <w:tab w:val="left" w:pos="-225"/>
        </w:tabs>
        <w:spacing w:before="0" w:after="0"/>
        <w:ind w:left="2178" w:hanging="567"/>
        <w:rPr>
          <w:b w:val="0"/>
          <w:bCs w:val="0"/>
          <w:rtl/>
        </w:rPr>
      </w:pPr>
      <w:r w:rsidRPr="00686A39">
        <w:rPr>
          <w:b w:val="0"/>
          <w:bCs w:val="0"/>
          <w:rtl/>
        </w:rPr>
        <w:t>שיבוץ: שיעור כיסוי משרות, כפילויות שיבוץ = 0, זמן טיפול בהתנגשות/ניגוד עניינים.</w:t>
      </w:r>
    </w:p>
    <w:p w:rsidR="00686A39" w:rsidRPr="00686A39" w:rsidRDefault="00686A39" w:rsidP="00623A2C">
      <w:pPr>
        <w:pStyle w:val="4-"/>
        <w:numPr>
          <w:ilvl w:val="3"/>
          <w:numId w:val="87"/>
        </w:numPr>
        <w:tabs>
          <w:tab w:val="clear" w:pos="1890"/>
          <w:tab w:val="left" w:pos="-225"/>
        </w:tabs>
        <w:spacing w:before="0" w:after="0"/>
        <w:ind w:left="2178" w:hanging="567"/>
        <w:rPr>
          <w:b w:val="0"/>
          <w:bCs w:val="0"/>
          <w:rtl/>
        </w:rPr>
      </w:pPr>
      <w:r w:rsidRPr="00686A39">
        <w:rPr>
          <w:b w:val="0"/>
          <w:bCs w:val="0"/>
          <w:rtl/>
        </w:rPr>
        <w:t>כתבי מינוי: הונפקו, בוטלו, זמן הנפקה ממוצע.</w:t>
      </w:r>
    </w:p>
    <w:p w:rsidR="00686A39" w:rsidRPr="00686A39" w:rsidRDefault="00686A39" w:rsidP="00623A2C">
      <w:pPr>
        <w:pStyle w:val="4-"/>
        <w:numPr>
          <w:ilvl w:val="3"/>
          <w:numId w:val="87"/>
        </w:numPr>
        <w:tabs>
          <w:tab w:val="clear" w:pos="1890"/>
          <w:tab w:val="left" w:pos="-225"/>
        </w:tabs>
        <w:spacing w:before="0" w:after="0"/>
        <w:ind w:left="2178" w:hanging="567"/>
        <w:rPr>
          <w:b w:val="0"/>
          <w:bCs w:val="0"/>
          <w:rtl/>
        </w:rPr>
      </w:pPr>
      <w:r w:rsidRPr="00686A39">
        <w:rPr>
          <w:b w:val="0"/>
          <w:bCs w:val="0"/>
          <w:rtl/>
        </w:rPr>
        <w:t xml:space="preserve"> מוקד:</w:t>
      </w:r>
      <w:r w:rsidRPr="00686A39">
        <w:rPr>
          <w:rFonts w:hint="cs"/>
          <w:b w:val="0"/>
          <w:bCs w:val="0"/>
          <w:rtl/>
        </w:rPr>
        <w:t xml:space="preserve"> זמינות 80% מהשיחות תוך 30 שניות , 96% אחוז מענה </w:t>
      </w:r>
    </w:p>
    <w:p w:rsidR="00686A39" w:rsidRDefault="00686A39" w:rsidP="00623A2C">
      <w:pPr>
        <w:pStyle w:val="4-"/>
        <w:numPr>
          <w:ilvl w:val="3"/>
          <w:numId w:val="87"/>
        </w:numPr>
        <w:tabs>
          <w:tab w:val="clear" w:pos="1890"/>
          <w:tab w:val="left" w:pos="-225"/>
        </w:tabs>
        <w:spacing w:before="0" w:after="0"/>
        <w:ind w:left="2178" w:hanging="567"/>
        <w:rPr>
          <w:rFonts w:hint="cs"/>
          <w:b w:val="0"/>
          <w:bCs w:val="0"/>
        </w:rPr>
      </w:pPr>
      <w:r w:rsidRPr="00686A39">
        <w:rPr>
          <w:b w:val="0"/>
          <w:bCs w:val="0"/>
          <w:rtl/>
        </w:rPr>
        <w:t>דוחות מינימום</w:t>
      </w:r>
    </w:p>
    <w:p w:rsidR="002923D2" w:rsidRPr="00686A39" w:rsidRDefault="002923D2" w:rsidP="002923D2">
      <w:pPr>
        <w:pStyle w:val="4-"/>
        <w:numPr>
          <w:ilvl w:val="0"/>
          <w:numId w:val="0"/>
        </w:numPr>
        <w:tabs>
          <w:tab w:val="clear" w:pos="1890"/>
          <w:tab w:val="left" w:pos="-225"/>
        </w:tabs>
        <w:spacing w:before="0" w:after="0"/>
        <w:ind w:left="2178"/>
        <w:rPr>
          <w:b w:val="0"/>
          <w:bCs w:val="0"/>
        </w:rPr>
      </w:pPr>
    </w:p>
    <w:tbl>
      <w:tblPr>
        <w:bidiVisual/>
        <w:tblW w:w="8050" w:type="dxa"/>
        <w:tblInd w:w="116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620"/>
        <w:gridCol w:w="954"/>
        <w:gridCol w:w="4476"/>
      </w:tblGrid>
      <w:tr w:rsidR="00686A39" w:rsidRPr="00686A39" w:rsidTr="000A32BC">
        <w:tc>
          <w:tcPr>
            <w:tcW w:w="0" w:type="auto"/>
            <w:hideMark/>
          </w:tcPr>
          <w:p w:rsidR="00686A39" w:rsidRPr="00686A39" w:rsidRDefault="00686A39" w:rsidP="00E97137">
            <w:pPr>
              <w:spacing w:line="360" w:lineRule="auto"/>
              <w:rPr>
                <w:rFonts w:ascii="David" w:hAnsi="David" w:cs="David"/>
                <w:b/>
                <w:bCs/>
              </w:rPr>
            </w:pPr>
            <w:r w:rsidRPr="00686A39">
              <w:rPr>
                <w:rFonts w:ascii="David" w:hAnsi="David" w:cs="David"/>
                <w:b/>
                <w:bCs/>
                <w:rtl/>
              </w:rPr>
              <w:t>דו"ח</w:t>
            </w:r>
          </w:p>
        </w:tc>
        <w:tc>
          <w:tcPr>
            <w:tcW w:w="0" w:type="auto"/>
            <w:hideMark/>
          </w:tcPr>
          <w:p w:rsidR="00686A39" w:rsidRPr="00686A39" w:rsidRDefault="00686A39" w:rsidP="00E97137">
            <w:pPr>
              <w:spacing w:line="360" w:lineRule="auto"/>
              <w:rPr>
                <w:rFonts w:ascii="David" w:hAnsi="David" w:cs="David"/>
                <w:b/>
                <w:bCs/>
              </w:rPr>
            </w:pPr>
            <w:r w:rsidRPr="00686A39">
              <w:rPr>
                <w:rFonts w:ascii="David" w:hAnsi="David" w:cs="David"/>
                <w:b/>
                <w:bCs/>
                <w:rtl/>
              </w:rPr>
              <w:t>תדירות</w:t>
            </w:r>
          </w:p>
        </w:tc>
        <w:tc>
          <w:tcPr>
            <w:tcW w:w="0" w:type="auto"/>
            <w:hideMark/>
          </w:tcPr>
          <w:p w:rsidR="00686A39" w:rsidRPr="00686A39" w:rsidRDefault="00686A39" w:rsidP="00E97137">
            <w:pPr>
              <w:spacing w:line="360" w:lineRule="auto"/>
              <w:rPr>
                <w:rFonts w:ascii="David" w:hAnsi="David" w:cs="David"/>
                <w:b/>
                <w:bCs/>
              </w:rPr>
            </w:pPr>
            <w:r w:rsidRPr="00686A39">
              <w:rPr>
                <w:rFonts w:ascii="David" w:hAnsi="David" w:cs="David"/>
                <w:b/>
                <w:bCs/>
                <w:rtl/>
              </w:rPr>
              <w:t>תוכן מרכזי</w:t>
            </w:r>
          </w:p>
        </w:tc>
      </w:tr>
      <w:tr w:rsidR="00686A39" w:rsidRPr="00686A39" w:rsidTr="000A32BC">
        <w:tc>
          <w:tcPr>
            <w:tcW w:w="0" w:type="auto"/>
            <w:shd w:val="clear" w:color="auto" w:fill="F2F2F2"/>
            <w:hideMark/>
          </w:tcPr>
          <w:p w:rsidR="00686A39" w:rsidRPr="00686A39" w:rsidRDefault="00686A39" w:rsidP="00E97137">
            <w:pPr>
              <w:spacing w:line="360" w:lineRule="auto"/>
              <w:rPr>
                <w:rFonts w:ascii="David" w:hAnsi="David" w:cs="David"/>
                <w:b/>
                <w:bCs/>
              </w:rPr>
            </w:pPr>
            <w:r w:rsidRPr="00686A39">
              <w:rPr>
                <w:rFonts w:ascii="David" w:hAnsi="David" w:cs="David"/>
                <w:b/>
                <w:bCs/>
                <w:rtl/>
              </w:rPr>
              <w:t>דו"ח יומי בתקופות שיא</w:t>
            </w:r>
          </w:p>
        </w:tc>
        <w:tc>
          <w:tcPr>
            <w:tcW w:w="0" w:type="auto"/>
            <w:shd w:val="clear" w:color="auto" w:fill="F2F2F2"/>
            <w:hideMark/>
          </w:tcPr>
          <w:p w:rsidR="00686A39" w:rsidRPr="00686A39" w:rsidRDefault="00686A39" w:rsidP="00E97137">
            <w:pPr>
              <w:spacing w:line="360" w:lineRule="auto"/>
              <w:rPr>
                <w:rFonts w:ascii="David" w:hAnsi="David" w:cs="David"/>
              </w:rPr>
            </w:pPr>
            <w:r w:rsidRPr="00686A39">
              <w:rPr>
                <w:rFonts w:ascii="David" w:hAnsi="David" w:cs="David"/>
                <w:rtl/>
              </w:rPr>
              <w:t>יומי</w:t>
            </w:r>
          </w:p>
        </w:tc>
        <w:tc>
          <w:tcPr>
            <w:tcW w:w="0" w:type="auto"/>
            <w:shd w:val="clear" w:color="auto" w:fill="F2F2F2"/>
            <w:hideMark/>
          </w:tcPr>
          <w:p w:rsidR="00686A39" w:rsidRPr="00686A39" w:rsidRDefault="00686A39" w:rsidP="00E97137">
            <w:pPr>
              <w:spacing w:line="360" w:lineRule="auto"/>
              <w:rPr>
                <w:rFonts w:ascii="David" w:hAnsi="David" w:cs="David"/>
              </w:rPr>
            </w:pPr>
            <w:r w:rsidRPr="00686A39">
              <w:rPr>
                <w:rFonts w:ascii="David" w:hAnsi="David" w:cs="David"/>
                <w:rtl/>
              </w:rPr>
              <w:t>הרשמות, תקלות</w:t>
            </w:r>
            <w:r w:rsidRPr="00686A39">
              <w:rPr>
                <w:rFonts w:ascii="David" w:hAnsi="David" w:cs="David"/>
              </w:rPr>
              <w:t xml:space="preserve">, SLA </w:t>
            </w:r>
            <w:r w:rsidRPr="00686A39">
              <w:rPr>
                <w:rFonts w:ascii="David" w:hAnsi="David" w:cs="David"/>
                <w:rtl/>
              </w:rPr>
              <w:t>מוקד, התראות קריטיות</w:t>
            </w:r>
          </w:p>
        </w:tc>
      </w:tr>
      <w:tr w:rsidR="00686A39" w:rsidRPr="00686A39" w:rsidTr="000A32BC">
        <w:tc>
          <w:tcPr>
            <w:tcW w:w="0" w:type="auto"/>
            <w:hideMark/>
          </w:tcPr>
          <w:p w:rsidR="00686A39" w:rsidRPr="00686A39" w:rsidRDefault="00686A39" w:rsidP="00E97137">
            <w:pPr>
              <w:spacing w:line="360" w:lineRule="auto"/>
              <w:rPr>
                <w:rFonts w:ascii="David" w:hAnsi="David" w:cs="David"/>
                <w:b/>
                <w:bCs/>
              </w:rPr>
            </w:pPr>
            <w:r w:rsidRPr="00686A39">
              <w:rPr>
                <w:rFonts w:ascii="David" w:hAnsi="David" w:cs="David"/>
                <w:b/>
                <w:bCs/>
                <w:rtl/>
              </w:rPr>
              <w:t>דו"ח שבועי</w:t>
            </w:r>
          </w:p>
        </w:tc>
        <w:tc>
          <w:tcPr>
            <w:tcW w:w="0" w:type="auto"/>
            <w:hideMark/>
          </w:tcPr>
          <w:p w:rsidR="00686A39" w:rsidRPr="00686A39" w:rsidRDefault="00686A39" w:rsidP="00E97137">
            <w:pPr>
              <w:spacing w:line="360" w:lineRule="auto"/>
              <w:rPr>
                <w:rFonts w:ascii="David" w:hAnsi="David" w:cs="David"/>
              </w:rPr>
            </w:pPr>
            <w:r w:rsidRPr="00686A39">
              <w:rPr>
                <w:rFonts w:ascii="David" w:hAnsi="David" w:cs="David"/>
                <w:rtl/>
              </w:rPr>
              <w:t>שבועי</w:t>
            </w:r>
          </w:p>
        </w:tc>
        <w:tc>
          <w:tcPr>
            <w:tcW w:w="0" w:type="auto"/>
            <w:hideMark/>
          </w:tcPr>
          <w:p w:rsidR="00686A39" w:rsidRPr="00686A39" w:rsidRDefault="00686A39" w:rsidP="00E97137">
            <w:pPr>
              <w:spacing w:line="360" w:lineRule="auto"/>
              <w:rPr>
                <w:rFonts w:ascii="David" w:hAnsi="David" w:cs="David"/>
              </w:rPr>
            </w:pPr>
            <w:r w:rsidRPr="00686A39">
              <w:rPr>
                <w:rFonts w:ascii="David" w:hAnsi="David" w:cs="David"/>
                <w:rtl/>
              </w:rPr>
              <w:t>מגמות, עמידה ב</w:t>
            </w:r>
            <w:r w:rsidRPr="00686A39">
              <w:rPr>
                <w:rFonts w:ascii="David" w:hAnsi="David" w:cs="David"/>
                <w:rtl/>
              </w:rPr>
              <w:noBreakHyphen/>
            </w:r>
            <w:r w:rsidRPr="00686A39">
              <w:rPr>
                <w:rFonts w:ascii="David" w:hAnsi="David" w:cs="David"/>
              </w:rPr>
              <w:t xml:space="preserve">KPI, </w:t>
            </w:r>
            <w:r w:rsidRPr="00686A39">
              <w:rPr>
                <w:rFonts w:ascii="David" w:hAnsi="David" w:cs="David"/>
                <w:rtl/>
              </w:rPr>
              <w:t>תכנית טיפול</w:t>
            </w:r>
          </w:p>
        </w:tc>
      </w:tr>
      <w:tr w:rsidR="00686A39" w:rsidRPr="00686A39" w:rsidTr="000A32BC">
        <w:tc>
          <w:tcPr>
            <w:tcW w:w="0" w:type="auto"/>
            <w:shd w:val="clear" w:color="auto" w:fill="F2F2F2"/>
            <w:hideMark/>
          </w:tcPr>
          <w:p w:rsidR="00686A39" w:rsidRPr="00686A39" w:rsidRDefault="00686A39" w:rsidP="00E97137">
            <w:pPr>
              <w:spacing w:line="360" w:lineRule="auto"/>
              <w:rPr>
                <w:rFonts w:ascii="David" w:hAnsi="David" w:cs="David"/>
                <w:b/>
                <w:bCs/>
              </w:rPr>
            </w:pPr>
            <w:r w:rsidRPr="00686A39">
              <w:rPr>
                <w:rFonts w:ascii="David" w:hAnsi="David" w:cs="David"/>
                <w:b/>
                <w:bCs/>
                <w:rtl/>
              </w:rPr>
              <w:t>דו"ח חודשי</w:t>
            </w:r>
          </w:p>
        </w:tc>
        <w:tc>
          <w:tcPr>
            <w:tcW w:w="0" w:type="auto"/>
            <w:shd w:val="clear" w:color="auto" w:fill="F2F2F2"/>
            <w:hideMark/>
          </w:tcPr>
          <w:p w:rsidR="00686A39" w:rsidRPr="00686A39" w:rsidRDefault="00686A39" w:rsidP="00E97137">
            <w:pPr>
              <w:spacing w:line="360" w:lineRule="auto"/>
              <w:rPr>
                <w:rFonts w:ascii="David" w:hAnsi="David" w:cs="David"/>
              </w:rPr>
            </w:pPr>
            <w:r w:rsidRPr="00686A39">
              <w:rPr>
                <w:rFonts w:ascii="David" w:hAnsi="David" w:cs="David"/>
                <w:rtl/>
              </w:rPr>
              <w:t>חודשי</w:t>
            </w:r>
          </w:p>
        </w:tc>
        <w:tc>
          <w:tcPr>
            <w:tcW w:w="0" w:type="auto"/>
            <w:shd w:val="clear" w:color="auto" w:fill="F2F2F2"/>
            <w:hideMark/>
          </w:tcPr>
          <w:p w:rsidR="00686A39" w:rsidRPr="00686A39" w:rsidRDefault="00686A39" w:rsidP="00E97137">
            <w:pPr>
              <w:spacing w:line="360" w:lineRule="auto"/>
              <w:rPr>
                <w:rFonts w:ascii="David" w:hAnsi="David" w:cs="David"/>
              </w:rPr>
            </w:pPr>
            <w:r w:rsidRPr="00686A39">
              <w:rPr>
                <w:rFonts w:ascii="David" w:hAnsi="David" w:cs="David"/>
              </w:rPr>
              <w:t xml:space="preserve">KPI </w:t>
            </w:r>
            <w:r w:rsidRPr="00686A39">
              <w:rPr>
                <w:rFonts w:ascii="David" w:hAnsi="David" w:cs="David"/>
                <w:rtl/>
              </w:rPr>
              <w:t>מלאים, זמינות, סקירת איכות נתונים</w:t>
            </w:r>
            <w:r w:rsidRPr="00686A39">
              <w:rPr>
                <w:rFonts w:ascii="David" w:hAnsi="David" w:cs="David"/>
              </w:rPr>
              <w:t>, CAP</w:t>
            </w:r>
          </w:p>
        </w:tc>
      </w:tr>
      <w:tr w:rsidR="00686A39" w:rsidRPr="00686A39" w:rsidTr="000A32BC">
        <w:tc>
          <w:tcPr>
            <w:tcW w:w="0" w:type="auto"/>
            <w:hideMark/>
          </w:tcPr>
          <w:p w:rsidR="00686A39" w:rsidRPr="00686A39" w:rsidRDefault="00686A39" w:rsidP="00E97137">
            <w:pPr>
              <w:spacing w:line="360" w:lineRule="auto"/>
              <w:rPr>
                <w:rFonts w:ascii="David" w:hAnsi="David" w:cs="David"/>
                <w:b/>
                <w:bCs/>
              </w:rPr>
            </w:pPr>
            <w:r w:rsidRPr="00686A39">
              <w:rPr>
                <w:rFonts w:ascii="David" w:hAnsi="David" w:cs="David"/>
                <w:b/>
                <w:bCs/>
                <w:rtl/>
              </w:rPr>
              <w:t>דו"ח סיכום מערכת בחירות</w:t>
            </w:r>
          </w:p>
        </w:tc>
        <w:tc>
          <w:tcPr>
            <w:tcW w:w="0" w:type="auto"/>
            <w:hideMark/>
          </w:tcPr>
          <w:p w:rsidR="00686A39" w:rsidRPr="00686A39" w:rsidRDefault="00686A39" w:rsidP="00E97137">
            <w:pPr>
              <w:spacing w:line="360" w:lineRule="auto"/>
              <w:rPr>
                <w:rFonts w:ascii="David" w:hAnsi="David" w:cs="David"/>
              </w:rPr>
            </w:pPr>
            <w:r w:rsidRPr="00686A39">
              <w:rPr>
                <w:rFonts w:ascii="David" w:hAnsi="David" w:cs="David"/>
                <w:rtl/>
              </w:rPr>
              <w:t>עם סיום</w:t>
            </w:r>
          </w:p>
        </w:tc>
        <w:tc>
          <w:tcPr>
            <w:tcW w:w="0" w:type="auto"/>
            <w:hideMark/>
          </w:tcPr>
          <w:p w:rsidR="00686A39" w:rsidRPr="00686A39" w:rsidRDefault="00686A39" w:rsidP="00E97137">
            <w:pPr>
              <w:spacing w:line="360" w:lineRule="auto"/>
              <w:rPr>
                <w:rFonts w:ascii="David" w:hAnsi="David" w:cs="David"/>
              </w:rPr>
            </w:pPr>
            <w:r w:rsidRPr="00686A39">
              <w:rPr>
                <w:rFonts w:ascii="David" w:hAnsi="David" w:cs="David"/>
              </w:rPr>
              <w:t xml:space="preserve">Lessons Learned, </w:t>
            </w:r>
            <w:r w:rsidRPr="00686A39">
              <w:rPr>
                <w:rFonts w:ascii="David" w:hAnsi="David" w:cs="David"/>
                <w:rtl/>
              </w:rPr>
              <w:t>כיסוי ושיפור תהליכים</w:t>
            </w:r>
          </w:p>
        </w:tc>
      </w:tr>
    </w:tbl>
    <w:p w:rsidR="000A32BC" w:rsidRDefault="000A32BC" w:rsidP="000A32BC">
      <w:pPr>
        <w:pStyle w:val="2-"/>
        <w:numPr>
          <w:ilvl w:val="0"/>
          <w:numId w:val="0"/>
        </w:numPr>
        <w:tabs>
          <w:tab w:val="left" w:pos="-225"/>
        </w:tabs>
        <w:spacing w:before="0" w:line="240" w:lineRule="auto"/>
        <w:ind w:left="342"/>
        <w:rPr>
          <w:rFonts w:hint="cs"/>
          <w:u w:val="single"/>
        </w:rPr>
      </w:pPr>
    </w:p>
    <w:p w:rsidR="00686A39" w:rsidRPr="00686A39" w:rsidRDefault="00686A39" w:rsidP="00623A2C">
      <w:pPr>
        <w:pStyle w:val="2-"/>
        <w:numPr>
          <w:ilvl w:val="1"/>
          <w:numId w:val="87"/>
        </w:numPr>
        <w:tabs>
          <w:tab w:val="left" w:pos="-225"/>
        </w:tabs>
        <w:spacing w:before="0" w:after="240"/>
        <w:ind w:left="342" w:hanging="567"/>
        <w:rPr>
          <w:u w:val="single"/>
        </w:rPr>
      </w:pPr>
      <w:r w:rsidRPr="00686A39">
        <w:rPr>
          <w:u w:val="single"/>
          <w:rtl/>
        </w:rPr>
        <w:t>תאימות מכשירים, דפדפנים ותמיכה לשונית</w:t>
      </w:r>
    </w:p>
    <w:p w:rsidR="00686A39" w:rsidRPr="00686A39" w:rsidRDefault="00686A39" w:rsidP="00623A2C">
      <w:pPr>
        <w:pStyle w:val="3-"/>
        <w:numPr>
          <w:ilvl w:val="2"/>
          <w:numId w:val="87"/>
        </w:numPr>
        <w:tabs>
          <w:tab w:val="left" w:pos="-225"/>
        </w:tabs>
        <w:spacing w:before="0" w:after="0"/>
        <w:ind w:left="1185" w:hanging="850"/>
      </w:pPr>
      <w:r w:rsidRPr="00686A39">
        <w:rPr>
          <w:rtl/>
        </w:rPr>
        <w:t>ממשקי</w:t>
      </w:r>
      <w:r w:rsidRPr="00686A39">
        <w:t xml:space="preserve"> UX </w:t>
      </w:r>
      <w:r w:rsidRPr="00686A39">
        <w:rPr>
          <w:rtl/>
        </w:rPr>
        <w:t>רספונסיביים למחשב/נייד/טאבלט; תמיכה בדפדפנים מובילים</w:t>
      </w:r>
      <w:r w:rsidRPr="00686A39">
        <w:t>.</w:t>
      </w:r>
    </w:p>
    <w:p w:rsidR="00686A39" w:rsidRPr="00686A39" w:rsidRDefault="00686A39" w:rsidP="00623A2C">
      <w:pPr>
        <w:pStyle w:val="3-"/>
        <w:numPr>
          <w:ilvl w:val="2"/>
          <w:numId w:val="87"/>
        </w:numPr>
        <w:tabs>
          <w:tab w:val="left" w:pos="-225"/>
        </w:tabs>
        <w:spacing w:before="0" w:after="0"/>
        <w:ind w:left="1185" w:hanging="850"/>
        <w:rPr>
          <w:rtl/>
        </w:rPr>
      </w:pPr>
      <w:r w:rsidRPr="00686A39">
        <w:rPr>
          <w:rtl/>
        </w:rPr>
        <w:t>תמיכה מלאה ב</w:t>
      </w:r>
      <w:r w:rsidRPr="00686A39">
        <w:t xml:space="preserve">-RTL </w:t>
      </w:r>
      <w:r w:rsidRPr="00686A39">
        <w:rPr>
          <w:rtl/>
        </w:rPr>
        <w:t>ובדו־שפתיות (עברית/ערבית) בכל מסכי המערכת, הטפסים, ההודעות והמסמכים</w:t>
      </w:r>
      <w:r w:rsidRPr="00686A39">
        <w:t>.</w:t>
      </w:r>
    </w:p>
    <w:p w:rsidR="00686A39" w:rsidRPr="00686A39" w:rsidRDefault="00686A39" w:rsidP="00623A2C">
      <w:pPr>
        <w:pStyle w:val="2-"/>
        <w:numPr>
          <w:ilvl w:val="1"/>
          <w:numId w:val="87"/>
        </w:numPr>
        <w:tabs>
          <w:tab w:val="left" w:pos="-225"/>
        </w:tabs>
        <w:spacing w:before="0" w:after="240"/>
        <w:ind w:left="342" w:hanging="567"/>
        <w:rPr>
          <w:u w:val="single"/>
          <w:rtl/>
        </w:rPr>
      </w:pPr>
      <w:r w:rsidRPr="00686A39">
        <w:rPr>
          <w:u w:val="single"/>
          <w:rtl/>
        </w:rPr>
        <w:t xml:space="preserve">אבטחת מידע והגנה על פרטיות </w:t>
      </w:r>
    </w:p>
    <w:p w:rsidR="00686A39" w:rsidRPr="00686A39" w:rsidRDefault="00686A39" w:rsidP="00623A2C">
      <w:pPr>
        <w:pStyle w:val="3-"/>
        <w:numPr>
          <w:ilvl w:val="2"/>
          <w:numId w:val="87"/>
        </w:numPr>
        <w:tabs>
          <w:tab w:val="left" w:pos="-225"/>
        </w:tabs>
        <w:spacing w:before="0" w:after="0"/>
        <w:ind w:left="1185" w:hanging="850"/>
      </w:pPr>
      <w:r w:rsidRPr="00686A39">
        <w:rPr>
          <w:rtl/>
        </w:rPr>
        <w:t xml:space="preserve">המערכת תעמוד בדרישות תקן נגישות ישראלי (תקן 5568/רמה </w:t>
      </w:r>
      <w:r w:rsidRPr="00686A39">
        <w:t>AA</w:t>
      </w:r>
      <w:r w:rsidRPr="00686A39">
        <w:rPr>
          <w:rtl/>
        </w:rPr>
        <w:t>), לרבות עבור אנשים עם מוגבלויות.</w:t>
      </w:r>
    </w:p>
    <w:p w:rsidR="00686A39" w:rsidRPr="00686A39" w:rsidRDefault="00686A39" w:rsidP="00623A2C">
      <w:pPr>
        <w:pStyle w:val="3-"/>
        <w:numPr>
          <w:ilvl w:val="2"/>
          <w:numId w:val="87"/>
        </w:numPr>
        <w:tabs>
          <w:tab w:val="left" w:pos="-225"/>
        </w:tabs>
        <w:spacing w:before="0" w:after="0"/>
        <w:ind w:left="1185" w:hanging="850"/>
        <w:rPr>
          <w:rtl/>
        </w:rPr>
      </w:pPr>
      <w:r w:rsidRPr="00686A39">
        <w:rPr>
          <w:rtl/>
        </w:rPr>
        <w:t>למערכות המידע יעמדו בדרישות תקנות הגנת הפרטיות (אבטחת מידע), תשע"ז–2017, לרבות:</w:t>
      </w:r>
    </w:p>
    <w:p w:rsidR="00686A39" w:rsidRPr="00686A39" w:rsidRDefault="00686A39" w:rsidP="00623A2C">
      <w:pPr>
        <w:pStyle w:val="4-"/>
        <w:numPr>
          <w:ilvl w:val="3"/>
          <w:numId w:val="87"/>
        </w:numPr>
        <w:tabs>
          <w:tab w:val="left" w:pos="-225"/>
        </w:tabs>
        <w:spacing w:before="0" w:after="0"/>
        <w:ind w:hanging="324"/>
        <w:rPr>
          <w:b w:val="0"/>
          <w:bCs w:val="0"/>
        </w:rPr>
      </w:pPr>
      <w:r w:rsidRPr="00686A39">
        <w:rPr>
          <w:b w:val="0"/>
          <w:bCs w:val="0"/>
          <w:rtl/>
        </w:rPr>
        <w:t>שמירה על סודיות המידע</w:t>
      </w:r>
    </w:p>
    <w:p w:rsidR="00686A39" w:rsidRPr="00686A39" w:rsidRDefault="00686A39" w:rsidP="00623A2C">
      <w:pPr>
        <w:pStyle w:val="4-"/>
        <w:numPr>
          <w:ilvl w:val="3"/>
          <w:numId w:val="87"/>
        </w:numPr>
        <w:tabs>
          <w:tab w:val="left" w:pos="-225"/>
        </w:tabs>
        <w:spacing w:before="0" w:after="0"/>
        <w:ind w:hanging="324"/>
        <w:rPr>
          <w:b w:val="0"/>
          <w:bCs w:val="0"/>
        </w:rPr>
      </w:pPr>
      <w:r w:rsidRPr="00686A39">
        <w:rPr>
          <w:b w:val="0"/>
          <w:bCs w:val="0"/>
          <w:rtl/>
        </w:rPr>
        <w:t>מנגנוני גישה והרשאות לפי תפקיד</w:t>
      </w:r>
    </w:p>
    <w:p w:rsidR="00686A39" w:rsidRPr="00686A39" w:rsidRDefault="00686A39" w:rsidP="00623A2C">
      <w:pPr>
        <w:pStyle w:val="4-"/>
        <w:numPr>
          <w:ilvl w:val="3"/>
          <w:numId w:val="87"/>
        </w:numPr>
        <w:tabs>
          <w:tab w:val="left" w:pos="-225"/>
        </w:tabs>
        <w:spacing w:before="0" w:after="0"/>
        <w:ind w:hanging="324"/>
        <w:rPr>
          <w:b w:val="0"/>
          <w:bCs w:val="0"/>
        </w:rPr>
      </w:pPr>
      <w:r w:rsidRPr="00686A39">
        <w:rPr>
          <w:b w:val="0"/>
          <w:bCs w:val="0"/>
          <w:rtl/>
        </w:rPr>
        <w:t>רישום ובקרה על גישות למידע</w:t>
      </w:r>
    </w:p>
    <w:p w:rsidR="00686A39" w:rsidRPr="00686A39" w:rsidRDefault="00686A39" w:rsidP="00623A2C">
      <w:pPr>
        <w:pStyle w:val="4-"/>
        <w:numPr>
          <w:ilvl w:val="3"/>
          <w:numId w:val="87"/>
        </w:numPr>
        <w:tabs>
          <w:tab w:val="left" w:pos="-225"/>
        </w:tabs>
        <w:spacing w:before="0" w:after="0"/>
        <w:ind w:hanging="324"/>
        <w:rPr>
          <w:b w:val="0"/>
          <w:bCs w:val="0"/>
        </w:rPr>
      </w:pPr>
      <w:r w:rsidRPr="00686A39">
        <w:rPr>
          <w:b w:val="0"/>
          <w:bCs w:val="0"/>
          <w:rtl/>
        </w:rPr>
        <w:t>הצפנת מידע רגיש במעבר ובמנוחה (</w:t>
      </w:r>
      <w:r w:rsidRPr="00686A39">
        <w:rPr>
          <w:b w:val="0"/>
          <w:bCs w:val="0"/>
        </w:rPr>
        <w:t>at rest &amp; in transit</w:t>
      </w:r>
      <w:r w:rsidRPr="00686A39">
        <w:rPr>
          <w:b w:val="0"/>
          <w:bCs w:val="0"/>
          <w:rtl/>
        </w:rPr>
        <w:t>);</w:t>
      </w:r>
    </w:p>
    <w:p w:rsidR="00686A39" w:rsidRPr="00686A39" w:rsidRDefault="00686A39" w:rsidP="00623A2C">
      <w:pPr>
        <w:pStyle w:val="3-"/>
        <w:numPr>
          <w:ilvl w:val="2"/>
          <w:numId w:val="87"/>
        </w:numPr>
        <w:tabs>
          <w:tab w:val="left" w:pos="-225"/>
        </w:tabs>
        <w:spacing w:before="0" w:after="0"/>
        <w:ind w:left="1185" w:hanging="850"/>
        <w:rPr>
          <w:rtl/>
        </w:rPr>
      </w:pPr>
      <w:r w:rsidRPr="00686A39">
        <w:rPr>
          <w:rtl/>
        </w:rPr>
        <w:t xml:space="preserve">חובת עמידה בתקן </w:t>
      </w:r>
      <w:r w:rsidRPr="00686A39">
        <w:t>ISO 27001</w:t>
      </w:r>
      <w:r w:rsidRPr="00686A39">
        <w:rPr>
          <w:rtl/>
        </w:rPr>
        <w:t xml:space="preserve"> או תקן שווה ערך.</w:t>
      </w:r>
    </w:p>
    <w:p w:rsidR="00686A39" w:rsidRPr="00686A39" w:rsidRDefault="00686A39" w:rsidP="00623A2C">
      <w:pPr>
        <w:pStyle w:val="3-"/>
        <w:numPr>
          <w:ilvl w:val="2"/>
          <w:numId w:val="87"/>
        </w:numPr>
        <w:tabs>
          <w:tab w:val="left" w:pos="-225"/>
        </w:tabs>
        <w:spacing w:before="0" w:after="0"/>
        <w:ind w:left="1185" w:hanging="850"/>
        <w:rPr>
          <w:rtl/>
        </w:rPr>
      </w:pPr>
      <w:r w:rsidRPr="00686A39">
        <w:rPr>
          <w:rtl/>
        </w:rPr>
        <w:t>הספק יחתום על התחייבות לניהול מידע אישי בהתאם לחוק.</w:t>
      </w:r>
    </w:p>
    <w:p w:rsidR="00686A39" w:rsidRDefault="00686A39" w:rsidP="00623A2C">
      <w:pPr>
        <w:pStyle w:val="3-"/>
        <w:numPr>
          <w:ilvl w:val="2"/>
          <w:numId w:val="87"/>
        </w:numPr>
        <w:tabs>
          <w:tab w:val="left" w:pos="-225"/>
        </w:tabs>
        <w:spacing w:before="0" w:after="0"/>
        <w:ind w:left="1185" w:hanging="850"/>
        <w:rPr>
          <w:rFonts w:hint="cs"/>
        </w:rPr>
      </w:pPr>
      <w:r w:rsidRPr="00686A39">
        <w:rPr>
          <w:rtl/>
        </w:rPr>
        <w:t>העברת המידע תתבצע רק בשרתים המאוחסנים בישראל, או בהתאם לאישורי רשות הסייבר הלאומית.</w:t>
      </w:r>
    </w:p>
    <w:p w:rsidR="00E97137" w:rsidRPr="00686A39" w:rsidRDefault="00E97137" w:rsidP="00E97137">
      <w:pPr>
        <w:pStyle w:val="3-"/>
        <w:numPr>
          <w:ilvl w:val="0"/>
          <w:numId w:val="0"/>
        </w:numPr>
        <w:tabs>
          <w:tab w:val="left" w:pos="-225"/>
        </w:tabs>
        <w:spacing w:before="0" w:after="0"/>
        <w:ind w:left="1185"/>
        <w:rPr>
          <w:rtl/>
        </w:rPr>
      </w:pPr>
    </w:p>
    <w:p w:rsidR="00686A39" w:rsidRPr="00686A39" w:rsidRDefault="00686A39" w:rsidP="00623A2C">
      <w:pPr>
        <w:pStyle w:val="2-"/>
        <w:numPr>
          <w:ilvl w:val="1"/>
          <w:numId w:val="87"/>
        </w:numPr>
        <w:tabs>
          <w:tab w:val="left" w:pos="-225"/>
        </w:tabs>
        <w:spacing w:before="0" w:after="240"/>
        <w:ind w:left="335" w:hanging="702"/>
        <w:rPr>
          <w:u w:val="single"/>
          <w:rtl/>
        </w:rPr>
      </w:pPr>
      <w:r w:rsidRPr="00686A39">
        <w:rPr>
          <w:u w:val="single"/>
          <w:rtl/>
        </w:rPr>
        <w:t xml:space="preserve">ניהול הרשאות והזדהות </w:t>
      </w:r>
    </w:p>
    <w:p w:rsidR="00686A39" w:rsidRPr="00686A39" w:rsidRDefault="00686A39" w:rsidP="00623A2C">
      <w:pPr>
        <w:pStyle w:val="3-"/>
        <w:numPr>
          <w:ilvl w:val="2"/>
          <w:numId w:val="87"/>
        </w:numPr>
        <w:tabs>
          <w:tab w:val="left" w:pos="-225"/>
        </w:tabs>
        <w:spacing w:before="0" w:after="0"/>
        <w:ind w:left="1185" w:hanging="850"/>
        <w:rPr>
          <w:rtl/>
        </w:rPr>
      </w:pPr>
      <w:r w:rsidRPr="00686A39">
        <w:rPr>
          <w:rtl/>
        </w:rPr>
        <w:t>ניהול היררכיית הרשאות (למועמדים, מנהלים, צוות הספק, נציגי משרד הפנים).</w:t>
      </w:r>
    </w:p>
    <w:p w:rsidR="00686A39" w:rsidRPr="00686A39" w:rsidRDefault="00686A39" w:rsidP="00623A2C">
      <w:pPr>
        <w:pStyle w:val="3-"/>
        <w:numPr>
          <w:ilvl w:val="2"/>
          <w:numId w:val="87"/>
        </w:numPr>
        <w:tabs>
          <w:tab w:val="left" w:pos="-225"/>
        </w:tabs>
        <w:spacing w:before="0" w:after="0"/>
        <w:ind w:left="1185" w:hanging="850"/>
        <w:rPr>
          <w:rtl/>
        </w:rPr>
      </w:pPr>
      <w:r w:rsidRPr="00686A39">
        <w:rPr>
          <w:rtl/>
        </w:rPr>
        <w:t>יישום מנגנוני זיהוי דו-שלבי (2</w:t>
      </w:r>
      <w:r w:rsidRPr="00686A39">
        <w:t>FA</w:t>
      </w:r>
      <w:r w:rsidRPr="00686A39">
        <w:rPr>
          <w:rtl/>
        </w:rPr>
        <w:t>) לגישה למערכות הניהול.</w:t>
      </w:r>
    </w:p>
    <w:p w:rsidR="00686A39" w:rsidRPr="00686A39" w:rsidRDefault="00686A39" w:rsidP="00623A2C">
      <w:pPr>
        <w:pStyle w:val="3-"/>
        <w:numPr>
          <w:ilvl w:val="2"/>
          <w:numId w:val="87"/>
        </w:numPr>
        <w:tabs>
          <w:tab w:val="left" w:pos="-225"/>
        </w:tabs>
        <w:spacing w:before="0" w:after="0"/>
        <w:ind w:left="1185" w:hanging="850"/>
        <w:rPr>
          <w:rtl/>
        </w:rPr>
      </w:pPr>
      <w:r w:rsidRPr="00686A39">
        <w:rPr>
          <w:rtl/>
        </w:rPr>
        <w:t>שמירת לוגים מלאים של פעולות משתמשים במערכת למשך 7 שנים לפחות.</w:t>
      </w:r>
      <w:r w:rsidRPr="00686A39">
        <w:rPr>
          <w:rtl/>
        </w:rPr>
        <w:tab/>
      </w:r>
    </w:p>
    <w:p w:rsidR="00686A39" w:rsidRPr="00686A39" w:rsidRDefault="00686A39" w:rsidP="00623A2C">
      <w:pPr>
        <w:pStyle w:val="3-"/>
        <w:numPr>
          <w:ilvl w:val="2"/>
          <w:numId w:val="87"/>
        </w:numPr>
        <w:tabs>
          <w:tab w:val="left" w:pos="-225"/>
        </w:tabs>
        <w:spacing w:before="0" w:after="0"/>
        <w:ind w:left="1185" w:hanging="850"/>
      </w:pPr>
      <w:r w:rsidRPr="00686A39">
        <w:rPr>
          <w:rtl/>
        </w:rPr>
        <w:t>בקרה על כניסות חריגות וניסיונות חדירה.</w:t>
      </w:r>
    </w:p>
    <w:p w:rsidR="00686A39" w:rsidRPr="00686A39" w:rsidRDefault="00686A39" w:rsidP="00623A2C">
      <w:pPr>
        <w:pStyle w:val="3-"/>
        <w:numPr>
          <w:ilvl w:val="2"/>
          <w:numId w:val="87"/>
        </w:numPr>
        <w:tabs>
          <w:tab w:val="left" w:pos="-225"/>
        </w:tabs>
        <w:spacing w:before="0" w:after="0"/>
        <w:ind w:left="1185" w:hanging="850"/>
      </w:pPr>
      <w:r w:rsidRPr="00686A39">
        <w:rPr>
          <w:rtl/>
        </w:rPr>
        <w:t>כל מועמד, עובד, תפקיד או מסמך ינוהל מזהה ייחודי וקבוע במערכת, באופן שימנע כפילויות ושיבושים</w:t>
      </w:r>
    </w:p>
    <w:p w:rsidR="00686A39" w:rsidRPr="00686A39" w:rsidRDefault="00686A39" w:rsidP="00623A2C">
      <w:pPr>
        <w:pStyle w:val="2-"/>
        <w:numPr>
          <w:ilvl w:val="1"/>
          <w:numId w:val="87"/>
        </w:numPr>
        <w:tabs>
          <w:tab w:val="left" w:pos="-225"/>
        </w:tabs>
        <w:spacing w:before="0" w:after="240"/>
        <w:ind w:left="335" w:hanging="702"/>
        <w:rPr>
          <w:u w:val="single"/>
        </w:rPr>
      </w:pPr>
      <w:r w:rsidRPr="00686A39">
        <w:rPr>
          <w:u w:val="single"/>
          <w:rtl/>
        </w:rPr>
        <w:t>סוגי</w:t>
      </w:r>
      <w:r w:rsidRPr="000A32BC">
        <w:rPr>
          <w:u w:val="single"/>
          <w:rtl/>
        </w:rPr>
        <w:t xml:space="preserve"> משתמשים </w:t>
      </w:r>
    </w:p>
    <w:p w:rsidR="00686A39" w:rsidRPr="00686A39" w:rsidRDefault="00686A39" w:rsidP="00623A2C">
      <w:pPr>
        <w:pStyle w:val="3-"/>
        <w:numPr>
          <w:ilvl w:val="2"/>
          <w:numId w:val="87"/>
        </w:numPr>
        <w:tabs>
          <w:tab w:val="left" w:pos="-225"/>
        </w:tabs>
        <w:spacing w:before="0" w:after="0"/>
        <w:ind w:left="1185" w:hanging="850"/>
      </w:pPr>
      <w:r w:rsidRPr="00686A39">
        <w:rPr>
          <w:rtl/>
        </w:rPr>
        <w:t>יצירה ועריכה בטיוטה, הגשת לאישור</w:t>
      </w:r>
    </w:p>
    <w:p w:rsidR="00686A39" w:rsidRPr="00686A39" w:rsidRDefault="00686A39" w:rsidP="00623A2C">
      <w:pPr>
        <w:pStyle w:val="3-"/>
        <w:numPr>
          <w:ilvl w:val="2"/>
          <w:numId w:val="87"/>
        </w:numPr>
        <w:tabs>
          <w:tab w:val="left" w:pos="-225"/>
        </w:tabs>
        <w:spacing w:before="0" w:after="0"/>
        <w:ind w:left="1185" w:hanging="850"/>
      </w:pPr>
      <w:r w:rsidRPr="00686A39">
        <w:rPr>
          <w:rtl/>
        </w:rPr>
        <w:t xml:space="preserve">מודד איכותמשפטי </w:t>
      </w:r>
      <w:r w:rsidRPr="00686A39">
        <w:t xml:space="preserve">– </w:t>
      </w:r>
      <w:r w:rsidRPr="00686A39">
        <w:rPr>
          <w:rtl/>
        </w:rPr>
        <w:t>בדיקת נוסח, הצעות תיקון, אישור/החזרה</w:t>
      </w:r>
    </w:p>
    <w:p w:rsidR="00686A39" w:rsidRPr="00686A39" w:rsidRDefault="00686A39" w:rsidP="00623A2C">
      <w:pPr>
        <w:pStyle w:val="3-"/>
        <w:numPr>
          <w:ilvl w:val="2"/>
          <w:numId w:val="87"/>
        </w:numPr>
        <w:tabs>
          <w:tab w:val="left" w:pos="-225"/>
        </w:tabs>
        <w:spacing w:before="0" w:after="0"/>
        <w:ind w:left="1185" w:hanging="850"/>
      </w:pPr>
      <w:r w:rsidRPr="00686A39">
        <w:rPr>
          <w:rtl/>
        </w:rPr>
        <w:t xml:space="preserve">מאשר מוסמך </w:t>
      </w:r>
      <w:r w:rsidRPr="00686A39">
        <w:t xml:space="preserve">– </w:t>
      </w:r>
      <w:r w:rsidRPr="00686A39">
        <w:rPr>
          <w:rtl/>
        </w:rPr>
        <w:t>אישור לפרסום/תזמון</w:t>
      </w:r>
    </w:p>
    <w:p w:rsidR="00686A39" w:rsidRPr="00686A39" w:rsidRDefault="00686A39" w:rsidP="00623A2C">
      <w:pPr>
        <w:pStyle w:val="3-"/>
        <w:numPr>
          <w:ilvl w:val="2"/>
          <w:numId w:val="87"/>
        </w:numPr>
        <w:tabs>
          <w:tab w:val="left" w:pos="-225"/>
        </w:tabs>
        <w:spacing w:before="0" w:after="0"/>
        <w:ind w:left="1185" w:hanging="850"/>
      </w:pPr>
      <w:r w:rsidRPr="00686A39">
        <w:rPr>
          <w:rtl/>
        </w:rPr>
        <w:t xml:space="preserve">מנהל/ת מערכת </w:t>
      </w:r>
      <w:r w:rsidRPr="00686A39">
        <w:t xml:space="preserve">– </w:t>
      </w:r>
      <w:r w:rsidRPr="00686A39">
        <w:rPr>
          <w:rtl/>
        </w:rPr>
        <w:t>ניהול תבניות, שדות, מדיניות, הרשאות, יומני</w:t>
      </w:r>
      <w:r w:rsidRPr="00686A39">
        <w:t xml:space="preserve"> Audit.</w:t>
      </w:r>
    </w:p>
    <w:p w:rsidR="00686A39" w:rsidRPr="00686A39" w:rsidRDefault="00686A39" w:rsidP="00623A2C">
      <w:pPr>
        <w:pStyle w:val="3-"/>
        <w:numPr>
          <w:ilvl w:val="2"/>
          <w:numId w:val="87"/>
        </w:numPr>
        <w:tabs>
          <w:tab w:val="left" w:pos="-225"/>
        </w:tabs>
        <w:spacing w:before="0" w:after="0"/>
        <w:ind w:left="1185" w:hanging="850"/>
      </w:pPr>
      <w:r w:rsidRPr="00686A39">
        <w:rPr>
          <w:rtl/>
        </w:rPr>
        <w:t xml:space="preserve">צפייה בלבד </w:t>
      </w:r>
      <w:r w:rsidRPr="00686A39">
        <w:t xml:space="preserve">– </w:t>
      </w:r>
      <w:r w:rsidRPr="00686A39">
        <w:rPr>
          <w:rtl/>
        </w:rPr>
        <w:t>צפייה בפרטי קול קורא גרסה/סטטוס בהתאם להרשאות</w:t>
      </w:r>
      <w:r w:rsidRPr="00686A39">
        <w:t>.</w:t>
      </w:r>
    </w:p>
    <w:p w:rsidR="00686A39" w:rsidRPr="00686A39" w:rsidRDefault="00686A39" w:rsidP="00623A2C">
      <w:pPr>
        <w:pStyle w:val="2-"/>
        <w:numPr>
          <w:ilvl w:val="1"/>
          <w:numId w:val="87"/>
        </w:numPr>
        <w:tabs>
          <w:tab w:val="left" w:pos="-225"/>
        </w:tabs>
        <w:spacing w:before="0" w:after="240"/>
        <w:ind w:left="335" w:hanging="702"/>
        <w:rPr>
          <w:u w:val="single"/>
          <w:rtl/>
        </w:rPr>
      </w:pPr>
      <w:r w:rsidRPr="00686A39">
        <w:rPr>
          <w:u w:val="single"/>
          <w:rtl/>
        </w:rPr>
        <w:t>תיעוד, בקרה ודוחות</w:t>
      </w:r>
    </w:p>
    <w:p w:rsidR="00686A39" w:rsidRPr="00686A39" w:rsidRDefault="00686A39" w:rsidP="00623A2C">
      <w:pPr>
        <w:pStyle w:val="3-"/>
        <w:numPr>
          <w:ilvl w:val="2"/>
          <w:numId w:val="87"/>
        </w:numPr>
        <w:tabs>
          <w:tab w:val="left" w:pos="-225"/>
        </w:tabs>
        <w:spacing w:before="0" w:after="0"/>
        <w:ind w:left="1185" w:hanging="850"/>
      </w:pPr>
      <w:r w:rsidRPr="00686A39">
        <w:rPr>
          <w:rtl/>
        </w:rPr>
        <w:t>ניהול היררכיית הרשאות (למועמדים, מנהלים, צוות הספק, נציגי משרד הפנים).</w:t>
      </w:r>
    </w:p>
    <w:p w:rsidR="00686A39" w:rsidRPr="00686A39" w:rsidRDefault="00686A39" w:rsidP="00623A2C">
      <w:pPr>
        <w:pStyle w:val="3-"/>
        <w:numPr>
          <w:ilvl w:val="2"/>
          <w:numId w:val="87"/>
        </w:numPr>
        <w:tabs>
          <w:tab w:val="left" w:pos="-225"/>
        </w:tabs>
        <w:spacing w:before="0" w:after="0"/>
        <w:ind w:left="1185" w:hanging="850"/>
        <w:rPr>
          <w:rtl/>
        </w:rPr>
      </w:pPr>
      <w:r w:rsidRPr="00686A39">
        <w:rPr>
          <w:rtl/>
        </w:rPr>
        <w:t>נתוני הערכת עובדים (ציונים, הערות, סטטוס כשירות) יתועדו במערכת, יישמרו בהיסטוריית העובד וישמשו לשיבוצים עתידיים</w:t>
      </w:r>
    </w:p>
    <w:p w:rsidR="00686A39" w:rsidRPr="00686A39" w:rsidRDefault="00686A39" w:rsidP="00623A2C">
      <w:pPr>
        <w:pStyle w:val="3-"/>
        <w:numPr>
          <w:ilvl w:val="2"/>
          <w:numId w:val="87"/>
        </w:numPr>
        <w:tabs>
          <w:tab w:val="left" w:pos="-225"/>
        </w:tabs>
        <w:spacing w:before="0" w:after="0"/>
        <w:ind w:left="1185" w:hanging="850"/>
        <w:rPr>
          <w:rtl/>
        </w:rPr>
      </w:pPr>
      <w:r w:rsidRPr="00686A39">
        <w:rPr>
          <w:rtl/>
        </w:rPr>
        <w:t>תיעוד מלא של תהליכי הרשמה, מיון, שיבוץ והכשרה.</w:t>
      </w:r>
    </w:p>
    <w:p w:rsidR="00686A39" w:rsidRPr="00686A39" w:rsidRDefault="00686A39" w:rsidP="00623A2C">
      <w:pPr>
        <w:pStyle w:val="3-"/>
        <w:numPr>
          <w:ilvl w:val="2"/>
          <w:numId w:val="87"/>
        </w:numPr>
        <w:tabs>
          <w:tab w:val="left" w:pos="-225"/>
        </w:tabs>
        <w:spacing w:before="0" w:after="0"/>
        <w:ind w:left="1185" w:hanging="850"/>
      </w:pPr>
      <w:r w:rsidRPr="00686A39">
        <w:rPr>
          <w:rtl/>
        </w:rPr>
        <w:t>הפקת דוחות בקרה יומיים/שבועיים/חודשיים בהתאם לדרישות משרד הפנים.</w:t>
      </w:r>
    </w:p>
    <w:p w:rsidR="00686A39" w:rsidRPr="00686A39" w:rsidRDefault="00686A39" w:rsidP="00623A2C">
      <w:pPr>
        <w:pStyle w:val="3-"/>
        <w:numPr>
          <w:ilvl w:val="2"/>
          <w:numId w:val="87"/>
        </w:numPr>
        <w:tabs>
          <w:tab w:val="left" w:pos="-225"/>
        </w:tabs>
        <w:spacing w:before="0" w:after="0"/>
        <w:ind w:left="1185" w:hanging="850"/>
        <w:rPr>
          <w:rtl/>
        </w:rPr>
      </w:pPr>
      <w:r w:rsidRPr="00686A39">
        <w:rPr>
          <w:rtl/>
        </w:rPr>
        <w:t>שמירת לוגים מלאים של פעולות משתמשים במערכת למשך 7 שנים לפחות.</w:t>
      </w:r>
      <w:r w:rsidRPr="00686A39">
        <w:rPr>
          <w:rtl/>
        </w:rPr>
        <w:tab/>
      </w:r>
    </w:p>
    <w:p w:rsidR="00686A39" w:rsidRPr="00686A39" w:rsidRDefault="00686A39" w:rsidP="00623A2C">
      <w:pPr>
        <w:pStyle w:val="3-"/>
        <w:numPr>
          <w:ilvl w:val="2"/>
          <w:numId w:val="87"/>
        </w:numPr>
        <w:tabs>
          <w:tab w:val="left" w:pos="-225"/>
        </w:tabs>
        <w:spacing w:before="0" w:after="0"/>
        <w:ind w:left="1185" w:hanging="850"/>
      </w:pPr>
      <w:r w:rsidRPr="00686A39">
        <w:rPr>
          <w:rtl/>
        </w:rPr>
        <w:t>בקרה על כניסות חריגות וניסיונות חדירה.</w:t>
      </w:r>
    </w:p>
    <w:p w:rsidR="00686A39" w:rsidRPr="00686A39" w:rsidRDefault="00686A39" w:rsidP="00623A2C">
      <w:pPr>
        <w:pStyle w:val="3-"/>
        <w:numPr>
          <w:ilvl w:val="2"/>
          <w:numId w:val="87"/>
        </w:numPr>
        <w:tabs>
          <w:tab w:val="left" w:pos="-225"/>
        </w:tabs>
        <w:spacing w:before="0" w:after="0"/>
        <w:ind w:left="1185" w:hanging="850"/>
      </w:pPr>
      <w:r w:rsidRPr="00686A39">
        <w:rPr>
          <w:rtl/>
        </w:rPr>
        <w:t>לכל מועמד, עובד, תפקיד או מסמך ינוהל מזהה ייחודי וקבוע במערכת, באופן שימנע כפילויות ושיבושים</w:t>
      </w:r>
    </w:p>
    <w:p w:rsidR="00686A39" w:rsidRPr="00686A39" w:rsidRDefault="00686A39" w:rsidP="00623A2C">
      <w:pPr>
        <w:pStyle w:val="2-"/>
        <w:numPr>
          <w:ilvl w:val="1"/>
          <w:numId w:val="87"/>
        </w:numPr>
        <w:tabs>
          <w:tab w:val="left" w:pos="-225"/>
        </w:tabs>
        <w:spacing w:before="0" w:after="240"/>
        <w:ind w:left="335" w:hanging="702"/>
        <w:rPr>
          <w:u w:val="single"/>
          <w:rtl/>
        </w:rPr>
      </w:pPr>
      <w:r w:rsidRPr="00686A39">
        <w:rPr>
          <w:u w:val="single"/>
          <w:rtl/>
        </w:rPr>
        <w:t xml:space="preserve">המשכיות עסקית </w:t>
      </w:r>
    </w:p>
    <w:p w:rsidR="00686A39" w:rsidRPr="00686A39" w:rsidRDefault="00686A39" w:rsidP="00623A2C">
      <w:pPr>
        <w:pStyle w:val="3-"/>
        <w:numPr>
          <w:ilvl w:val="2"/>
          <w:numId w:val="87"/>
        </w:numPr>
        <w:tabs>
          <w:tab w:val="left" w:pos="-225"/>
        </w:tabs>
        <w:spacing w:before="0" w:after="0"/>
        <w:ind w:left="1185" w:hanging="850"/>
        <w:rPr>
          <w:rtl/>
        </w:rPr>
      </w:pPr>
      <w:r w:rsidRPr="00686A39">
        <w:rPr>
          <w:rtl/>
        </w:rPr>
        <w:t>תוכנית התאוששות מאסון (</w:t>
      </w:r>
      <w:r w:rsidRPr="00686A39">
        <w:t>DRP</w:t>
      </w:r>
      <w:r w:rsidRPr="00686A39">
        <w:rPr>
          <w:rtl/>
        </w:rPr>
        <w:t>) עדכנית ומוכחת.</w:t>
      </w:r>
    </w:p>
    <w:p w:rsidR="00686A39" w:rsidRPr="00686A39" w:rsidRDefault="00686A39" w:rsidP="00623A2C">
      <w:pPr>
        <w:pStyle w:val="3-"/>
        <w:numPr>
          <w:ilvl w:val="2"/>
          <w:numId w:val="87"/>
        </w:numPr>
        <w:tabs>
          <w:tab w:val="left" w:pos="-225"/>
        </w:tabs>
        <w:spacing w:before="0" w:after="0"/>
        <w:ind w:left="1185" w:hanging="850"/>
      </w:pPr>
      <w:r w:rsidRPr="00686A39">
        <w:rPr>
          <w:rtl/>
        </w:rPr>
        <w:t>ביצוע גיבויים יומיים של כלל הנתונים הקריטיים.</w:t>
      </w:r>
    </w:p>
    <w:p w:rsidR="00686A39" w:rsidRDefault="00686A39" w:rsidP="00623A2C">
      <w:pPr>
        <w:pStyle w:val="3-"/>
        <w:numPr>
          <w:ilvl w:val="2"/>
          <w:numId w:val="87"/>
        </w:numPr>
        <w:tabs>
          <w:tab w:val="left" w:pos="-225"/>
        </w:tabs>
        <w:spacing w:before="0" w:after="0"/>
        <w:ind w:left="1185" w:hanging="850"/>
        <w:rPr>
          <w:rFonts w:hint="cs"/>
        </w:rPr>
      </w:pPr>
      <w:r w:rsidRPr="00686A39">
        <w:rPr>
          <w:rtl/>
        </w:rPr>
        <w:t>שמירת גיבויים לפחות 90 יום אחורה, באתר גיבוי נפרד ניהול היררכיית הרשאות (למועמדים, מנהלים, צוות הספק, נציגי משרד הפנים).</w:t>
      </w:r>
    </w:p>
    <w:p w:rsidR="000F2D31" w:rsidRPr="00686A39" w:rsidRDefault="000F2D31" w:rsidP="000F2D31">
      <w:pPr>
        <w:pStyle w:val="3-"/>
        <w:numPr>
          <w:ilvl w:val="0"/>
          <w:numId w:val="0"/>
        </w:numPr>
        <w:tabs>
          <w:tab w:val="left" w:pos="-225"/>
        </w:tabs>
        <w:spacing w:before="0" w:after="0"/>
        <w:ind w:left="1185"/>
        <w:rPr>
          <w:rtl/>
        </w:rPr>
      </w:pPr>
    </w:p>
    <w:p w:rsidR="00686A39" w:rsidRPr="00686A39" w:rsidRDefault="00686A39" w:rsidP="00623A2C">
      <w:pPr>
        <w:pStyle w:val="2-"/>
        <w:numPr>
          <w:ilvl w:val="1"/>
          <w:numId w:val="87"/>
        </w:numPr>
        <w:tabs>
          <w:tab w:val="left" w:pos="-225"/>
        </w:tabs>
        <w:spacing w:before="0" w:after="240"/>
        <w:ind w:left="335" w:hanging="702"/>
        <w:rPr>
          <w:u w:val="single"/>
          <w:rtl/>
        </w:rPr>
      </w:pPr>
      <w:r w:rsidRPr="00686A39">
        <w:rPr>
          <w:u w:val="single"/>
          <w:rtl/>
        </w:rPr>
        <w:t xml:space="preserve">בדיקות תקופתיות </w:t>
      </w:r>
    </w:p>
    <w:p w:rsidR="00686A39" w:rsidRPr="00686A39" w:rsidRDefault="00686A39" w:rsidP="00623A2C">
      <w:pPr>
        <w:pStyle w:val="3-"/>
        <w:numPr>
          <w:ilvl w:val="2"/>
          <w:numId w:val="87"/>
        </w:numPr>
        <w:tabs>
          <w:tab w:val="left" w:pos="-225"/>
        </w:tabs>
        <w:spacing w:before="0" w:after="0"/>
        <w:ind w:left="1185" w:hanging="850"/>
        <w:rPr>
          <w:rtl/>
        </w:rPr>
      </w:pPr>
      <w:r w:rsidRPr="00686A39">
        <w:rPr>
          <w:rtl/>
        </w:rPr>
        <w:t>הספק יתחייב לבצע בדיקות חדירה (</w:t>
      </w:r>
      <w:r w:rsidRPr="00686A39">
        <w:t>Penetration Testing</w:t>
      </w:r>
      <w:r w:rsidRPr="00686A39">
        <w:rPr>
          <w:rtl/>
        </w:rPr>
        <w:t>) ע"י גוף חיצוני מאושר לפחות אחת לשנה.</w:t>
      </w:r>
    </w:p>
    <w:p w:rsidR="00686A39" w:rsidRPr="00686A39" w:rsidRDefault="00686A39" w:rsidP="00623A2C">
      <w:pPr>
        <w:pStyle w:val="3-"/>
        <w:numPr>
          <w:ilvl w:val="2"/>
          <w:numId w:val="87"/>
        </w:numPr>
        <w:tabs>
          <w:tab w:val="left" w:pos="-225"/>
        </w:tabs>
        <w:spacing w:before="0" w:after="0"/>
        <w:ind w:left="1185" w:hanging="850"/>
        <w:rPr>
          <w:rtl/>
        </w:rPr>
      </w:pPr>
      <w:r w:rsidRPr="00686A39">
        <w:rPr>
          <w:rtl/>
        </w:rPr>
        <w:t>כל ממצא יטופל בהתאם לחומרתו תוך פרק זמן מוגדר.</w:t>
      </w:r>
    </w:p>
    <w:p w:rsidR="00686A39" w:rsidRPr="00686A39" w:rsidRDefault="00686A39" w:rsidP="00623A2C">
      <w:pPr>
        <w:pStyle w:val="3-"/>
        <w:numPr>
          <w:ilvl w:val="2"/>
          <w:numId w:val="87"/>
        </w:numPr>
        <w:tabs>
          <w:tab w:val="left" w:pos="-225"/>
        </w:tabs>
        <w:spacing w:before="0" w:after="0"/>
        <w:ind w:left="1185" w:hanging="850"/>
      </w:pPr>
      <w:r w:rsidRPr="00686A39">
        <w:rPr>
          <w:rtl/>
        </w:rPr>
        <w:t>דיווח למשרד הפנים על כל אירוע אבטחה חריג תוך 24 שעות.</w:t>
      </w:r>
    </w:p>
    <w:p w:rsidR="00686A39" w:rsidRPr="00686A39" w:rsidRDefault="00686A39" w:rsidP="00623A2C">
      <w:pPr>
        <w:pStyle w:val="2-"/>
        <w:numPr>
          <w:ilvl w:val="1"/>
          <w:numId w:val="87"/>
        </w:numPr>
        <w:tabs>
          <w:tab w:val="left" w:pos="-225"/>
        </w:tabs>
        <w:spacing w:before="0" w:after="240"/>
        <w:ind w:left="335" w:hanging="702"/>
        <w:rPr>
          <w:u w:val="single"/>
        </w:rPr>
      </w:pPr>
      <w:r w:rsidRPr="00686A39">
        <w:rPr>
          <w:u w:val="single"/>
          <w:rtl/>
        </w:rPr>
        <w:t>סיום ההתקשרות</w:t>
      </w:r>
    </w:p>
    <w:p w:rsidR="00686A39" w:rsidRPr="00686A39" w:rsidRDefault="00686A39" w:rsidP="00623A2C">
      <w:pPr>
        <w:pStyle w:val="3-"/>
        <w:numPr>
          <w:ilvl w:val="2"/>
          <w:numId w:val="87"/>
        </w:numPr>
        <w:tabs>
          <w:tab w:val="left" w:pos="-225"/>
        </w:tabs>
        <w:spacing w:before="0" w:after="0"/>
        <w:ind w:left="1185" w:hanging="850"/>
      </w:pPr>
      <w:r w:rsidRPr="00686A39">
        <w:rPr>
          <w:rtl/>
        </w:rPr>
        <w:t>בעת סיום ההתקשרות, הספק יעביר את כלל המידע, הקבצים והמערכות (כולל קוד מקור אם נדרש) למשרד הפנים או לצד ג' שיאושר על ידו, בפורמט פתוח</w:t>
      </w:r>
      <w:r w:rsidRPr="00686A39">
        <w:t>.</w:t>
      </w:r>
    </w:p>
    <w:p w:rsidR="00686A39" w:rsidRPr="00686A39" w:rsidRDefault="00686A39" w:rsidP="00623A2C">
      <w:pPr>
        <w:pStyle w:val="3-"/>
        <w:numPr>
          <w:ilvl w:val="2"/>
          <w:numId w:val="87"/>
        </w:numPr>
        <w:tabs>
          <w:tab w:val="left" w:pos="-225"/>
        </w:tabs>
        <w:spacing w:before="0" w:after="0"/>
        <w:ind w:left="1185" w:hanging="850"/>
      </w:pPr>
      <w:r w:rsidRPr="00686A39">
        <w:rPr>
          <w:rtl/>
        </w:rPr>
        <w:t>לא תיוותר תלות טכנולוגית, חוזית או אחרת בספק לצורך המשך הפעלת השירות</w:t>
      </w:r>
      <w:r w:rsidRPr="00686A39">
        <w:t>.</w:t>
      </w:r>
    </w:p>
    <w:p w:rsidR="0023338F" w:rsidRPr="00686A39" w:rsidRDefault="0023338F" w:rsidP="0023338F">
      <w:pPr>
        <w:spacing w:line="276" w:lineRule="auto"/>
        <w:ind w:right="-426" w:firstLine="360"/>
        <w:contextualSpacing/>
        <w:jc w:val="both"/>
        <w:rPr>
          <w:rFonts w:ascii="David" w:hAnsi="David" w:cs="David" w:hint="cs"/>
          <w:rtl/>
        </w:rPr>
      </w:pPr>
    </w:p>
    <w:p w:rsidR="00C30D00" w:rsidRDefault="00C30D00" w:rsidP="0023338F">
      <w:pPr>
        <w:spacing w:line="276" w:lineRule="auto"/>
        <w:ind w:right="-426" w:firstLine="360"/>
        <w:contextualSpacing/>
        <w:jc w:val="both"/>
        <w:rPr>
          <w:rFonts w:ascii="David" w:hAnsi="David" w:cs="David" w:hint="cs"/>
          <w:rtl/>
        </w:rPr>
      </w:pPr>
    </w:p>
    <w:bookmarkEnd w:id="362"/>
    <w:p w:rsidR="00584D51" w:rsidRPr="00584D51" w:rsidRDefault="00584D51" w:rsidP="00623A2C">
      <w:pPr>
        <w:pStyle w:val="1-0"/>
        <w:numPr>
          <w:ilvl w:val="0"/>
          <w:numId w:val="87"/>
        </w:numPr>
        <w:tabs>
          <w:tab w:val="clear" w:pos="1050"/>
          <w:tab w:val="left" w:pos="-225"/>
        </w:tabs>
        <w:spacing w:before="0" w:line="360" w:lineRule="auto"/>
        <w:ind w:left="-232" w:hanging="419"/>
        <w:rPr>
          <w:sz w:val="32"/>
          <w:szCs w:val="32"/>
          <w:u w:val="single"/>
          <w:rtl/>
        </w:rPr>
      </w:pPr>
      <w:r w:rsidRPr="00584D51">
        <w:rPr>
          <w:sz w:val="32"/>
          <w:szCs w:val="32"/>
          <w:u w:val="single"/>
          <w:rtl/>
        </w:rPr>
        <w:t xml:space="preserve">לוחות זמנים אבני דרך מרכזיות  </w:t>
      </w:r>
    </w:p>
    <w:p w:rsidR="00584D51" w:rsidRPr="00584D51" w:rsidRDefault="00584D51" w:rsidP="00623A2C">
      <w:pPr>
        <w:pStyle w:val="2-"/>
        <w:numPr>
          <w:ilvl w:val="1"/>
          <w:numId w:val="87"/>
        </w:numPr>
        <w:tabs>
          <w:tab w:val="left" w:pos="-225"/>
        </w:tabs>
        <w:spacing w:before="0" w:after="240"/>
        <w:ind w:left="335" w:hanging="702"/>
        <w:rPr>
          <w:u w:val="single"/>
        </w:rPr>
      </w:pPr>
      <w:r w:rsidRPr="00584D51">
        <w:rPr>
          <w:u w:val="single"/>
          <w:rtl/>
        </w:rPr>
        <w:t>הקדמה</w:t>
      </w:r>
    </w:p>
    <w:p w:rsidR="00584D51" w:rsidRDefault="00584D51" w:rsidP="00C30D00">
      <w:pPr>
        <w:spacing w:before="100" w:beforeAutospacing="1" w:after="240" w:line="360" w:lineRule="auto"/>
        <w:ind w:left="278"/>
        <w:rPr>
          <w:rFonts w:ascii="David" w:hAnsi="David" w:cs="David" w:hint="cs"/>
          <w:rtl/>
        </w:rPr>
      </w:pPr>
      <w:r w:rsidRPr="00584D51">
        <w:rPr>
          <w:rFonts w:ascii="David" w:hAnsi="David" w:cs="David"/>
          <w:rtl/>
        </w:rPr>
        <w:t>סעיף זה מפרט את לוחות הזמנים לביצוע הפעילויות המרכזיות במסגרת ההיערכות ליום הבחירות</w:t>
      </w:r>
      <w:r w:rsidRPr="00584D51">
        <w:rPr>
          <w:rFonts w:ascii="David" w:hAnsi="David" w:cs="David"/>
        </w:rPr>
        <w:t>.</w:t>
      </w:r>
      <w:r w:rsidRPr="00584D51">
        <w:rPr>
          <w:rFonts w:ascii="David" w:hAnsi="David" w:cs="David"/>
        </w:rPr>
        <w:br/>
      </w:r>
      <w:r w:rsidRPr="00584D51">
        <w:rPr>
          <w:rFonts w:ascii="David" w:hAnsi="David" w:cs="David"/>
          <w:rtl/>
        </w:rPr>
        <w:t xml:space="preserve">נוכח מועד הבחירות הקבוע בחוק, המועדים הסופיים הינם </w:t>
      </w:r>
      <w:r w:rsidRPr="00584D51">
        <w:rPr>
          <w:rFonts w:ascii="David" w:hAnsi="David" w:cs="David"/>
          <w:b/>
          <w:bCs/>
          <w:rtl/>
        </w:rPr>
        <w:t>מחייבים ואינם ניתנים לדחייה</w:t>
      </w:r>
      <w:r w:rsidRPr="00584D51">
        <w:rPr>
          <w:rFonts w:ascii="David" w:hAnsi="David" w:cs="David"/>
        </w:rPr>
        <w:t>.</w:t>
      </w:r>
      <w:r w:rsidRPr="00584D51">
        <w:rPr>
          <w:rFonts w:ascii="David" w:hAnsi="David" w:cs="David"/>
        </w:rPr>
        <w:br/>
      </w:r>
      <w:r w:rsidRPr="00584D51">
        <w:rPr>
          <w:rFonts w:ascii="David" w:hAnsi="David" w:cs="David"/>
          <w:rtl/>
        </w:rPr>
        <w:t>יחד עם זאת, פירוט מועדי ביניים, תתי־שלבים וסדרי עבודה פנימיים ייקבעו מול המזמין בתוך 30 ימים ממועד החתימה על ההסכם</w:t>
      </w:r>
      <w:r w:rsidRPr="00584D51">
        <w:rPr>
          <w:rFonts w:ascii="David" w:hAnsi="David" w:cs="David"/>
        </w:rPr>
        <w:t>.</w:t>
      </w:r>
      <w:r w:rsidRPr="00584D51">
        <w:rPr>
          <w:rFonts w:ascii="David" w:hAnsi="David" w:cs="David"/>
        </w:rPr>
        <w:br/>
      </w:r>
      <w:r w:rsidRPr="00584D51">
        <w:rPr>
          <w:rFonts w:ascii="David" w:hAnsi="David" w:cs="David"/>
          <w:rtl/>
        </w:rPr>
        <w:t>לוחות הזמנים חלים הן על בחירות כלליות והן על בחירות מיוחדות, כמפורט בטבלה להלן</w:t>
      </w:r>
      <w:r w:rsidRPr="00584D51">
        <w:rPr>
          <w:rFonts w:ascii="David" w:hAnsi="David" w:cs="David"/>
        </w:rPr>
        <w:t>.</w:t>
      </w:r>
    </w:p>
    <w:p w:rsidR="00584D51" w:rsidRPr="00584D51" w:rsidRDefault="00584D51" w:rsidP="00623A2C">
      <w:pPr>
        <w:pStyle w:val="2-"/>
        <w:numPr>
          <w:ilvl w:val="1"/>
          <w:numId w:val="87"/>
        </w:numPr>
        <w:tabs>
          <w:tab w:val="left" w:pos="-225"/>
        </w:tabs>
        <w:spacing w:before="0" w:after="240"/>
        <w:ind w:left="335" w:hanging="702"/>
        <w:rPr>
          <w:u w:val="single"/>
          <w:rtl/>
        </w:rPr>
      </w:pPr>
      <w:r w:rsidRPr="00584D51">
        <w:rPr>
          <w:u w:val="single"/>
          <w:rtl/>
        </w:rPr>
        <w:t xml:space="preserve">אבני דרך מרכזיות ולוחות זמנים </w:t>
      </w:r>
    </w:p>
    <w:p w:rsidR="00584D51" w:rsidRPr="00584D51" w:rsidRDefault="00584D51" w:rsidP="00584D51">
      <w:pPr>
        <w:rPr>
          <w:rFonts w:ascii="David" w:hAnsi="David" w:cs="David"/>
          <w:rtl/>
        </w:rPr>
      </w:pPr>
    </w:p>
    <w:tbl>
      <w:tblPr>
        <w:bidiVisual/>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915"/>
        <w:gridCol w:w="2393"/>
        <w:gridCol w:w="2035"/>
        <w:gridCol w:w="1461"/>
        <w:gridCol w:w="1601"/>
      </w:tblGrid>
      <w:tr w:rsidR="00584D51" w:rsidRPr="00584D51" w:rsidTr="00351B1F">
        <w:tc>
          <w:tcPr>
            <w:tcW w:w="0" w:type="auto"/>
            <w:hideMark/>
          </w:tcPr>
          <w:p w:rsidR="00584D51" w:rsidRPr="00584D51" w:rsidRDefault="00584D51" w:rsidP="00584D51">
            <w:pPr>
              <w:jc w:val="center"/>
              <w:rPr>
                <w:rFonts w:ascii="David" w:hAnsi="David" w:cs="David"/>
                <w:b/>
                <w:bCs/>
              </w:rPr>
            </w:pPr>
            <w:r w:rsidRPr="00584D51">
              <w:rPr>
                <w:rFonts w:ascii="David" w:hAnsi="David" w:cs="David"/>
                <w:b/>
                <w:bCs/>
                <w:rtl/>
              </w:rPr>
              <w:t>מס' פעילות</w:t>
            </w:r>
          </w:p>
        </w:tc>
        <w:tc>
          <w:tcPr>
            <w:tcW w:w="0" w:type="auto"/>
            <w:hideMark/>
          </w:tcPr>
          <w:p w:rsidR="00584D51" w:rsidRPr="00584D51" w:rsidRDefault="00584D51" w:rsidP="00584D51">
            <w:pPr>
              <w:jc w:val="center"/>
              <w:rPr>
                <w:rFonts w:ascii="David" w:hAnsi="David" w:cs="David"/>
                <w:b/>
                <w:bCs/>
              </w:rPr>
            </w:pPr>
            <w:r w:rsidRPr="00584D51">
              <w:rPr>
                <w:rFonts w:ascii="David" w:hAnsi="David" w:cs="David"/>
                <w:b/>
                <w:bCs/>
                <w:rtl/>
              </w:rPr>
              <w:t>תיאור הפעילות</w:t>
            </w:r>
          </w:p>
        </w:tc>
        <w:tc>
          <w:tcPr>
            <w:tcW w:w="0" w:type="auto"/>
            <w:hideMark/>
          </w:tcPr>
          <w:p w:rsidR="00584D51" w:rsidRPr="00584D51" w:rsidRDefault="00584D51" w:rsidP="00584D51">
            <w:pPr>
              <w:jc w:val="center"/>
              <w:rPr>
                <w:rFonts w:ascii="David" w:hAnsi="David" w:cs="David"/>
                <w:b/>
                <w:bCs/>
              </w:rPr>
            </w:pPr>
            <w:r w:rsidRPr="00584D51">
              <w:rPr>
                <w:rFonts w:ascii="David" w:hAnsi="David" w:cs="David"/>
                <w:b/>
                <w:bCs/>
                <w:rtl/>
              </w:rPr>
              <w:t>מועד אחרון בבחירות כלליות</w:t>
            </w:r>
          </w:p>
        </w:tc>
        <w:tc>
          <w:tcPr>
            <w:tcW w:w="0" w:type="auto"/>
            <w:hideMark/>
          </w:tcPr>
          <w:p w:rsidR="00584D51" w:rsidRPr="00584D51" w:rsidRDefault="00584D51" w:rsidP="00584D51">
            <w:pPr>
              <w:jc w:val="center"/>
              <w:rPr>
                <w:rFonts w:ascii="David" w:hAnsi="David" w:cs="David"/>
                <w:b/>
                <w:bCs/>
              </w:rPr>
            </w:pPr>
            <w:r w:rsidRPr="00584D51">
              <w:rPr>
                <w:rFonts w:ascii="David" w:hAnsi="David" w:cs="David"/>
                <w:b/>
                <w:bCs/>
                <w:rtl/>
              </w:rPr>
              <w:t>מועד אחרון בבחירות מיוחדות</w:t>
            </w:r>
          </w:p>
        </w:tc>
        <w:tc>
          <w:tcPr>
            <w:tcW w:w="0" w:type="auto"/>
            <w:hideMark/>
          </w:tcPr>
          <w:p w:rsidR="00584D51" w:rsidRPr="00584D51" w:rsidRDefault="00584D51" w:rsidP="00584D51">
            <w:pPr>
              <w:jc w:val="center"/>
              <w:rPr>
                <w:rFonts w:ascii="David" w:hAnsi="David" w:cs="David"/>
                <w:b/>
                <w:bCs/>
              </w:rPr>
            </w:pPr>
            <w:r w:rsidRPr="00584D51">
              <w:rPr>
                <w:rFonts w:ascii="David" w:hAnsi="David" w:cs="David"/>
                <w:b/>
                <w:bCs/>
                <w:rtl/>
              </w:rPr>
              <w:t>תוצר נדרש</w:t>
            </w:r>
          </w:p>
        </w:tc>
      </w:tr>
      <w:tr w:rsidR="00584D51" w:rsidRPr="00584D51" w:rsidTr="00351B1F">
        <w:tc>
          <w:tcPr>
            <w:tcW w:w="0" w:type="auto"/>
            <w:shd w:val="clear" w:color="auto" w:fill="F2F2F2"/>
            <w:hideMark/>
          </w:tcPr>
          <w:p w:rsidR="00584D51" w:rsidRPr="00584D51" w:rsidRDefault="00D5292F" w:rsidP="00584D51">
            <w:pPr>
              <w:rPr>
                <w:rFonts w:ascii="David" w:hAnsi="David" w:cs="David"/>
                <w:b/>
                <w:bCs/>
              </w:rPr>
            </w:pPr>
            <w:r>
              <w:rPr>
                <w:rFonts w:ascii="David" w:hAnsi="David" w:cs="David" w:hint="cs"/>
                <w:b/>
                <w:bCs/>
                <w:rtl/>
              </w:rPr>
              <w:t>18.2.1</w:t>
            </w:r>
          </w:p>
        </w:tc>
        <w:tc>
          <w:tcPr>
            <w:tcW w:w="0" w:type="auto"/>
            <w:shd w:val="clear" w:color="auto" w:fill="F2F2F2"/>
            <w:hideMark/>
          </w:tcPr>
          <w:p w:rsidR="00584D51" w:rsidRPr="00584D51" w:rsidRDefault="00584D51" w:rsidP="00584D51">
            <w:pPr>
              <w:rPr>
                <w:rFonts w:ascii="David" w:hAnsi="David" w:cs="David"/>
              </w:rPr>
            </w:pPr>
            <w:r w:rsidRPr="00584D51">
              <w:rPr>
                <w:rFonts w:ascii="David" w:hAnsi="David" w:cs="David"/>
                <w:rtl/>
              </w:rPr>
              <w:t>העסקת מנהל פרויקט ואחראי על גיוס בעלי התפקידים</w:t>
            </w:r>
          </w:p>
        </w:tc>
        <w:tc>
          <w:tcPr>
            <w:tcW w:w="0" w:type="auto"/>
            <w:shd w:val="clear" w:color="auto" w:fill="F2F2F2"/>
            <w:hideMark/>
          </w:tcPr>
          <w:p w:rsidR="00584D51" w:rsidRPr="00584D51" w:rsidRDefault="00584D51" w:rsidP="00584D51">
            <w:pPr>
              <w:rPr>
                <w:rFonts w:ascii="David" w:hAnsi="David" w:cs="David"/>
              </w:rPr>
            </w:pPr>
            <w:r w:rsidRPr="00584D51">
              <w:rPr>
                <w:rFonts w:ascii="David" w:hAnsi="David" w:cs="David"/>
                <w:rtl/>
              </w:rPr>
              <w:t>תוך 7 ימים מתחילת ההתקשרות</w:t>
            </w:r>
          </w:p>
        </w:tc>
        <w:tc>
          <w:tcPr>
            <w:tcW w:w="0" w:type="auto"/>
            <w:shd w:val="clear" w:color="auto" w:fill="F2F2F2"/>
            <w:hideMark/>
          </w:tcPr>
          <w:p w:rsidR="00584D51" w:rsidRPr="00584D51" w:rsidRDefault="00584D51" w:rsidP="00584D51">
            <w:pPr>
              <w:rPr>
                <w:rFonts w:ascii="David" w:hAnsi="David" w:cs="David"/>
              </w:rPr>
            </w:pPr>
            <w:r w:rsidRPr="00584D51">
              <w:rPr>
                <w:rFonts w:ascii="David" w:hAnsi="David" w:cs="David"/>
                <w:rtl/>
              </w:rPr>
              <w:t>תוך 7 ימים מהכרזה על הבחירות</w:t>
            </w:r>
          </w:p>
        </w:tc>
        <w:tc>
          <w:tcPr>
            <w:tcW w:w="0" w:type="auto"/>
            <w:shd w:val="clear" w:color="auto" w:fill="F2F2F2"/>
            <w:hideMark/>
          </w:tcPr>
          <w:p w:rsidR="00584D51" w:rsidRPr="00584D51" w:rsidRDefault="00584D51" w:rsidP="00584D51">
            <w:pPr>
              <w:rPr>
                <w:rFonts w:ascii="David" w:hAnsi="David" w:cs="David"/>
              </w:rPr>
            </w:pPr>
            <w:r w:rsidRPr="00584D51">
              <w:rPr>
                <w:rFonts w:ascii="David" w:hAnsi="David" w:cs="David"/>
                <w:rtl/>
              </w:rPr>
              <w:t>מינוי מנהל פרויקט מאושר ע"י המשרד</w:t>
            </w:r>
          </w:p>
        </w:tc>
      </w:tr>
      <w:tr w:rsidR="00584D51" w:rsidRPr="00584D51" w:rsidTr="00351B1F">
        <w:tc>
          <w:tcPr>
            <w:tcW w:w="0" w:type="auto"/>
            <w:hideMark/>
          </w:tcPr>
          <w:p w:rsidR="00584D51" w:rsidRPr="00584D51" w:rsidRDefault="00D5292F" w:rsidP="00584D51">
            <w:pPr>
              <w:rPr>
                <w:rFonts w:ascii="David" w:hAnsi="David" w:cs="David"/>
                <w:b/>
                <w:bCs/>
              </w:rPr>
            </w:pPr>
            <w:r>
              <w:rPr>
                <w:rFonts w:ascii="David" w:hAnsi="David" w:cs="David" w:hint="cs"/>
                <w:b/>
                <w:bCs/>
                <w:rtl/>
              </w:rPr>
              <w:t>18.2.2</w:t>
            </w:r>
          </w:p>
        </w:tc>
        <w:tc>
          <w:tcPr>
            <w:tcW w:w="0" w:type="auto"/>
            <w:hideMark/>
          </w:tcPr>
          <w:p w:rsidR="00584D51" w:rsidRPr="00584D51" w:rsidRDefault="00584D51" w:rsidP="00584D51">
            <w:pPr>
              <w:rPr>
                <w:rFonts w:ascii="David" w:hAnsi="David" w:cs="David"/>
              </w:rPr>
            </w:pPr>
            <w:r w:rsidRPr="00584D51">
              <w:rPr>
                <w:rFonts w:ascii="David" w:hAnsi="David" w:cs="David"/>
                <w:rtl/>
              </w:rPr>
              <w:t>הקמה והפעלת פורטל גיוס ומוקד פניות ארצי</w:t>
            </w:r>
          </w:p>
        </w:tc>
        <w:tc>
          <w:tcPr>
            <w:tcW w:w="0" w:type="auto"/>
            <w:hideMark/>
          </w:tcPr>
          <w:p w:rsidR="00584D51" w:rsidRPr="00584D51" w:rsidRDefault="00584D51" w:rsidP="00584D51">
            <w:pPr>
              <w:rPr>
                <w:rFonts w:ascii="David" w:hAnsi="David" w:cs="David"/>
              </w:rPr>
            </w:pPr>
            <w:r w:rsidRPr="00584D51">
              <w:rPr>
                <w:rFonts w:ascii="David" w:hAnsi="David" w:cs="David"/>
                <w:rtl/>
              </w:rPr>
              <w:t>לא יאוחר מ־330 ימים לפני יום הבחירות</w:t>
            </w:r>
          </w:p>
        </w:tc>
        <w:tc>
          <w:tcPr>
            <w:tcW w:w="0" w:type="auto"/>
            <w:hideMark/>
          </w:tcPr>
          <w:p w:rsidR="00584D51" w:rsidRPr="00584D51" w:rsidRDefault="00584D51" w:rsidP="00584D51">
            <w:pPr>
              <w:rPr>
                <w:rFonts w:ascii="David" w:hAnsi="David" w:cs="David"/>
              </w:rPr>
            </w:pPr>
            <w:r w:rsidRPr="00584D51">
              <w:rPr>
                <w:rFonts w:ascii="David" w:hAnsi="David" w:cs="David"/>
                <w:rtl/>
              </w:rPr>
              <w:t>לא יאוחר מ־30 ימים ממועד ההכרזה</w:t>
            </w:r>
          </w:p>
        </w:tc>
        <w:tc>
          <w:tcPr>
            <w:tcW w:w="0" w:type="auto"/>
            <w:hideMark/>
          </w:tcPr>
          <w:p w:rsidR="00584D51" w:rsidRPr="00584D51" w:rsidRDefault="00584D51" w:rsidP="00584D51">
            <w:pPr>
              <w:rPr>
                <w:rFonts w:ascii="David" w:hAnsi="David" w:cs="David"/>
              </w:rPr>
            </w:pPr>
            <w:r w:rsidRPr="00584D51">
              <w:rPr>
                <w:rFonts w:ascii="David" w:hAnsi="David" w:cs="David"/>
                <w:rtl/>
              </w:rPr>
              <w:t>פורטל פעיל ומוקד פניות זמין</w:t>
            </w:r>
          </w:p>
        </w:tc>
      </w:tr>
      <w:tr w:rsidR="00584D51" w:rsidRPr="00584D51" w:rsidTr="00351B1F">
        <w:tc>
          <w:tcPr>
            <w:tcW w:w="0" w:type="auto"/>
            <w:shd w:val="clear" w:color="auto" w:fill="F2F2F2"/>
            <w:hideMark/>
          </w:tcPr>
          <w:p w:rsidR="00584D51" w:rsidRPr="00584D51" w:rsidRDefault="00D5292F" w:rsidP="00584D51">
            <w:pPr>
              <w:rPr>
                <w:rFonts w:ascii="David" w:hAnsi="David" w:cs="David"/>
                <w:b/>
                <w:bCs/>
              </w:rPr>
            </w:pPr>
            <w:r>
              <w:rPr>
                <w:rFonts w:ascii="David" w:hAnsi="David" w:cs="David" w:hint="cs"/>
                <w:b/>
                <w:bCs/>
                <w:rtl/>
              </w:rPr>
              <w:t>18.2.3</w:t>
            </w:r>
          </w:p>
        </w:tc>
        <w:tc>
          <w:tcPr>
            <w:tcW w:w="0" w:type="auto"/>
            <w:shd w:val="clear" w:color="auto" w:fill="F2F2F2"/>
            <w:hideMark/>
          </w:tcPr>
          <w:p w:rsidR="00584D51" w:rsidRPr="00584D51" w:rsidRDefault="00584D51" w:rsidP="00584D51">
            <w:pPr>
              <w:rPr>
                <w:rFonts w:ascii="David" w:hAnsi="David" w:cs="David"/>
              </w:rPr>
            </w:pPr>
            <w:r w:rsidRPr="00584D51">
              <w:rPr>
                <w:rFonts w:ascii="David" w:hAnsi="David" w:cs="David"/>
                <w:rtl/>
              </w:rPr>
              <w:t>פרסום קול קורא וגיוס (מנהלי אזורים, מנהלי בחירות, מזכירי קלפיות) כולל הדרכה ושיבוץ</w:t>
            </w:r>
          </w:p>
        </w:tc>
        <w:tc>
          <w:tcPr>
            <w:tcW w:w="0" w:type="auto"/>
            <w:shd w:val="clear" w:color="auto" w:fill="F2F2F2"/>
            <w:hideMark/>
          </w:tcPr>
          <w:p w:rsidR="00584D51" w:rsidRPr="00584D51" w:rsidRDefault="00584D51" w:rsidP="00584D51">
            <w:pPr>
              <w:rPr>
                <w:rFonts w:ascii="David" w:hAnsi="David" w:cs="David"/>
              </w:rPr>
            </w:pPr>
            <w:r w:rsidRPr="00584D51">
              <w:rPr>
                <w:rFonts w:ascii="David" w:hAnsi="David" w:cs="David"/>
                <w:rtl/>
              </w:rPr>
              <w:t>לא יאוחר מ־70 ימים לפני יום הבחירות (ביחס למזכירי קלפיות)</w:t>
            </w:r>
          </w:p>
        </w:tc>
        <w:tc>
          <w:tcPr>
            <w:tcW w:w="0" w:type="auto"/>
            <w:shd w:val="clear" w:color="auto" w:fill="F2F2F2"/>
            <w:hideMark/>
          </w:tcPr>
          <w:p w:rsidR="00584D51" w:rsidRPr="00584D51" w:rsidRDefault="00584D51" w:rsidP="00584D51">
            <w:pPr>
              <w:rPr>
                <w:rFonts w:ascii="David" w:hAnsi="David" w:cs="David"/>
              </w:rPr>
            </w:pPr>
            <w:r w:rsidRPr="00584D51">
              <w:rPr>
                <w:rFonts w:ascii="David" w:hAnsi="David" w:cs="David"/>
                <w:rtl/>
              </w:rPr>
              <w:t>לא יאוחר מ־30 ימים ממועד ההכרזה</w:t>
            </w:r>
          </w:p>
        </w:tc>
        <w:tc>
          <w:tcPr>
            <w:tcW w:w="0" w:type="auto"/>
            <w:shd w:val="clear" w:color="auto" w:fill="F2F2F2"/>
            <w:hideMark/>
          </w:tcPr>
          <w:p w:rsidR="00584D51" w:rsidRPr="00584D51" w:rsidRDefault="00584D51" w:rsidP="00584D51">
            <w:pPr>
              <w:rPr>
                <w:rFonts w:ascii="David" w:hAnsi="David" w:cs="David"/>
              </w:rPr>
            </w:pPr>
            <w:r w:rsidRPr="00584D51">
              <w:rPr>
                <w:rFonts w:ascii="David" w:hAnsi="David" w:cs="David"/>
                <w:rtl/>
              </w:rPr>
              <w:t>רשימות מועמדים מאושרות להדרכה ולשיבוץ</w:t>
            </w:r>
          </w:p>
        </w:tc>
      </w:tr>
      <w:tr w:rsidR="00584D51" w:rsidRPr="00584D51" w:rsidTr="00351B1F">
        <w:tc>
          <w:tcPr>
            <w:tcW w:w="0" w:type="auto"/>
            <w:hideMark/>
          </w:tcPr>
          <w:p w:rsidR="00584D51" w:rsidRPr="00584D51" w:rsidRDefault="00D5292F" w:rsidP="00584D51">
            <w:pPr>
              <w:rPr>
                <w:rFonts w:ascii="David" w:hAnsi="David" w:cs="David"/>
                <w:b/>
                <w:bCs/>
              </w:rPr>
            </w:pPr>
            <w:r>
              <w:rPr>
                <w:rFonts w:ascii="David" w:hAnsi="David" w:cs="David"/>
                <w:b/>
                <w:bCs/>
              </w:rPr>
              <w:t>18.2.4</w:t>
            </w:r>
          </w:p>
        </w:tc>
        <w:tc>
          <w:tcPr>
            <w:tcW w:w="0" w:type="auto"/>
            <w:hideMark/>
          </w:tcPr>
          <w:p w:rsidR="00584D51" w:rsidRPr="00584D51" w:rsidRDefault="00584D51" w:rsidP="00584D51">
            <w:pPr>
              <w:rPr>
                <w:rFonts w:ascii="David" w:hAnsi="David" w:cs="David"/>
              </w:rPr>
            </w:pPr>
            <w:r w:rsidRPr="00584D51">
              <w:rPr>
                <w:rFonts w:ascii="David" w:hAnsi="David" w:cs="David"/>
                <w:rtl/>
              </w:rPr>
              <w:t>העברת רשימה סופית של בעלי תפקידים לשיבוץ ביום הבחירות</w:t>
            </w:r>
          </w:p>
        </w:tc>
        <w:tc>
          <w:tcPr>
            <w:tcW w:w="0" w:type="auto"/>
            <w:hideMark/>
          </w:tcPr>
          <w:p w:rsidR="00584D51" w:rsidRPr="00584D51" w:rsidRDefault="00584D51" w:rsidP="00584D51">
            <w:pPr>
              <w:rPr>
                <w:rFonts w:ascii="David" w:hAnsi="David" w:cs="David"/>
              </w:rPr>
            </w:pPr>
            <w:r w:rsidRPr="00584D51">
              <w:rPr>
                <w:rFonts w:ascii="David" w:hAnsi="David" w:cs="David"/>
                <w:rtl/>
              </w:rPr>
              <w:t>לא יאוחר מ־14 ימים לפני יום הבחירות</w:t>
            </w:r>
          </w:p>
        </w:tc>
        <w:tc>
          <w:tcPr>
            <w:tcW w:w="0" w:type="auto"/>
            <w:hideMark/>
          </w:tcPr>
          <w:p w:rsidR="00584D51" w:rsidRPr="00584D51" w:rsidRDefault="00584D51" w:rsidP="00584D51">
            <w:pPr>
              <w:rPr>
                <w:rFonts w:ascii="David" w:hAnsi="David" w:cs="David"/>
              </w:rPr>
            </w:pPr>
            <w:r w:rsidRPr="00584D51">
              <w:rPr>
                <w:rFonts w:ascii="David" w:hAnsi="David" w:cs="David"/>
                <w:rtl/>
              </w:rPr>
              <w:t>לא יאוחר מ־14 ימים לפני יום הבחירות</w:t>
            </w:r>
          </w:p>
        </w:tc>
        <w:tc>
          <w:tcPr>
            <w:tcW w:w="0" w:type="auto"/>
            <w:hideMark/>
          </w:tcPr>
          <w:p w:rsidR="00584D51" w:rsidRPr="00584D51" w:rsidRDefault="00584D51" w:rsidP="00584D51">
            <w:pPr>
              <w:rPr>
                <w:rFonts w:ascii="David" w:hAnsi="David" w:cs="David"/>
              </w:rPr>
            </w:pPr>
            <w:r w:rsidRPr="00584D51">
              <w:rPr>
                <w:rFonts w:ascii="David" w:hAnsi="David" w:cs="David"/>
                <w:rtl/>
              </w:rPr>
              <w:t>רשימות סופיות מאושרות להעסקה</w:t>
            </w:r>
          </w:p>
        </w:tc>
      </w:tr>
    </w:tbl>
    <w:p w:rsidR="00584D51" w:rsidRPr="00584D51" w:rsidRDefault="00584D51" w:rsidP="00623A2C">
      <w:pPr>
        <w:pStyle w:val="2-"/>
        <w:numPr>
          <w:ilvl w:val="1"/>
          <w:numId w:val="87"/>
        </w:numPr>
        <w:tabs>
          <w:tab w:val="left" w:pos="-225"/>
        </w:tabs>
        <w:spacing w:before="0" w:after="240"/>
        <w:ind w:left="335" w:hanging="702"/>
        <w:rPr>
          <w:u w:val="single"/>
        </w:rPr>
      </w:pPr>
      <w:r w:rsidRPr="00584D51">
        <w:rPr>
          <w:u w:val="single"/>
          <w:rtl/>
        </w:rPr>
        <w:t>לוחות זמנים - הוראות כלליות והסברים</w:t>
      </w:r>
    </w:p>
    <w:p w:rsidR="00584D51" w:rsidRPr="00D5292F" w:rsidRDefault="00584D51" w:rsidP="00623A2C">
      <w:pPr>
        <w:pStyle w:val="3-"/>
        <w:numPr>
          <w:ilvl w:val="2"/>
          <w:numId w:val="87"/>
        </w:numPr>
        <w:tabs>
          <w:tab w:val="left" w:pos="-225"/>
        </w:tabs>
        <w:spacing w:before="0" w:after="240"/>
        <w:ind w:left="1185" w:hanging="850"/>
        <w:rPr>
          <w:b/>
          <w:bCs/>
          <w:u w:val="single"/>
          <w:rtl/>
        </w:rPr>
      </w:pPr>
      <w:r w:rsidRPr="00D5292F">
        <w:rPr>
          <w:b/>
          <w:bCs/>
          <w:u w:val="single"/>
          <w:rtl/>
        </w:rPr>
        <w:t xml:space="preserve">דרישות כלליות </w:t>
      </w:r>
    </w:p>
    <w:p w:rsidR="00584D51" w:rsidRPr="00D5292F" w:rsidRDefault="00584D51" w:rsidP="00623A2C">
      <w:pPr>
        <w:pStyle w:val="4-"/>
        <w:numPr>
          <w:ilvl w:val="3"/>
          <w:numId w:val="87"/>
        </w:numPr>
        <w:tabs>
          <w:tab w:val="clear" w:pos="1890"/>
          <w:tab w:val="left" w:pos="-225"/>
          <w:tab w:val="left" w:pos="2178"/>
        </w:tabs>
        <w:spacing w:before="0"/>
        <w:ind w:left="2178" w:hanging="567"/>
        <w:rPr>
          <w:b w:val="0"/>
          <w:bCs w:val="0"/>
        </w:rPr>
      </w:pPr>
      <w:r w:rsidRPr="00D5292F">
        <w:rPr>
          <w:rtl/>
        </w:rPr>
        <w:t>קדימות המועדים</w:t>
      </w:r>
      <w:r w:rsidRPr="00584D51">
        <w:rPr>
          <w:rtl/>
        </w:rPr>
        <w:t xml:space="preserve"> </w:t>
      </w:r>
      <w:r w:rsidRPr="00D5292F">
        <w:rPr>
          <w:b w:val="0"/>
          <w:bCs w:val="0"/>
        </w:rPr>
        <w:t xml:space="preserve">– </w:t>
      </w:r>
      <w:r w:rsidRPr="00D5292F">
        <w:rPr>
          <w:b w:val="0"/>
          <w:bCs w:val="0"/>
          <w:rtl/>
        </w:rPr>
        <w:t>במקרה של התנגשות בין המועדים לבחירות כלליות לבין אלו לבחירות מיוחדות, יחול המועד המוקדם יותר</w:t>
      </w:r>
      <w:r w:rsidRPr="00D5292F">
        <w:rPr>
          <w:b w:val="0"/>
          <w:bCs w:val="0"/>
        </w:rPr>
        <w:t>.</w:t>
      </w:r>
    </w:p>
    <w:p w:rsidR="00584D51" w:rsidRPr="00584D51" w:rsidRDefault="00584D51" w:rsidP="00623A2C">
      <w:pPr>
        <w:pStyle w:val="4-"/>
        <w:numPr>
          <w:ilvl w:val="3"/>
          <w:numId w:val="87"/>
        </w:numPr>
        <w:tabs>
          <w:tab w:val="clear" w:pos="1890"/>
          <w:tab w:val="left" w:pos="-225"/>
          <w:tab w:val="left" w:pos="2178"/>
        </w:tabs>
        <w:spacing w:before="0"/>
        <w:ind w:left="2178" w:hanging="567"/>
        <w:rPr>
          <w:b w:val="0"/>
          <w:bCs w:val="0"/>
        </w:rPr>
      </w:pPr>
      <w:r w:rsidRPr="00584D51">
        <w:rPr>
          <w:rtl/>
        </w:rPr>
        <w:t xml:space="preserve">סמכות המזמין </w:t>
      </w:r>
      <w:r w:rsidRPr="00584D51">
        <w:rPr>
          <w:b w:val="0"/>
          <w:bCs w:val="0"/>
        </w:rPr>
        <w:t xml:space="preserve">– </w:t>
      </w:r>
      <w:r w:rsidRPr="00584D51">
        <w:rPr>
          <w:b w:val="0"/>
          <w:bCs w:val="0"/>
          <w:rtl/>
        </w:rPr>
        <w:t>הממונה מטעם המשרד רשאי לשנות מועדי ביניים שאינם קריטיים, בהתאם לצרכי המשרד, ובלבד שהמועדים הסופיים יישמרו</w:t>
      </w:r>
      <w:r w:rsidRPr="00584D51">
        <w:rPr>
          <w:b w:val="0"/>
          <w:bCs w:val="0"/>
        </w:rPr>
        <w:t>.</w:t>
      </w:r>
    </w:p>
    <w:p w:rsidR="00584D51" w:rsidRPr="00584D51" w:rsidRDefault="00584D51" w:rsidP="00623A2C">
      <w:pPr>
        <w:pStyle w:val="4-"/>
        <w:numPr>
          <w:ilvl w:val="3"/>
          <w:numId w:val="87"/>
        </w:numPr>
        <w:tabs>
          <w:tab w:val="clear" w:pos="1890"/>
          <w:tab w:val="left" w:pos="-225"/>
          <w:tab w:val="left" w:pos="2178"/>
        </w:tabs>
        <w:spacing w:before="0"/>
        <w:ind w:left="2178" w:hanging="567"/>
      </w:pPr>
      <w:r w:rsidRPr="00584D51">
        <w:rPr>
          <w:rtl/>
        </w:rPr>
        <w:t xml:space="preserve">חובת עדכון </w:t>
      </w:r>
      <w:r w:rsidRPr="00584D51">
        <w:t xml:space="preserve">– </w:t>
      </w:r>
      <w:r w:rsidRPr="00584D51">
        <w:rPr>
          <w:b w:val="0"/>
          <w:bCs w:val="0"/>
          <w:rtl/>
        </w:rPr>
        <w:t>הספק יגיש דו״ח התקדמות חודשי ויתריע מיידית על כל קושי בעמידה במועדים</w:t>
      </w:r>
      <w:r w:rsidRPr="00584D51">
        <w:t>.</w:t>
      </w:r>
    </w:p>
    <w:p w:rsidR="00584D51" w:rsidRPr="00584D51" w:rsidRDefault="00584D51" w:rsidP="00623A2C">
      <w:pPr>
        <w:pStyle w:val="4-"/>
        <w:numPr>
          <w:ilvl w:val="3"/>
          <w:numId w:val="87"/>
        </w:numPr>
        <w:tabs>
          <w:tab w:val="clear" w:pos="1890"/>
          <w:tab w:val="left" w:pos="-225"/>
          <w:tab w:val="left" w:pos="2178"/>
        </w:tabs>
        <w:spacing w:before="0"/>
        <w:ind w:left="2178" w:hanging="567"/>
        <w:rPr>
          <w:b w:val="0"/>
          <w:bCs w:val="0"/>
        </w:rPr>
      </w:pPr>
      <w:r w:rsidRPr="00584D51">
        <w:rPr>
          <w:rtl/>
        </w:rPr>
        <w:t xml:space="preserve">אי־עמידה </w:t>
      </w:r>
      <w:r w:rsidRPr="00584D51">
        <w:t xml:space="preserve">– </w:t>
      </w:r>
      <w:r w:rsidRPr="00584D51">
        <w:rPr>
          <w:b w:val="0"/>
          <w:bCs w:val="0"/>
          <w:rtl/>
        </w:rPr>
        <w:t>אי־עמידה במועדים סופיים עשויה להיחשב כהפרה יסודית של ההסכם</w:t>
      </w:r>
      <w:r w:rsidRPr="00584D51">
        <w:rPr>
          <w:b w:val="0"/>
          <w:bCs w:val="0"/>
        </w:rPr>
        <w:t>.</w:t>
      </w:r>
    </w:p>
    <w:p w:rsidR="00584D51" w:rsidRPr="00584D51" w:rsidRDefault="00584D51" w:rsidP="00623A2C">
      <w:pPr>
        <w:pStyle w:val="1-0"/>
        <w:numPr>
          <w:ilvl w:val="0"/>
          <w:numId w:val="87"/>
        </w:numPr>
        <w:tabs>
          <w:tab w:val="clear" w:pos="1050"/>
          <w:tab w:val="left" w:pos="-225"/>
        </w:tabs>
        <w:spacing w:before="0" w:line="360" w:lineRule="auto"/>
        <w:ind w:left="-232" w:hanging="419"/>
        <w:rPr>
          <w:sz w:val="32"/>
          <w:szCs w:val="32"/>
          <w:u w:val="single"/>
        </w:rPr>
      </w:pPr>
      <w:r w:rsidRPr="00584D51">
        <w:rPr>
          <w:sz w:val="32"/>
          <w:szCs w:val="32"/>
          <w:u w:val="single"/>
          <w:rtl/>
        </w:rPr>
        <w:t>כוח אדם וניהול הפרויקט</w:t>
      </w:r>
    </w:p>
    <w:p w:rsidR="00584D51" w:rsidRPr="00584D51" w:rsidRDefault="00584D51" w:rsidP="00623A2C">
      <w:pPr>
        <w:pStyle w:val="2-"/>
        <w:numPr>
          <w:ilvl w:val="1"/>
          <w:numId w:val="87"/>
        </w:numPr>
        <w:tabs>
          <w:tab w:val="left" w:pos="-225"/>
        </w:tabs>
        <w:spacing w:before="0" w:after="240"/>
        <w:ind w:left="335" w:hanging="702"/>
        <w:rPr>
          <w:u w:val="single"/>
          <w:rtl/>
        </w:rPr>
      </w:pPr>
      <w:r w:rsidRPr="00584D51">
        <w:rPr>
          <w:u w:val="single"/>
          <w:rtl/>
        </w:rPr>
        <w:t>היערכות לביצוע הפרויקט</w:t>
      </w:r>
    </w:p>
    <w:p w:rsidR="00584D51" w:rsidRPr="00584D51" w:rsidRDefault="00584D51" w:rsidP="00623A2C">
      <w:pPr>
        <w:pStyle w:val="3-"/>
        <w:numPr>
          <w:ilvl w:val="2"/>
          <w:numId w:val="87"/>
        </w:numPr>
        <w:tabs>
          <w:tab w:val="left" w:pos="-225"/>
        </w:tabs>
        <w:spacing w:before="0" w:after="0"/>
        <w:ind w:left="1185" w:hanging="850"/>
      </w:pPr>
      <w:r w:rsidRPr="00584D51">
        <w:rPr>
          <w:rtl/>
        </w:rPr>
        <w:t xml:space="preserve">מיד עם תחילת ההתקשרות יידרש הספק להיערך לביצוע כלל הפעילות, בהתאם לתכנית העבודה המאושרת.    </w:t>
      </w:r>
    </w:p>
    <w:p w:rsidR="00584D51" w:rsidRPr="00584D51" w:rsidRDefault="00584D51" w:rsidP="00623A2C">
      <w:pPr>
        <w:pStyle w:val="3-"/>
        <w:numPr>
          <w:ilvl w:val="2"/>
          <w:numId w:val="87"/>
        </w:numPr>
        <w:tabs>
          <w:tab w:val="left" w:pos="-225"/>
        </w:tabs>
        <w:spacing w:before="0" w:after="0"/>
        <w:ind w:left="1185" w:hanging="850"/>
        <w:rPr>
          <w:rtl/>
        </w:rPr>
      </w:pPr>
      <w:r w:rsidRPr="00584D51">
        <w:rPr>
          <w:rtl/>
        </w:rPr>
        <w:t>בהיערכות לבחירות מעורבים משרד הפנים, הרשויות המקומיות והספק, ועל הספק לפעול בתיאום מלא עם כלל הגורמים</w:t>
      </w:r>
    </w:p>
    <w:p w:rsidR="00584D51" w:rsidRPr="00584D51" w:rsidRDefault="00584D51" w:rsidP="00623A2C">
      <w:pPr>
        <w:pStyle w:val="3-"/>
        <w:numPr>
          <w:ilvl w:val="2"/>
          <w:numId w:val="87"/>
        </w:numPr>
        <w:tabs>
          <w:tab w:val="left" w:pos="-225"/>
        </w:tabs>
        <w:spacing w:before="0" w:after="0"/>
        <w:ind w:left="1185" w:hanging="850"/>
        <w:rPr>
          <w:rtl/>
        </w:rPr>
      </w:pPr>
      <w:r w:rsidRPr="00584D51">
        <w:rPr>
          <w:rtl/>
        </w:rPr>
        <w:t>הספק יציב מנהל פרויקט מטעמו, כפי שהוצג בהצעתו ואושר על ידי היחידה, אשר יהיה אחראי לניהול מלא של פעילות איתור, גיוס והעסקת בעלי התפקידים.</w:t>
      </w:r>
    </w:p>
    <w:p w:rsidR="00584D51" w:rsidRPr="00584D51" w:rsidRDefault="00584D51" w:rsidP="00623A2C">
      <w:pPr>
        <w:pStyle w:val="3-"/>
        <w:numPr>
          <w:ilvl w:val="2"/>
          <w:numId w:val="87"/>
        </w:numPr>
        <w:tabs>
          <w:tab w:val="left" w:pos="-225"/>
        </w:tabs>
        <w:spacing w:before="0" w:after="0"/>
        <w:ind w:left="1185" w:hanging="850"/>
        <w:rPr>
          <w:rtl/>
        </w:rPr>
      </w:pPr>
      <w:r w:rsidRPr="00584D51">
        <w:rPr>
          <w:rtl/>
        </w:rPr>
        <w:t>המשרד יעביר לספק את הדרישות ולוחות הזמנים לקראת יום הבחירות (מועד א' ומועד ב') וכן לאחריהם. הספק יכין תכנית עבודה מפורטת שתותאם לדרישות אלו, תוך עמידה בלוחות הזמנים האינטנסיביים והבלתי ניתנים לשינוי.</w:t>
      </w:r>
    </w:p>
    <w:p w:rsidR="00584D51" w:rsidRPr="00584D51" w:rsidRDefault="00584D51" w:rsidP="00623A2C">
      <w:pPr>
        <w:pStyle w:val="3-"/>
        <w:numPr>
          <w:ilvl w:val="2"/>
          <w:numId w:val="87"/>
        </w:numPr>
        <w:tabs>
          <w:tab w:val="left" w:pos="-225"/>
        </w:tabs>
        <w:spacing w:before="0" w:after="0"/>
        <w:ind w:left="1185" w:hanging="850"/>
        <w:rPr>
          <w:rtl/>
        </w:rPr>
      </w:pPr>
      <w:r w:rsidRPr="00584D51">
        <w:rPr>
          <w:rtl/>
        </w:rPr>
        <w:t>על הספק להבטיח הקצאת מלוא כוח האדם והאמצעים הנדרשים, ולהכין את כלל התוצרים שיידרשו במכרז, לצורך עמידה בלוחות הזמנים ללא חריגה.</w:t>
      </w:r>
    </w:p>
    <w:p w:rsidR="00584D51" w:rsidRPr="00584D51" w:rsidRDefault="00584D51" w:rsidP="00623A2C">
      <w:pPr>
        <w:pStyle w:val="3-"/>
        <w:numPr>
          <w:ilvl w:val="2"/>
          <w:numId w:val="87"/>
        </w:numPr>
        <w:tabs>
          <w:tab w:val="left" w:pos="-225"/>
        </w:tabs>
        <w:spacing w:before="0" w:after="0"/>
        <w:ind w:left="1185" w:hanging="850"/>
        <w:rPr>
          <w:rtl/>
        </w:rPr>
      </w:pPr>
      <w:r w:rsidRPr="00584D51">
        <w:rPr>
          <w:rtl/>
        </w:rPr>
        <w:t>הספק יעדכן את תכנית העבודה בהתאם להערות הממונה ויעבירה לאישור סופי של היחידה.</w:t>
      </w:r>
    </w:p>
    <w:p w:rsidR="00584D51" w:rsidRPr="00584D51" w:rsidRDefault="00584D51" w:rsidP="00623A2C">
      <w:pPr>
        <w:pStyle w:val="3-"/>
        <w:numPr>
          <w:ilvl w:val="2"/>
          <w:numId w:val="87"/>
        </w:numPr>
        <w:tabs>
          <w:tab w:val="left" w:pos="-225"/>
        </w:tabs>
        <w:spacing w:before="0" w:after="0"/>
        <w:ind w:left="1185" w:hanging="850"/>
      </w:pPr>
      <w:r w:rsidRPr="00584D51">
        <w:rPr>
          <w:rtl/>
        </w:rPr>
        <w:t>על הספק להיערך למתן השירותים בכל היקף שיידרש על ידי המשרד – בין אם גבוה או נמוך מההיקף המשוער – ולא תעמוד לו כל טענה בגין שינוי היקף הפעילות.</w:t>
      </w:r>
    </w:p>
    <w:p w:rsidR="00584D51" w:rsidRPr="00584D51" w:rsidRDefault="00584D51" w:rsidP="00584D51">
      <w:pPr>
        <w:spacing w:line="360" w:lineRule="auto"/>
        <w:ind w:left="625"/>
        <w:jc w:val="both"/>
        <w:rPr>
          <w:rFonts w:ascii="David" w:hAnsi="David" w:cs="David"/>
          <w:b/>
          <w:kern w:val="28"/>
        </w:rPr>
      </w:pPr>
    </w:p>
    <w:p w:rsidR="00584D51" w:rsidRPr="00584D51" w:rsidRDefault="00584D51" w:rsidP="00623A2C">
      <w:pPr>
        <w:pStyle w:val="2-"/>
        <w:numPr>
          <w:ilvl w:val="1"/>
          <w:numId w:val="87"/>
        </w:numPr>
        <w:tabs>
          <w:tab w:val="left" w:pos="-225"/>
        </w:tabs>
        <w:spacing w:before="0" w:after="240"/>
        <w:ind w:left="335" w:hanging="702"/>
        <w:rPr>
          <w:u w:val="single"/>
          <w:rtl/>
        </w:rPr>
      </w:pPr>
      <w:r w:rsidRPr="00584D51">
        <w:rPr>
          <w:u w:val="single"/>
          <w:rtl/>
        </w:rPr>
        <w:t>מנהל הפרויקט ותפקידי הניהול</w:t>
      </w:r>
    </w:p>
    <w:p w:rsidR="00584D51" w:rsidRDefault="00584D51" w:rsidP="00623A2C">
      <w:pPr>
        <w:pStyle w:val="3-"/>
        <w:numPr>
          <w:ilvl w:val="2"/>
          <w:numId w:val="87"/>
        </w:numPr>
        <w:tabs>
          <w:tab w:val="left" w:pos="-225"/>
        </w:tabs>
        <w:spacing w:before="0" w:after="0"/>
        <w:ind w:left="1185" w:hanging="850"/>
        <w:jc w:val="left"/>
        <w:rPr>
          <w:rFonts w:hint="cs"/>
        </w:rPr>
      </w:pPr>
      <w:r w:rsidRPr="00584D51">
        <w:rPr>
          <w:rtl/>
        </w:rPr>
        <w:t>הספק יעמיד מנהל פרויקט בכיר, אשר יהיה הגורם המרכזי לניהול ההתקשרות</w:t>
      </w:r>
      <w:r w:rsidR="001E4396">
        <w:rPr>
          <w:rFonts w:hint="cs"/>
          <w:rtl/>
        </w:rPr>
        <w:t>.</w:t>
      </w:r>
    </w:p>
    <w:p w:rsidR="001E4396" w:rsidRDefault="001E4396" w:rsidP="00623A2C">
      <w:pPr>
        <w:pStyle w:val="3-"/>
        <w:numPr>
          <w:ilvl w:val="2"/>
          <w:numId w:val="87"/>
        </w:numPr>
        <w:tabs>
          <w:tab w:val="left" w:pos="-225"/>
        </w:tabs>
        <w:spacing w:before="0" w:after="0"/>
        <w:ind w:left="1185" w:hanging="850"/>
        <w:jc w:val="left"/>
        <w:rPr>
          <w:rFonts w:hint="cs"/>
        </w:rPr>
      </w:pPr>
      <w:r w:rsidRPr="001E4396">
        <w:rPr>
          <w:rtl/>
        </w:rPr>
        <w:t>תפקידי מנהל הפרויקט יכללו, בין היתר</w:t>
      </w:r>
      <w:r w:rsidRPr="001E4396">
        <w:t>:</w:t>
      </w:r>
      <w:r w:rsidRPr="001E4396">
        <w:br/>
      </w:r>
      <w:r>
        <w:rPr>
          <w:rFonts w:hint="cs"/>
          <w:rtl/>
        </w:rPr>
        <w:t>א.</w:t>
      </w:r>
      <w:r w:rsidRPr="001E4396">
        <w:rPr>
          <w:rtl/>
        </w:rPr>
        <w:t>התוויית מדיניות הגיוס וההדרכה</w:t>
      </w:r>
      <w:r w:rsidRPr="001E4396">
        <w:t>;</w:t>
      </w:r>
      <w:r w:rsidRPr="001E4396">
        <w:br/>
      </w:r>
      <w:r w:rsidRPr="001E4396">
        <w:rPr>
          <w:rtl/>
        </w:rPr>
        <w:t>ב. הובלת צוותי משאבי אנוש, מיון, גיוס, תמיכה וטכנולוגיה</w:t>
      </w:r>
      <w:r w:rsidRPr="001E4396">
        <w:t>;</w:t>
      </w:r>
      <w:r w:rsidRPr="001E4396">
        <w:br/>
      </w:r>
      <w:r w:rsidRPr="001E4396">
        <w:rPr>
          <w:rtl/>
        </w:rPr>
        <w:t>ג. אחריות על הפקת דוחות בקרה תקופתיים ועל עמידה בלוחות זמנים</w:t>
      </w:r>
      <w:r>
        <w:rPr>
          <w:rFonts w:hint="cs"/>
          <w:rtl/>
        </w:rPr>
        <w:t>.</w:t>
      </w:r>
    </w:p>
    <w:p w:rsidR="008E3A40" w:rsidRDefault="008E3A40" w:rsidP="00623A2C">
      <w:pPr>
        <w:pStyle w:val="3-"/>
        <w:numPr>
          <w:ilvl w:val="2"/>
          <w:numId w:val="73"/>
        </w:numPr>
        <w:tabs>
          <w:tab w:val="left" w:pos="-225"/>
        </w:tabs>
        <w:spacing w:before="0" w:after="0"/>
        <w:ind w:left="1185" w:hanging="850"/>
        <w:jc w:val="left"/>
        <w:rPr>
          <w:rFonts w:hint="cs"/>
        </w:rPr>
      </w:pPr>
      <w:r>
        <w:rPr>
          <w:rFonts w:hint="cs"/>
          <w:rtl/>
        </w:rPr>
        <w:t>מנהל הפרויקט יידרש להגיע לעתים תכופות למשרדי המינהל בירושלים.</w:t>
      </w:r>
    </w:p>
    <w:p w:rsidR="001E4396" w:rsidRPr="008E3A40" w:rsidRDefault="001E4396" w:rsidP="001E4396">
      <w:pPr>
        <w:pStyle w:val="3-"/>
        <w:numPr>
          <w:ilvl w:val="0"/>
          <w:numId w:val="0"/>
        </w:numPr>
        <w:tabs>
          <w:tab w:val="left" w:pos="-225"/>
        </w:tabs>
        <w:spacing w:before="0" w:after="0"/>
        <w:ind w:left="1185"/>
        <w:jc w:val="left"/>
        <w:rPr>
          <w:rFonts w:hint="cs"/>
        </w:rPr>
      </w:pPr>
    </w:p>
    <w:p w:rsidR="00584D51" w:rsidRPr="00584D51" w:rsidRDefault="00584D51" w:rsidP="00623A2C">
      <w:pPr>
        <w:pStyle w:val="2-"/>
        <w:numPr>
          <w:ilvl w:val="1"/>
          <w:numId w:val="87"/>
        </w:numPr>
        <w:tabs>
          <w:tab w:val="left" w:pos="-225"/>
        </w:tabs>
        <w:spacing w:before="0" w:after="240"/>
        <w:ind w:left="335" w:hanging="702"/>
        <w:rPr>
          <w:u w:val="single"/>
          <w:rtl/>
        </w:rPr>
      </w:pPr>
      <w:r w:rsidRPr="00584D51">
        <w:rPr>
          <w:u w:val="single"/>
          <w:rtl/>
        </w:rPr>
        <w:t>צוותי הספק והעסקתם</w:t>
      </w:r>
    </w:p>
    <w:p w:rsidR="00584D51" w:rsidRPr="00584D51" w:rsidRDefault="00584D51" w:rsidP="00623A2C">
      <w:pPr>
        <w:pStyle w:val="3-"/>
        <w:numPr>
          <w:ilvl w:val="2"/>
          <w:numId w:val="87"/>
        </w:numPr>
        <w:tabs>
          <w:tab w:val="left" w:pos="-225"/>
        </w:tabs>
        <w:spacing w:before="0" w:after="0"/>
        <w:ind w:left="1185" w:hanging="850"/>
        <w:jc w:val="left"/>
        <w:rPr>
          <w:rtl/>
        </w:rPr>
      </w:pPr>
      <w:r w:rsidRPr="00584D51">
        <w:rPr>
          <w:rtl/>
        </w:rPr>
        <w:t>הספק יעמיד צוות מקצועי ומיומן הכולל את כלל בעלי התפקידים הנדרשים לביצוע הפעילויות, לרבות ניהול הפרויקט, תכנון וליווי הגיוס, ניהול פורטל הגיוס, ניהול מוקד הפניות וביצוע מיון וראיונות מועמדים</w:t>
      </w:r>
      <w:r w:rsidRPr="00584D51">
        <w:t>.</w:t>
      </w:r>
    </w:p>
    <w:p w:rsidR="00584D51" w:rsidRPr="00584D51" w:rsidRDefault="00584D51" w:rsidP="00623A2C">
      <w:pPr>
        <w:pStyle w:val="3-"/>
        <w:numPr>
          <w:ilvl w:val="2"/>
          <w:numId w:val="87"/>
        </w:numPr>
        <w:tabs>
          <w:tab w:val="left" w:pos="-225"/>
        </w:tabs>
        <w:spacing w:before="0" w:after="0"/>
        <w:ind w:left="1185" w:hanging="850"/>
        <w:jc w:val="left"/>
        <w:rPr>
          <w:rtl/>
        </w:rPr>
      </w:pPr>
      <w:r w:rsidRPr="00584D51">
        <w:rPr>
          <w:rtl/>
        </w:rPr>
        <w:t>היקף הצוות, הרכבו, כשירותו וניסיונו יותאמו להיקפי העבודה, למספר המחוזות ולגודל אוכלוסיית המועמדים, באופן שיבטיח עמידה בדרישות השירות</w:t>
      </w:r>
      <w:r w:rsidRPr="00584D51">
        <w:t>.</w:t>
      </w:r>
    </w:p>
    <w:p w:rsidR="00584D51" w:rsidRPr="00584D51" w:rsidRDefault="00584D51" w:rsidP="00623A2C">
      <w:pPr>
        <w:pStyle w:val="3-"/>
        <w:numPr>
          <w:ilvl w:val="2"/>
          <w:numId w:val="87"/>
        </w:numPr>
        <w:tabs>
          <w:tab w:val="left" w:pos="-225"/>
        </w:tabs>
        <w:spacing w:before="0" w:after="0"/>
        <w:ind w:left="1185" w:hanging="850"/>
        <w:jc w:val="left"/>
        <w:rPr>
          <w:rtl/>
        </w:rPr>
      </w:pPr>
      <w:r w:rsidRPr="00584D51">
        <w:rPr>
          <w:rtl/>
        </w:rPr>
        <w:t>המשרד רשאי לדרוש הגדלה או התאמה של כוח האדם מצד הספק, לפי צורכי השטח ועל פי שיקול דעתו</w:t>
      </w:r>
      <w:r w:rsidRPr="00584D51">
        <w:t>.</w:t>
      </w:r>
    </w:p>
    <w:p w:rsidR="00584D51" w:rsidRPr="00584D51" w:rsidRDefault="00584D51" w:rsidP="00623A2C">
      <w:pPr>
        <w:pStyle w:val="3-"/>
        <w:numPr>
          <w:ilvl w:val="2"/>
          <w:numId w:val="87"/>
        </w:numPr>
        <w:tabs>
          <w:tab w:val="left" w:pos="-225"/>
        </w:tabs>
        <w:spacing w:before="0" w:after="0"/>
        <w:ind w:left="1185" w:hanging="850"/>
        <w:jc w:val="left"/>
        <w:rPr>
          <w:rtl/>
        </w:rPr>
      </w:pPr>
      <w:r w:rsidRPr="00584D51">
        <w:rPr>
          <w:rtl/>
        </w:rPr>
        <w:t>העסקת עובדי הספק תיעשה לצורך מתן השירותים בלבד ובהתאם לתכנית העבודה</w:t>
      </w:r>
      <w:r w:rsidRPr="00584D51">
        <w:t>.</w:t>
      </w:r>
    </w:p>
    <w:p w:rsidR="00584D51" w:rsidRPr="00584D51" w:rsidRDefault="00584D51" w:rsidP="00623A2C">
      <w:pPr>
        <w:pStyle w:val="3-"/>
        <w:numPr>
          <w:ilvl w:val="2"/>
          <w:numId w:val="87"/>
        </w:numPr>
        <w:tabs>
          <w:tab w:val="left" w:pos="-225"/>
        </w:tabs>
        <w:spacing w:before="0" w:after="0"/>
        <w:ind w:left="1185" w:right="-426" w:hanging="850"/>
        <w:jc w:val="left"/>
        <w:rPr>
          <w:rtl/>
        </w:rPr>
      </w:pPr>
      <w:r w:rsidRPr="00584D51">
        <w:rPr>
          <w:rtl/>
        </w:rPr>
        <w:t>הפעילות עשויה להתקיים גם בשעות לא שגרתיות, ועל הספק להיערך לכך</w:t>
      </w:r>
      <w:r w:rsidRPr="00584D51">
        <w:t>.</w:t>
      </w:r>
    </w:p>
    <w:p w:rsidR="00584D51" w:rsidRPr="00584D51" w:rsidRDefault="00584D51" w:rsidP="00623A2C">
      <w:pPr>
        <w:pStyle w:val="3-"/>
        <w:numPr>
          <w:ilvl w:val="2"/>
          <w:numId w:val="87"/>
        </w:numPr>
        <w:tabs>
          <w:tab w:val="left" w:pos="-225"/>
        </w:tabs>
        <w:spacing w:before="0" w:after="0"/>
        <w:ind w:left="1185" w:right="-426" w:hanging="850"/>
        <w:jc w:val="left"/>
        <w:rPr>
          <w:rtl/>
        </w:rPr>
      </w:pPr>
      <w:r w:rsidRPr="00584D51">
        <w:rPr>
          <w:rtl/>
        </w:rPr>
        <w:t>כל החלפת עובד בפרויקט טעונה אישור מראש של הממונה</w:t>
      </w:r>
      <w:r w:rsidRPr="00584D51">
        <w:t>.</w:t>
      </w:r>
    </w:p>
    <w:p w:rsidR="00584D51" w:rsidRPr="00584D51" w:rsidRDefault="00584D51" w:rsidP="00623A2C">
      <w:pPr>
        <w:pStyle w:val="3-"/>
        <w:numPr>
          <w:ilvl w:val="2"/>
          <w:numId w:val="87"/>
        </w:numPr>
        <w:tabs>
          <w:tab w:val="left" w:pos="-225"/>
        </w:tabs>
        <w:spacing w:before="0" w:after="0"/>
        <w:ind w:left="1185" w:right="-426" w:hanging="850"/>
        <w:jc w:val="left"/>
        <w:rPr>
          <w:rtl/>
        </w:rPr>
      </w:pPr>
      <w:r w:rsidRPr="00584D51">
        <w:rPr>
          <w:rtl/>
        </w:rPr>
        <w:t>טרם תחילת העסקה יעביר הספק למשרד רשימה מלאה של כל עובדי הפרויקט, לרבות עובדי קבלני משנה, לצורך בדיקות ביטחוניות. עובד שלא יאושר יוחלף באופן מיידי</w:t>
      </w:r>
      <w:r w:rsidRPr="00584D51">
        <w:t>.</w:t>
      </w:r>
    </w:p>
    <w:p w:rsidR="00584D51" w:rsidRPr="00584D51" w:rsidRDefault="00584D51" w:rsidP="00623A2C">
      <w:pPr>
        <w:pStyle w:val="3-"/>
        <w:numPr>
          <w:ilvl w:val="2"/>
          <w:numId w:val="87"/>
        </w:numPr>
        <w:tabs>
          <w:tab w:val="left" w:pos="-225"/>
        </w:tabs>
        <w:spacing w:before="0" w:after="0"/>
        <w:ind w:left="1185" w:right="-426" w:hanging="850"/>
        <w:jc w:val="left"/>
        <w:rPr>
          <w:rtl/>
        </w:rPr>
      </w:pPr>
      <w:r w:rsidRPr="00584D51">
        <w:rPr>
          <w:rtl/>
        </w:rPr>
        <w:t>טרם שיבוץ בפועל, יחתים הספק כל עובד על התחייבות לקיום כלל דרישות התפקיד, לשמירה על סודיות ועל טוהר הבחירות</w:t>
      </w:r>
      <w:r w:rsidRPr="00584D51">
        <w:t>.</w:t>
      </w:r>
    </w:p>
    <w:p w:rsidR="00584D51" w:rsidRDefault="00584D51" w:rsidP="00623A2C">
      <w:pPr>
        <w:pStyle w:val="3-"/>
        <w:numPr>
          <w:ilvl w:val="2"/>
          <w:numId w:val="87"/>
        </w:numPr>
        <w:tabs>
          <w:tab w:val="left" w:pos="-225"/>
        </w:tabs>
        <w:spacing w:before="0" w:after="0"/>
        <w:ind w:left="1185" w:right="-426" w:hanging="850"/>
        <w:jc w:val="left"/>
        <w:rPr>
          <w:rFonts w:hint="cs"/>
        </w:rPr>
      </w:pPr>
      <w:r w:rsidRPr="00584D51">
        <w:rPr>
          <w:rtl/>
        </w:rPr>
        <w:t>בכל מקרה של הפסקת העסקת עובד עקב ניגוד עניינים, הפרת כללי טוהר הבחירות או פגיעה באמון הציבור – ידווח הספק מיידית לממונה, בצירוף תיאור הנסיבות ופעולות התיקון</w:t>
      </w:r>
      <w:r w:rsidRPr="00584D51">
        <w:t>.</w:t>
      </w:r>
    </w:p>
    <w:p w:rsidR="00CB150A" w:rsidRPr="00EF71CC" w:rsidRDefault="00CB150A" w:rsidP="00623A2C">
      <w:pPr>
        <w:pStyle w:val="3-"/>
        <w:numPr>
          <w:ilvl w:val="2"/>
          <w:numId w:val="87"/>
        </w:numPr>
        <w:tabs>
          <w:tab w:val="left" w:pos="-225"/>
        </w:tabs>
        <w:spacing w:before="0" w:after="0"/>
        <w:ind w:left="1185" w:right="-426" w:hanging="850"/>
        <w:jc w:val="left"/>
      </w:pPr>
      <w:r w:rsidRPr="00EF71CC">
        <w:rPr>
          <w:rtl/>
        </w:rPr>
        <w:t>פעולות אחסון ומיון נתוני מועמדים יתבצעו אך ורק באמצעות כוח אדם המועסק ישירות על ידי הספק</w:t>
      </w:r>
      <w:r w:rsidRPr="00EF71CC">
        <w:t>.</w:t>
      </w:r>
    </w:p>
    <w:p w:rsidR="00CB150A" w:rsidRDefault="00CB150A" w:rsidP="00623A2C">
      <w:pPr>
        <w:pStyle w:val="3-"/>
        <w:numPr>
          <w:ilvl w:val="2"/>
          <w:numId w:val="87"/>
        </w:numPr>
        <w:tabs>
          <w:tab w:val="left" w:pos="-225"/>
        </w:tabs>
        <w:spacing w:before="0" w:after="0"/>
        <w:ind w:left="1185" w:right="-426" w:hanging="850"/>
        <w:jc w:val="left"/>
        <w:rPr>
          <w:rFonts w:hint="cs"/>
        </w:rPr>
      </w:pPr>
      <w:r w:rsidRPr="00EF71CC">
        <w:rPr>
          <w:rtl/>
        </w:rPr>
        <w:t>האחריות המלאה והבלעדית על איכות, תפוקות ולוחות זמנים של קבלני המשנה תחול על הספק בלבד</w:t>
      </w:r>
      <w:r w:rsidRPr="00EF71CC">
        <w:t>.</w:t>
      </w:r>
    </w:p>
    <w:p w:rsidR="00F76F10" w:rsidRPr="00EF71CC" w:rsidRDefault="00F76F10" w:rsidP="00F76F10">
      <w:pPr>
        <w:pStyle w:val="3-"/>
        <w:numPr>
          <w:ilvl w:val="0"/>
          <w:numId w:val="0"/>
        </w:numPr>
        <w:tabs>
          <w:tab w:val="left" w:pos="-225"/>
        </w:tabs>
        <w:spacing w:before="0" w:after="0"/>
        <w:ind w:left="1185"/>
        <w:jc w:val="left"/>
      </w:pPr>
    </w:p>
    <w:p w:rsidR="00CB150A" w:rsidRPr="00CB150A" w:rsidRDefault="00CB150A" w:rsidP="00623A2C">
      <w:pPr>
        <w:pStyle w:val="2-"/>
        <w:numPr>
          <w:ilvl w:val="1"/>
          <w:numId w:val="87"/>
        </w:numPr>
        <w:tabs>
          <w:tab w:val="left" w:pos="-225"/>
        </w:tabs>
        <w:spacing w:before="0" w:after="240"/>
        <w:ind w:left="335" w:hanging="702"/>
        <w:rPr>
          <w:u w:val="single"/>
        </w:rPr>
      </w:pPr>
      <w:r w:rsidRPr="00CB150A">
        <w:rPr>
          <w:u w:val="single"/>
          <w:rtl/>
        </w:rPr>
        <w:t xml:space="preserve"> הדרכת עובדי הספק</w:t>
      </w:r>
    </w:p>
    <w:p w:rsidR="00CB150A" w:rsidRPr="00EF71CC" w:rsidRDefault="00CB150A" w:rsidP="00623A2C">
      <w:pPr>
        <w:pStyle w:val="3-"/>
        <w:numPr>
          <w:ilvl w:val="2"/>
          <w:numId w:val="87"/>
        </w:numPr>
        <w:tabs>
          <w:tab w:val="left" w:pos="-225"/>
        </w:tabs>
        <w:spacing w:before="0" w:after="0"/>
        <w:ind w:left="1185" w:hanging="850"/>
        <w:jc w:val="left"/>
      </w:pPr>
      <w:r w:rsidRPr="00EF71CC">
        <w:rPr>
          <w:rtl/>
        </w:rPr>
        <w:t>הספק יפעיל מערך הדרכה לעובדיו, הכולל לכל הפחות נהלי עבודה, שימוש במערכות המידע, דיני הבחירות, טוהר הבחירות ואבטחת מידע</w:t>
      </w:r>
      <w:r w:rsidRPr="00EF71CC">
        <w:t>.</w:t>
      </w:r>
    </w:p>
    <w:p w:rsidR="00CB150A" w:rsidRPr="00EF71CC" w:rsidRDefault="00CB150A" w:rsidP="00623A2C">
      <w:pPr>
        <w:pStyle w:val="3-"/>
        <w:numPr>
          <w:ilvl w:val="2"/>
          <w:numId w:val="87"/>
        </w:numPr>
        <w:tabs>
          <w:tab w:val="left" w:pos="-225"/>
        </w:tabs>
        <w:spacing w:before="0" w:after="0"/>
        <w:ind w:left="1185" w:hanging="850"/>
        <w:jc w:val="left"/>
      </w:pPr>
      <w:r w:rsidRPr="00EF71CC">
        <w:rPr>
          <w:rtl/>
        </w:rPr>
        <w:t>תוכנית ההדרכה תועבר לאישור המשרד מראש, וכל הוצאות ההדרכה יחולו במלואן על הספק</w:t>
      </w:r>
    </w:p>
    <w:p w:rsidR="00CB150A" w:rsidRPr="00EF71CC" w:rsidRDefault="00CB150A" w:rsidP="00623A2C">
      <w:pPr>
        <w:pStyle w:val="3-"/>
        <w:numPr>
          <w:ilvl w:val="2"/>
          <w:numId w:val="87"/>
        </w:numPr>
        <w:tabs>
          <w:tab w:val="left" w:pos="-225"/>
        </w:tabs>
        <w:spacing w:before="0" w:after="0"/>
        <w:ind w:left="1185" w:hanging="850"/>
        <w:jc w:val="left"/>
      </w:pPr>
      <w:r w:rsidRPr="00EF71CC">
        <w:rPr>
          <w:rtl/>
        </w:rPr>
        <w:t>ההדרכה תכלול, ככל הנדרש ובהתאם לתפקיד, מרכיב מעשי (תרגול/סימולציה) וכן מבדק ידע מסכם לצורך בקרה ותיעוד</w:t>
      </w:r>
    </w:p>
    <w:p w:rsidR="00CB150A" w:rsidRDefault="00CB150A" w:rsidP="00623A2C">
      <w:pPr>
        <w:pStyle w:val="3-"/>
        <w:numPr>
          <w:ilvl w:val="2"/>
          <w:numId w:val="87"/>
        </w:numPr>
        <w:tabs>
          <w:tab w:val="left" w:pos="-225"/>
        </w:tabs>
        <w:spacing w:before="0" w:after="0"/>
        <w:ind w:left="1185" w:hanging="850"/>
        <w:jc w:val="left"/>
        <w:rPr>
          <w:rFonts w:hint="cs"/>
        </w:rPr>
      </w:pPr>
      <w:r w:rsidRPr="00EF71CC">
        <w:rPr>
          <w:rtl/>
        </w:rPr>
        <w:t>כל עובד יחתום טרם תחילת עבודתו על התחייבות לשמירה על סודיות, טוהר הבחירות וציות לנהלי העבודה.</w:t>
      </w:r>
    </w:p>
    <w:p w:rsidR="00F76F10" w:rsidRPr="00EF71CC" w:rsidRDefault="00F76F10" w:rsidP="00F76F10">
      <w:pPr>
        <w:pStyle w:val="3-"/>
        <w:numPr>
          <w:ilvl w:val="0"/>
          <w:numId w:val="0"/>
        </w:numPr>
        <w:tabs>
          <w:tab w:val="left" w:pos="-225"/>
        </w:tabs>
        <w:spacing w:before="0" w:after="0"/>
        <w:ind w:left="1185"/>
        <w:jc w:val="left"/>
      </w:pPr>
    </w:p>
    <w:p w:rsidR="008E3A40" w:rsidRDefault="008E3A40" w:rsidP="00623A2C">
      <w:pPr>
        <w:pStyle w:val="2-"/>
        <w:numPr>
          <w:ilvl w:val="1"/>
          <w:numId w:val="73"/>
        </w:numPr>
        <w:tabs>
          <w:tab w:val="left" w:pos="-225"/>
        </w:tabs>
        <w:spacing w:before="0" w:after="240"/>
        <w:ind w:left="335" w:hanging="702"/>
        <w:rPr>
          <w:rFonts w:hint="cs"/>
          <w:u w:val="single"/>
        </w:rPr>
      </w:pPr>
      <w:r>
        <w:rPr>
          <w:rFonts w:hint="cs"/>
          <w:u w:val="single"/>
          <w:rtl/>
        </w:rPr>
        <w:t>הדרכות לעובדי משרד הפנים</w:t>
      </w:r>
    </w:p>
    <w:p w:rsidR="008E3A40" w:rsidRDefault="008E3A40" w:rsidP="00623A2C">
      <w:pPr>
        <w:pStyle w:val="3-"/>
        <w:numPr>
          <w:ilvl w:val="2"/>
          <w:numId w:val="87"/>
        </w:numPr>
        <w:tabs>
          <w:tab w:val="left" w:pos="-225"/>
        </w:tabs>
        <w:spacing w:before="0" w:after="0"/>
        <w:ind w:left="1185" w:right="-426" w:hanging="850"/>
        <w:jc w:val="left"/>
        <w:rPr>
          <w:rFonts w:hint="cs"/>
        </w:rPr>
      </w:pPr>
      <w:r w:rsidRPr="00F76F10">
        <w:rPr>
          <w:rFonts w:hint="cs"/>
          <w:rtl/>
        </w:rPr>
        <w:t xml:space="preserve">הספק יחויב לקיים לפחות 10 כנסים להדרכת עובדי משרד הפנים </w:t>
      </w:r>
      <w:r>
        <w:rPr>
          <w:rFonts w:hint="cs"/>
          <w:rtl/>
        </w:rPr>
        <w:t xml:space="preserve">והשותפים השונים על אופן פעילות המערכת, תפיסת הפעלת גיוס כוח האדם ולצורך סינכרון בין הגורמים השונים ומקבלי השירות. </w:t>
      </w:r>
    </w:p>
    <w:p w:rsidR="008E3A40" w:rsidRPr="004821B2" w:rsidRDefault="008E3A40" w:rsidP="00623A2C">
      <w:pPr>
        <w:pStyle w:val="3-"/>
        <w:numPr>
          <w:ilvl w:val="2"/>
          <w:numId w:val="87"/>
        </w:numPr>
        <w:tabs>
          <w:tab w:val="left" w:pos="-225"/>
        </w:tabs>
        <w:spacing w:before="0" w:after="0"/>
        <w:ind w:left="1185" w:right="-426" w:hanging="850"/>
        <w:jc w:val="left"/>
      </w:pPr>
      <w:r>
        <w:rPr>
          <w:rFonts w:hint="cs"/>
          <w:rtl/>
        </w:rPr>
        <w:t xml:space="preserve">הכנס יהיו בפריסה ארצית על חשבון הספק במיקומים שיאושרו מראש על-ידי המשרד. </w:t>
      </w:r>
      <w:r w:rsidRPr="00F76F10">
        <w:rPr>
          <w:rFonts w:hint="cs"/>
          <w:rtl/>
        </w:rPr>
        <w:t xml:space="preserve"> </w:t>
      </w:r>
    </w:p>
    <w:p w:rsidR="00CB150A" w:rsidRPr="008E3A40" w:rsidRDefault="00CB150A" w:rsidP="00CB150A">
      <w:pPr>
        <w:pStyle w:val="3-"/>
        <w:numPr>
          <w:ilvl w:val="0"/>
          <w:numId w:val="0"/>
        </w:numPr>
        <w:tabs>
          <w:tab w:val="left" w:pos="-225"/>
        </w:tabs>
        <w:spacing w:before="0" w:after="0"/>
        <w:ind w:left="1185"/>
        <w:jc w:val="left"/>
      </w:pPr>
    </w:p>
    <w:p w:rsidR="00584D51" w:rsidRPr="00584D51" w:rsidRDefault="00584D51" w:rsidP="00623A2C">
      <w:pPr>
        <w:pStyle w:val="2-"/>
        <w:numPr>
          <w:ilvl w:val="1"/>
          <w:numId w:val="87"/>
        </w:numPr>
        <w:tabs>
          <w:tab w:val="left" w:pos="-225"/>
        </w:tabs>
        <w:spacing w:before="0" w:after="240"/>
        <w:ind w:left="335" w:hanging="702"/>
        <w:rPr>
          <w:u w:val="single"/>
        </w:rPr>
      </w:pPr>
      <w:r w:rsidRPr="00584D51">
        <w:rPr>
          <w:u w:val="single"/>
          <w:rtl/>
        </w:rPr>
        <w:t xml:space="preserve"> העסקת קבלני משנה</w:t>
      </w:r>
    </w:p>
    <w:p w:rsidR="00CC5E12" w:rsidRDefault="00584D51" w:rsidP="001E4396">
      <w:pPr>
        <w:ind w:left="335"/>
        <w:rPr>
          <w:rFonts w:hint="cs"/>
          <w:rtl/>
        </w:rPr>
      </w:pPr>
      <w:r w:rsidRPr="00584D51">
        <w:rPr>
          <w:rFonts w:ascii="David" w:hAnsi="David" w:cs="David"/>
          <w:rtl/>
        </w:rPr>
        <w:t>הספק רשאי להפעיל קבלני משנה לצורך חלק מפעילויות האיתור, המיון וההערכה, בכפוף לאישור מראש של</w:t>
      </w:r>
      <w:r w:rsidRPr="008E3A40">
        <w:rPr>
          <w:rFonts w:ascii="David" w:hAnsi="David" w:cs="David"/>
          <w:rtl/>
        </w:rPr>
        <w:t xml:space="preserve"> המפקח הארצי על הבחירות</w:t>
      </w:r>
      <w:r>
        <w:rPr>
          <w:rtl/>
        </w:rPr>
        <w:br w:type="page"/>
      </w:r>
    </w:p>
    <w:p w:rsidR="008E3A40" w:rsidRDefault="008E3A40" w:rsidP="001E4396">
      <w:pPr>
        <w:ind w:left="335"/>
        <w:rPr>
          <w:rFonts w:hint="cs"/>
          <w:rtl/>
        </w:rPr>
      </w:pPr>
    </w:p>
    <w:p w:rsidR="008E3A40" w:rsidRDefault="008E3A40" w:rsidP="001E4396">
      <w:pPr>
        <w:ind w:left="335"/>
        <w:rPr>
          <w:rFonts w:hint="cs"/>
          <w:rtl/>
        </w:rPr>
      </w:pPr>
    </w:p>
    <w:p w:rsidR="008E3A40" w:rsidRDefault="008E3A40" w:rsidP="001E4396">
      <w:pPr>
        <w:ind w:left="335"/>
        <w:rPr>
          <w:rFonts w:hint="cs"/>
          <w:rtl/>
        </w:rPr>
      </w:pPr>
    </w:p>
    <w:p w:rsidR="008E3A40" w:rsidRDefault="008E3A40" w:rsidP="001E4396">
      <w:pPr>
        <w:ind w:left="335"/>
        <w:rPr>
          <w:rFonts w:hint="cs"/>
          <w:rtl/>
        </w:rPr>
      </w:pPr>
    </w:p>
    <w:p w:rsidR="008E3A40" w:rsidRDefault="008E3A40" w:rsidP="001E4396">
      <w:pPr>
        <w:ind w:left="335"/>
        <w:rPr>
          <w:rFonts w:hint="cs"/>
          <w:rtl/>
        </w:rPr>
      </w:pPr>
    </w:p>
    <w:p w:rsidR="008E3A40" w:rsidRDefault="008E3A40" w:rsidP="001E4396">
      <w:pPr>
        <w:ind w:left="335"/>
        <w:rPr>
          <w:rFonts w:hint="cs"/>
          <w:rtl/>
        </w:rPr>
      </w:pPr>
    </w:p>
    <w:p w:rsidR="008E3A40" w:rsidRPr="000E2A01" w:rsidRDefault="008E3A40" w:rsidP="001E4396">
      <w:pPr>
        <w:ind w:left="335"/>
        <w:rPr>
          <w:rFonts w:hint="cs"/>
          <w:rtl/>
        </w:rPr>
      </w:pPr>
    </w:p>
    <w:bookmarkEnd w:id="363"/>
    <w:p w:rsidR="00E4029F" w:rsidRDefault="00E4029F" w:rsidP="006A4395">
      <w:pPr>
        <w:tabs>
          <w:tab w:val="left" w:pos="5645"/>
        </w:tabs>
        <w:rPr>
          <w:rFonts w:ascii="David" w:hAnsi="David" w:cs="David"/>
          <w:b/>
          <w:bCs/>
          <w:sz w:val="40"/>
          <w:szCs w:val="40"/>
          <w:rtl/>
        </w:rPr>
      </w:pPr>
    </w:p>
    <w:p w:rsidR="00024056" w:rsidRPr="002F1CE5" w:rsidRDefault="00FA2CF3" w:rsidP="0057259E">
      <w:pPr>
        <w:pStyle w:val="afffffff9"/>
        <w:rPr>
          <w:rtl/>
        </w:rPr>
      </w:pPr>
      <w:bookmarkStart w:id="364" w:name="_Toc256000331"/>
      <w:bookmarkEnd w:id="0"/>
      <w:bookmarkEnd w:id="1"/>
      <w:bookmarkEnd w:id="2"/>
      <w:bookmarkEnd w:id="3"/>
      <w:r w:rsidRPr="002F1CE5">
        <w:rPr>
          <w:rFonts w:hint="eastAsia"/>
          <w:rtl/>
        </w:rPr>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364"/>
    </w:p>
    <w:p w:rsidR="00024056" w:rsidRDefault="00024056" w:rsidP="002D7789">
      <w:pPr>
        <w:rPr>
          <w:rFonts w:ascii="David" w:hAnsi="David" w:cs="David"/>
          <w:b/>
          <w:bCs/>
          <w:sz w:val="32"/>
          <w:szCs w:val="32"/>
          <w:u w:val="single"/>
          <w:rtl/>
        </w:rPr>
      </w:pPr>
    </w:p>
    <w:p w:rsidR="00153966" w:rsidRDefault="00153966" w:rsidP="0009150A">
      <w:pPr>
        <w:pStyle w:val="1d"/>
        <w:widowControl w:val="0"/>
        <w:numPr>
          <w:ilvl w:val="12"/>
          <w:numId w:val="0"/>
        </w:numPr>
        <w:tabs>
          <w:tab w:val="right" w:pos="8487"/>
        </w:tabs>
        <w:spacing w:line="360" w:lineRule="auto"/>
        <w:ind w:left="-18" w:firstLine="18"/>
        <w:jc w:val="center"/>
        <w:rPr>
          <w:rFonts w:cs="David"/>
          <w:rtl/>
        </w:rPr>
        <w:sectPr w:rsidR="00153966" w:rsidSect="00357591">
          <w:headerReference w:type="even" r:id="rId36"/>
          <w:headerReference w:type="default" r:id="rId37"/>
          <w:footerReference w:type="default" r:id="rId38"/>
          <w:endnotePr>
            <w:numFmt w:val="lowerLetter"/>
          </w:endnotePr>
          <w:pgSz w:w="11913" w:h="16840" w:code="264"/>
          <w:pgMar w:top="1440" w:right="1797" w:bottom="1440" w:left="1701" w:header="720" w:footer="720" w:gutter="0"/>
          <w:pgNumType w:start="39"/>
          <w:cols w:space="720"/>
          <w:bidi/>
          <w:rtlGutter/>
        </w:sectPr>
      </w:pPr>
    </w:p>
    <w:p w:rsidR="00DD1BFE" w:rsidRPr="002F1CE5" w:rsidRDefault="00FA2CF3" w:rsidP="0009150A">
      <w:pPr>
        <w:pStyle w:val="1d"/>
        <w:widowControl w:val="0"/>
        <w:numPr>
          <w:ilvl w:val="12"/>
          <w:numId w:val="0"/>
        </w:numPr>
        <w:tabs>
          <w:tab w:val="right" w:pos="8487"/>
        </w:tabs>
        <w:spacing w:line="360" w:lineRule="auto"/>
        <w:ind w:left="-18" w:firstLine="18"/>
        <w:jc w:val="center"/>
        <w:rPr>
          <w:rFonts w:cs="David"/>
          <w:b/>
          <w:bCs/>
          <w:rtl/>
        </w:rPr>
      </w:pPr>
      <w:r w:rsidRPr="002F1CE5">
        <w:rPr>
          <w:rFonts w:cs="David" w:hint="eastAsia"/>
          <w:b/>
          <w:bCs/>
          <w:rtl/>
        </w:rPr>
        <w:t>הסכם</w:t>
      </w:r>
      <w:r w:rsidRPr="002F1CE5">
        <w:rPr>
          <w:rFonts w:cs="David"/>
          <w:b/>
          <w:bCs/>
          <w:rtl/>
        </w:rPr>
        <w:t xml:space="preserve"> התקשרות </w:t>
      </w:r>
    </w:p>
    <w:p w:rsidR="0009150A" w:rsidRPr="007C5B4C" w:rsidRDefault="0009150A" w:rsidP="00B71738">
      <w:pPr>
        <w:pStyle w:val="1d"/>
        <w:widowControl w:val="0"/>
        <w:numPr>
          <w:ilvl w:val="12"/>
          <w:numId w:val="0"/>
        </w:numPr>
        <w:tabs>
          <w:tab w:val="right" w:pos="8487"/>
        </w:tabs>
        <w:spacing w:line="360" w:lineRule="auto"/>
        <w:ind w:left="-18" w:firstLine="18"/>
        <w:jc w:val="center"/>
        <w:rPr>
          <w:rFonts w:cs="David"/>
          <w:rtl/>
        </w:rPr>
      </w:pPr>
    </w:p>
    <w:p w:rsidR="0009150A" w:rsidRPr="007C5B4C" w:rsidRDefault="0009150A" w:rsidP="0009150A">
      <w:pPr>
        <w:pStyle w:val="1d"/>
        <w:widowControl w:val="0"/>
        <w:numPr>
          <w:ilvl w:val="12"/>
          <w:numId w:val="0"/>
        </w:numPr>
        <w:tabs>
          <w:tab w:val="right" w:pos="8487"/>
        </w:tabs>
        <w:spacing w:line="360" w:lineRule="auto"/>
        <w:ind w:left="-18" w:firstLine="18"/>
        <w:jc w:val="center"/>
        <w:rPr>
          <w:rFonts w:cs="David"/>
          <w:rtl/>
        </w:rPr>
      </w:pPr>
    </w:p>
    <w:p w:rsidR="0009150A" w:rsidRPr="007C5B4C" w:rsidRDefault="00FA2CF3" w:rsidP="0009150A">
      <w:pPr>
        <w:pStyle w:val="1d"/>
        <w:widowControl w:val="0"/>
        <w:numPr>
          <w:ilvl w:val="12"/>
          <w:numId w:val="0"/>
        </w:numPr>
        <w:tabs>
          <w:tab w:val="right" w:pos="8487"/>
        </w:tabs>
        <w:spacing w:line="360" w:lineRule="auto"/>
        <w:ind w:left="-18" w:firstLine="18"/>
        <w:jc w:val="center"/>
        <w:rPr>
          <w:rFonts w:cs="David"/>
          <w:b/>
          <w:bCs/>
          <w:rtl/>
        </w:rPr>
      </w:pPr>
      <w:r w:rsidRPr="007C5B4C">
        <w:rPr>
          <w:rFonts w:cs="David"/>
          <w:b/>
          <w:bCs/>
          <w:rtl/>
        </w:rPr>
        <w:t>ב י ן</w:t>
      </w:r>
      <w:r w:rsidRPr="007C5B4C">
        <w:rPr>
          <w:rFonts w:cs="David"/>
          <w:b/>
          <w:bCs/>
          <w:rtl/>
        </w:rPr>
        <w:br/>
      </w:r>
    </w:p>
    <w:p w:rsidR="0009150A" w:rsidRPr="007C5B4C" w:rsidRDefault="00FA2CF3" w:rsidP="0000256D">
      <w:pPr>
        <w:pStyle w:val="1d"/>
        <w:widowControl w:val="0"/>
        <w:numPr>
          <w:ilvl w:val="12"/>
          <w:numId w:val="0"/>
        </w:numPr>
        <w:tabs>
          <w:tab w:val="right" w:pos="8487"/>
        </w:tabs>
        <w:spacing w:line="360" w:lineRule="auto"/>
        <w:ind w:left="-18" w:firstLine="18"/>
        <w:jc w:val="center"/>
        <w:rPr>
          <w:rFonts w:cs="David"/>
          <w:rtl/>
        </w:rPr>
      </w:pPr>
      <w:bookmarkStart w:id="365" w:name="OfficeValue_3"/>
      <w:r>
        <w:rPr>
          <w:rFonts w:cs="David" w:hint="cs"/>
          <w:rtl/>
        </w:rPr>
        <w:t>משרד הפנים</w:t>
      </w:r>
      <w:bookmarkEnd w:id="365"/>
      <w:r w:rsidRPr="007C5B4C">
        <w:rPr>
          <w:rFonts w:cs="David"/>
          <w:rtl/>
        </w:rPr>
        <w:t xml:space="preserve"> </w:t>
      </w:r>
      <w:r w:rsidRPr="007C5B4C">
        <w:rPr>
          <w:rFonts w:cs="David"/>
          <w:rtl/>
        </w:rPr>
        <w:br/>
      </w:r>
      <w:r w:rsidRPr="007C5B4C">
        <w:rPr>
          <w:rFonts w:cs="David"/>
          <w:rtl/>
        </w:rPr>
        <w:br/>
        <w:t>(להלן</w:t>
      </w:r>
      <w:r>
        <w:rPr>
          <w:rFonts w:cs="David" w:hint="cs"/>
          <w:rtl/>
        </w:rPr>
        <w:t>:</w:t>
      </w:r>
      <w:r w:rsidRPr="007C5B4C">
        <w:rPr>
          <w:rFonts w:cs="David"/>
          <w:rtl/>
        </w:rPr>
        <w:t xml:space="preserve"> "</w:t>
      </w:r>
      <w:r w:rsidR="00361FDC">
        <w:rPr>
          <w:rFonts w:cs="David"/>
          <w:b/>
          <w:bCs/>
          <w:rtl/>
        </w:rPr>
        <w:t>המזמין</w:t>
      </w:r>
      <w:r w:rsidRPr="007C5B4C">
        <w:rPr>
          <w:rFonts w:cs="David"/>
          <w:rtl/>
        </w:rPr>
        <w:t>")</w:t>
      </w:r>
    </w:p>
    <w:p w:rsidR="0009150A" w:rsidRPr="007C5B4C" w:rsidRDefault="00FA2CF3"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אחד</w:t>
      </w:r>
    </w:p>
    <w:p w:rsidR="0009150A" w:rsidRPr="007C5B4C" w:rsidRDefault="00FA2CF3" w:rsidP="0007721F">
      <w:pPr>
        <w:pStyle w:val="af7"/>
        <w:widowControl w:val="0"/>
        <w:spacing w:line="360" w:lineRule="auto"/>
        <w:jc w:val="center"/>
        <w:rPr>
          <w:rFonts w:cs="David"/>
          <w:b/>
          <w:bCs/>
          <w:rtl/>
        </w:rPr>
      </w:pPr>
      <w:r w:rsidRPr="007C5B4C">
        <w:rPr>
          <w:rFonts w:cs="David"/>
          <w:b/>
          <w:bCs/>
          <w:rtl/>
        </w:rPr>
        <w:t>ל ב י ן</w:t>
      </w:r>
    </w:p>
    <w:p w:rsidR="0009150A" w:rsidRPr="007C5B4C" w:rsidRDefault="00FA2CF3" w:rsidP="0009150A">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rsidR="0009150A" w:rsidRPr="007C5B4C" w:rsidRDefault="00FA2CF3" w:rsidP="0009150A">
      <w:pPr>
        <w:pStyle w:val="af7"/>
        <w:widowControl w:val="0"/>
        <w:spacing w:line="360" w:lineRule="auto"/>
        <w:jc w:val="center"/>
        <w:rPr>
          <w:rFonts w:cs="David"/>
          <w:rtl/>
        </w:rPr>
      </w:pPr>
      <w:r w:rsidRPr="007C5B4C">
        <w:rPr>
          <w:rFonts w:cs="David"/>
          <w:rtl/>
        </w:rPr>
        <w:t>מכתובת ________________________________</w:t>
      </w:r>
    </w:p>
    <w:p w:rsidR="0009150A" w:rsidRPr="007C5B4C" w:rsidRDefault="00FA2CF3" w:rsidP="0009150A">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rsidR="0019740A" w:rsidRPr="007C5B4C" w:rsidRDefault="00FA2CF3"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שני</w:t>
      </w:r>
    </w:p>
    <w:p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rsidR="0009150A" w:rsidRPr="007C5B4C" w:rsidRDefault="00FA2CF3" w:rsidP="00B108A6">
      <w:pPr>
        <w:pStyle w:val="af7"/>
        <w:widowControl w:val="0"/>
        <w:spacing w:line="360" w:lineRule="auto"/>
        <w:ind w:left="656" w:hanging="656"/>
        <w:jc w:val="both"/>
        <w:rPr>
          <w:rFonts w:cs="David"/>
          <w:rtl/>
        </w:rPr>
      </w:pPr>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r w:rsidRPr="00FC489F">
        <w:rPr>
          <w:rFonts w:cs="David"/>
          <w:rtl/>
        </w:rPr>
        <w:t>מכרז</w:t>
      </w:r>
      <w:r w:rsidR="00B96FA1" w:rsidRPr="00FC489F">
        <w:rPr>
          <w:rFonts w:cs="David"/>
          <w:rtl/>
        </w:rPr>
        <w:t xml:space="preserve"> </w:t>
      </w:r>
      <w:r w:rsidR="00331287">
        <w:rPr>
          <w:rFonts w:cs="David" w:hint="cs"/>
          <w:rtl/>
        </w:rPr>
        <w:t>4/2026</w:t>
      </w:r>
      <w:r w:rsidR="006928F7">
        <w:rPr>
          <w:rFonts w:cs="David" w:hint="cs"/>
          <w:rtl/>
        </w:rPr>
        <w:t xml:space="preserve"> </w:t>
      </w:r>
      <w:r w:rsidR="00D6631C">
        <w:rPr>
          <w:rFonts w:cs="David" w:hint="cs"/>
          <w:rtl/>
        </w:rPr>
        <w:t>למתן שירותי איתור וגיוס של בעלי תפקידים לקראת  הבחירות ל</w:t>
      </w:r>
      <w:r w:rsidR="00D22297">
        <w:rPr>
          <w:rFonts w:cs="David" w:hint="cs"/>
          <w:rtl/>
        </w:rPr>
        <w:t>רשויות</w:t>
      </w:r>
      <w:r w:rsidR="00D6631C">
        <w:rPr>
          <w:rFonts w:cs="David" w:hint="cs"/>
          <w:rtl/>
        </w:rPr>
        <w:t xml:space="preserve"> המקומיות</w:t>
      </w:r>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r w:rsidR="008D6817">
        <w:rPr>
          <w:rFonts w:cs="David" w:hint="cs"/>
          <w:rtl/>
        </w:rPr>
        <w:t>ה</w:t>
      </w:r>
      <w:r w:rsidR="00B66033">
        <w:rPr>
          <w:rFonts w:cs="David" w:hint="cs"/>
          <w:rtl/>
        </w:rPr>
        <w:t>שירותים 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9B4E94" w:rsidRPr="00FD08D7">
        <w:rPr>
          <w:rFonts w:cs="David" w:hint="cs"/>
          <w:b/>
          <w:bCs/>
          <w:rtl/>
        </w:rPr>
        <w:t>השירותים</w:t>
      </w:r>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rsidR="0009150A" w:rsidRDefault="00FA2CF3"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7C5B4C">
        <w:rPr>
          <w:rFonts w:cs="David"/>
          <w:b/>
          <w:bCs/>
          <w:rtl/>
        </w:rPr>
        <w:t>והואיל</w:t>
      </w:r>
      <w:r w:rsidRPr="007C5B4C">
        <w:rPr>
          <w:rFonts w:cs="David"/>
        </w:rPr>
        <w:tab/>
      </w:r>
      <w:r w:rsidRPr="007C5B4C">
        <w:rPr>
          <w:rFonts w:cs="David"/>
          <w:rtl/>
        </w:rPr>
        <w:t xml:space="preserve">והספק הגיש הצעה למכרז, </w:t>
      </w:r>
      <w:r w:rsidR="008F04C2">
        <w:rPr>
          <w:rFonts w:cs="David" w:hint="cs"/>
          <w:rtl/>
        </w:rPr>
        <w:t>כדי</w:t>
      </w:r>
      <w:r w:rsidRPr="007C5B4C">
        <w:rPr>
          <w:rFonts w:cs="David"/>
          <w:rtl/>
        </w:rPr>
        <w:t xml:space="preserve"> לספק את</w:t>
      </w:r>
      <w:r w:rsidR="00B66033">
        <w:rPr>
          <w:rFonts w:cs="David" w:hint="cs"/>
          <w:rtl/>
        </w:rPr>
        <w:t xml:space="preserve"> </w:t>
      </w:r>
      <w:bookmarkStart w:id="366" w:name="show_IsSherut_5"/>
      <w:r w:rsidRPr="007C5B4C">
        <w:rPr>
          <w:rFonts w:cs="David"/>
          <w:rtl/>
        </w:rPr>
        <w:t>השירות</w:t>
      </w:r>
      <w:r w:rsidR="00B66033">
        <w:rPr>
          <w:rFonts w:cs="David" w:hint="cs"/>
          <w:rtl/>
        </w:rPr>
        <w:t>ים</w:t>
      </w:r>
      <w:bookmarkEnd w:id="366"/>
      <w:r w:rsidRPr="007C5B4C">
        <w:rPr>
          <w:rFonts w:cs="David"/>
          <w:rtl/>
        </w:rPr>
        <w:t xml:space="preserve"> המבוקש</w:t>
      </w:r>
      <w:r w:rsidR="00B66033">
        <w:rPr>
          <w:rFonts w:cs="David" w:hint="cs"/>
          <w:rtl/>
        </w:rPr>
        <w:t>ים</w:t>
      </w:r>
      <w:r w:rsidR="0007721F">
        <w:rPr>
          <w:rFonts w:cs="David" w:hint="cs"/>
          <w:rtl/>
        </w:rPr>
        <w:t xml:space="preserve"> </w:t>
      </w:r>
      <w:r w:rsidRPr="007C5B4C">
        <w:rPr>
          <w:rFonts w:cs="David"/>
          <w:rtl/>
        </w:rPr>
        <w:t>בהתאם לאמור במכרז, בהצעת</w:t>
      </w:r>
      <w:r w:rsidR="009B4E94">
        <w:rPr>
          <w:rFonts w:cs="David" w:hint="cs"/>
          <w:rtl/>
        </w:rPr>
        <w:t>ו</w:t>
      </w:r>
      <w:r w:rsidRPr="007C5B4C">
        <w:rPr>
          <w:rFonts w:cs="David"/>
          <w:rtl/>
        </w:rPr>
        <w:t xml:space="preserve"> ובהסכם זה</w:t>
      </w:r>
      <w:r w:rsidR="00715DCD">
        <w:rPr>
          <w:rFonts w:cs="David" w:hint="cs"/>
          <w:rtl/>
        </w:rPr>
        <w:t xml:space="preserve"> (להלן: "</w:t>
      </w:r>
      <w:r w:rsidR="00715DCD">
        <w:rPr>
          <w:rFonts w:cs="David" w:hint="cs"/>
          <w:b/>
          <w:bCs/>
          <w:rtl/>
        </w:rPr>
        <w:t>ההסכם</w:t>
      </w:r>
      <w:r w:rsidR="00715DCD">
        <w:rPr>
          <w:rFonts w:cs="David" w:hint="cs"/>
          <w:rtl/>
        </w:rPr>
        <w:t>")</w:t>
      </w:r>
      <w:r w:rsidRPr="007C5B4C">
        <w:rPr>
          <w:rFonts w:cs="David"/>
          <w:rtl/>
        </w:rPr>
        <w:t xml:space="preserve">; </w:t>
      </w:r>
    </w:p>
    <w:p w:rsidR="0009150A" w:rsidRPr="007C5B4C" w:rsidRDefault="00FA2CF3"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sidRPr="007C5B4C">
        <w:rPr>
          <w:rFonts w:cs="David"/>
          <w:b/>
          <w:bCs/>
          <w:rtl/>
        </w:rPr>
        <w:t>והואיל</w:t>
      </w:r>
      <w:r w:rsidRPr="007C5B4C">
        <w:rPr>
          <w:rFonts w:cs="David"/>
          <w:rtl/>
        </w:rPr>
        <w:tab/>
        <w:t xml:space="preserve">ובכפוף לחתימתו על </w:t>
      </w:r>
      <w:r w:rsidR="00715DCD">
        <w:rPr>
          <w:rFonts w:cs="David" w:hint="cs"/>
          <w:rtl/>
        </w:rPr>
        <w:t>ה</w:t>
      </w:r>
      <w:r w:rsidRPr="007C5B4C">
        <w:rPr>
          <w:rFonts w:cs="David"/>
          <w:rtl/>
        </w:rPr>
        <w:t>הסכם וקיום הדרישות המפורטות במכרז,</w:t>
      </w:r>
      <w:r w:rsidR="008F04C2">
        <w:rPr>
          <w:rFonts w:cs="David" w:hint="cs"/>
          <w:rtl/>
        </w:rPr>
        <w:t xml:space="preserve"> ועדת המכרזים של</w:t>
      </w:r>
      <w:r w:rsidRPr="007C5B4C">
        <w:rPr>
          <w:rFonts w:cs="David"/>
          <w:rtl/>
        </w:rPr>
        <w:t xml:space="preserve"> </w:t>
      </w:r>
      <w:r w:rsidR="00361FDC">
        <w:rPr>
          <w:rFonts w:cs="David"/>
          <w:rtl/>
        </w:rPr>
        <w:t>המזמין</w:t>
      </w:r>
      <w:r w:rsidRPr="007C5B4C">
        <w:rPr>
          <w:rFonts w:cs="David"/>
          <w:rtl/>
        </w:rPr>
        <w:t xml:space="preserve"> בחר</w:t>
      </w:r>
      <w:r w:rsidR="008F04C2">
        <w:rPr>
          <w:rFonts w:cs="David" w:hint="cs"/>
          <w:rtl/>
        </w:rPr>
        <w:t>ה</w:t>
      </w:r>
      <w:r w:rsidRPr="007C5B4C">
        <w:rPr>
          <w:rFonts w:cs="David"/>
          <w:rtl/>
        </w:rPr>
        <w:t xml:space="preserve"> בספק</w:t>
      </w:r>
      <w:r w:rsidR="00287063">
        <w:rPr>
          <w:rFonts w:cs="David" w:hint="cs"/>
          <w:rtl/>
        </w:rPr>
        <w:t xml:space="preserve"> </w:t>
      </w:r>
      <w:r w:rsidR="00287063" w:rsidRPr="009922A2">
        <w:rPr>
          <w:rFonts w:cs="David" w:hint="cs"/>
          <w:b/>
          <w:bCs/>
          <w:rtl/>
        </w:rPr>
        <w:t>ביום___________</w:t>
      </w:r>
      <w:r w:rsidR="0007721F">
        <w:rPr>
          <w:rFonts w:cs="David" w:hint="cs"/>
          <w:rtl/>
        </w:rPr>
        <w:t xml:space="preserve"> </w:t>
      </w:r>
      <w:r w:rsidR="00FD08D7">
        <w:rPr>
          <w:rFonts w:cs="David" w:hint="cs"/>
          <w:rtl/>
        </w:rPr>
        <w:t>כזוכה במכרז</w:t>
      </w:r>
      <w:r w:rsidRPr="007C5B4C">
        <w:rPr>
          <w:rFonts w:cs="David"/>
          <w:rtl/>
        </w:rPr>
        <w:t>;</w:t>
      </w:r>
    </w:p>
    <w:p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rsidR="0009150A" w:rsidRPr="007C5B4C" w:rsidRDefault="00FA2CF3"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7C5B4C">
        <w:rPr>
          <w:rFonts w:cs="David"/>
          <w:b/>
          <w:bCs/>
          <w:rtl/>
        </w:rPr>
        <w:t>לפיכך הוצהר, הותנה והוסכם בין הצדדים כדלקמן</w:t>
      </w:r>
      <w:r w:rsidRPr="007C5B4C">
        <w:rPr>
          <w:rFonts w:cs="David"/>
          <w:rtl/>
        </w:rPr>
        <w:t>:</w:t>
      </w:r>
    </w:p>
    <w:p w:rsidR="0009150A" w:rsidRPr="008E3A40" w:rsidRDefault="00FA2CF3" w:rsidP="00623A2C">
      <w:pPr>
        <w:pStyle w:val="1-0"/>
        <w:numPr>
          <w:ilvl w:val="0"/>
          <w:numId w:val="96"/>
        </w:numPr>
        <w:tabs>
          <w:tab w:val="clear" w:pos="1050"/>
          <w:tab w:val="left" w:pos="1192"/>
        </w:tabs>
        <w:rPr>
          <w:sz w:val="32"/>
          <w:szCs w:val="32"/>
          <w:rtl/>
        </w:rPr>
      </w:pPr>
      <w:bookmarkStart w:id="367" w:name="_Toc256000332"/>
      <w:bookmarkStart w:id="368" w:name="_Toc44931959"/>
      <w:bookmarkStart w:id="369" w:name="_Toc44932046"/>
      <w:r w:rsidRPr="008E3A40">
        <w:rPr>
          <w:sz w:val="32"/>
          <w:szCs w:val="32"/>
          <w:rtl/>
        </w:rPr>
        <w:t>כללי</w:t>
      </w:r>
      <w:bookmarkEnd w:id="367"/>
      <w:bookmarkEnd w:id="368"/>
      <w:bookmarkEnd w:id="369"/>
    </w:p>
    <w:p w:rsidR="00715DCD" w:rsidRPr="007B01DE" w:rsidRDefault="00FA2CF3" w:rsidP="008A2D2D">
      <w:pPr>
        <w:pStyle w:val="2-0"/>
        <w:ind w:left="1901" w:hanging="709"/>
      </w:pPr>
      <w:r w:rsidRPr="007B01DE">
        <w:rPr>
          <w:rFonts w:hint="cs"/>
          <w:rtl/>
        </w:rPr>
        <w:t>להסכם זה מצורפים הנספחים המ</w:t>
      </w:r>
      <w:r w:rsidR="007243A8" w:rsidRPr="007B01DE">
        <w:rPr>
          <w:rFonts w:hint="cs"/>
          <w:rtl/>
        </w:rPr>
        <w:t>פורטי</w:t>
      </w:r>
      <w:r w:rsidRPr="007B01DE">
        <w:rPr>
          <w:rFonts w:hint="cs"/>
          <w:rtl/>
        </w:rPr>
        <w:t xml:space="preserve">ם להלן: </w:t>
      </w:r>
    </w:p>
    <w:p w:rsidR="00715DCD" w:rsidRPr="007B01DE" w:rsidRDefault="00FA2CF3" w:rsidP="008A2D2D">
      <w:pPr>
        <w:pStyle w:val="3-"/>
        <w:ind w:firstLine="407"/>
      </w:pPr>
      <w:r w:rsidRPr="007B01DE">
        <w:rPr>
          <w:rFonts w:hint="cs"/>
          <w:b/>
          <w:bCs/>
          <w:rtl/>
        </w:rPr>
        <w:t>נספח א'</w:t>
      </w:r>
      <w:r w:rsidRPr="007B01DE">
        <w:rPr>
          <w:rFonts w:hint="cs"/>
          <w:rtl/>
        </w:rPr>
        <w:t xml:space="preserve"> </w:t>
      </w:r>
      <w:r w:rsidRPr="007B01DE">
        <w:rPr>
          <w:rtl/>
        </w:rPr>
        <w:t>–</w:t>
      </w:r>
      <w:r w:rsidRPr="007B01DE">
        <w:rPr>
          <w:rFonts w:hint="cs"/>
          <w:rtl/>
        </w:rPr>
        <w:t xml:space="preserve"> </w:t>
      </w:r>
      <w:r w:rsidR="00806190" w:rsidRPr="007B01DE">
        <w:rPr>
          <w:rFonts w:hint="cs"/>
          <w:rtl/>
        </w:rPr>
        <w:t>פירוט השירותים (</w:t>
      </w:r>
      <w:r w:rsidR="00806190" w:rsidRPr="007B01DE">
        <w:rPr>
          <w:rFonts w:hint="eastAsia"/>
          <w:rtl/>
        </w:rPr>
        <w:t>פרק</w:t>
      </w:r>
      <w:r w:rsidR="00806190" w:rsidRPr="007B01DE">
        <w:rPr>
          <w:rtl/>
        </w:rPr>
        <w:t xml:space="preserve"> </w:t>
      </w:r>
      <w:r w:rsidR="00806190" w:rsidRPr="007B01DE">
        <w:rPr>
          <w:rFonts w:hint="eastAsia"/>
          <w:rtl/>
        </w:rPr>
        <w:t>ג</w:t>
      </w:r>
      <w:r w:rsidR="00806190" w:rsidRPr="007B01DE">
        <w:rPr>
          <w:rtl/>
        </w:rPr>
        <w:t>'</w:t>
      </w:r>
      <w:r w:rsidR="00806190" w:rsidRPr="007B01DE">
        <w:rPr>
          <w:rFonts w:hint="cs"/>
          <w:rtl/>
        </w:rPr>
        <w:t xml:space="preserve"> ל</w:t>
      </w:r>
      <w:r w:rsidR="0027331A" w:rsidRPr="007B01DE">
        <w:rPr>
          <w:rFonts w:hint="cs"/>
          <w:rtl/>
        </w:rPr>
        <w:t>מסמכי ה</w:t>
      </w:r>
      <w:r w:rsidR="00806190" w:rsidRPr="007B01DE">
        <w:rPr>
          <w:rFonts w:hint="cs"/>
          <w:rtl/>
        </w:rPr>
        <w:t>מכרז)</w:t>
      </w:r>
      <w:r w:rsidRPr="007B01DE">
        <w:rPr>
          <w:rFonts w:hint="cs"/>
          <w:rtl/>
        </w:rPr>
        <w:t>;</w:t>
      </w:r>
    </w:p>
    <w:p w:rsidR="00715DCD" w:rsidRDefault="00FA2CF3" w:rsidP="008A2D2D">
      <w:pPr>
        <w:pStyle w:val="3-"/>
        <w:ind w:firstLine="407"/>
      </w:pPr>
      <w:r w:rsidRPr="006C3504">
        <w:rPr>
          <w:rFonts w:hint="cs"/>
          <w:b/>
          <w:bCs/>
          <w:rtl/>
        </w:rPr>
        <w:t xml:space="preserve">נספח ב' </w:t>
      </w:r>
      <w:r>
        <w:rPr>
          <w:rtl/>
        </w:rPr>
        <w:t>–</w:t>
      </w:r>
      <w:r>
        <w:rPr>
          <w:rFonts w:hint="cs"/>
          <w:rtl/>
        </w:rPr>
        <w:t xml:space="preserve"> </w:t>
      </w:r>
      <w:r w:rsidR="007D3D4E">
        <w:rPr>
          <w:rFonts w:hint="cs"/>
          <w:rtl/>
        </w:rPr>
        <w:t>חוברת ההצעה של הספק במכרז</w:t>
      </w:r>
      <w:r>
        <w:rPr>
          <w:rFonts w:hint="cs"/>
          <w:rtl/>
        </w:rPr>
        <w:t>;</w:t>
      </w:r>
    </w:p>
    <w:p w:rsidR="00715DCD" w:rsidRDefault="00FA2CF3" w:rsidP="008A2D2D">
      <w:pPr>
        <w:pStyle w:val="3-"/>
        <w:ind w:firstLine="407"/>
      </w:pPr>
      <w:bookmarkStart w:id="370" w:name="show_nispach14"/>
      <w:r w:rsidRPr="006C3504">
        <w:rPr>
          <w:rFonts w:hint="cs"/>
          <w:b/>
          <w:bCs/>
          <w:rtl/>
        </w:rPr>
        <w:t xml:space="preserve">נספח </w:t>
      </w:r>
      <w:bookmarkStart w:id="371" w:name="nispach14"/>
      <w:r w:rsidRPr="006C3504">
        <w:rPr>
          <w:rFonts w:hint="cs"/>
          <w:b/>
          <w:bCs/>
          <w:rtl/>
        </w:rPr>
        <w:t>ג</w:t>
      </w:r>
      <w:bookmarkEnd w:id="371"/>
      <w:r w:rsidRPr="006C3504">
        <w:rPr>
          <w:rFonts w:hint="cs"/>
          <w:b/>
          <w:bCs/>
          <w:rtl/>
        </w:rPr>
        <w:t xml:space="preserve">' </w:t>
      </w:r>
      <w:r>
        <w:rPr>
          <w:rtl/>
        </w:rPr>
        <w:t>–</w:t>
      </w:r>
      <w:r>
        <w:rPr>
          <w:rFonts w:hint="cs"/>
          <w:rtl/>
        </w:rPr>
        <w:t xml:space="preserve"> ערבות ביצוע;</w:t>
      </w:r>
      <w:bookmarkEnd w:id="370"/>
    </w:p>
    <w:p w:rsidR="00715DCD" w:rsidRDefault="00FA2CF3" w:rsidP="00B434AC">
      <w:pPr>
        <w:pStyle w:val="3-"/>
        <w:ind w:firstLine="407"/>
      </w:pPr>
      <w:bookmarkStart w:id="372" w:name="show_nispach15_1"/>
      <w:r w:rsidRPr="006C3504">
        <w:rPr>
          <w:rFonts w:hint="cs"/>
          <w:b/>
          <w:bCs/>
          <w:rtl/>
        </w:rPr>
        <w:t xml:space="preserve">נספח </w:t>
      </w:r>
      <w:bookmarkStart w:id="373" w:name="nispach15"/>
      <w:r w:rsidRPr="006C3504">
        <w:rPr>
          <w:rFonts w:hint="cs"/>
          <w:b/>
          <w:bCs/>
          <w:rtl/>
        </w:rPr>
        <w:t>ד</w:t>
      </w:r>
      <w:bookmarkEnd w:id="373"/>
      <w:r w:rsidRPr="006C3504">
        <w:rPr>
          <w:rFonts w:hint="cs"/>
          <w:b/>
          <w:bCs/>
          <w:rtl/>
        </w:rPr>
        <w:t xml:space="preserve">' </w:t>
      </w:r>
      <w:r>
        <w:rPr>
          <w:rtl/>
        </w:rPr>
        <w:t>–</w:t>
      </w:r>
      <w:r w:rsidR="00B434AC">
        <w:rPr>
          <w:rFonts w:hint="cs"/>
          <w:rtl/>
        </w:rPr>
        <w:t xml:space="preserve">אישור קיום ביטוחים </w:t>
      </w:r>
      <w:r>
        <w:rPr>
          <w:rFonts w:hint="cs"/>
          <w:rtl/>
        </w:rPr>
        <w:t>;</w:t>
      </w:r>
      <w:bookmarkEnd w:id="372"/>
    </w:p>
    <w:p w:rsidR="00715DCD" w:rsidRDefault="00FA2CF3" w:rsidP="008A2D2D">
      <w:pPr>
        <w:pStyle w:val="3-"/>
        <w:ind w:firstLine="407"/>
      </w:pPr>
      <w:r w:rsidRPr="006C3504">
        <w:rPr>
          <w:rFonts w:hint="cs"/>
          <w:b/>
          <w:bCs/>
          <w:rtl/>
        </w:rPr>
        <w:t xml:space="preserve">נספח </w:t>
      </w:r>
      <w:bookmarkStart w:id="374" w:name="nispach16"/>
      <w:r w:rsidRPr="006C3504">
        <w:rPr>
          <w:rFonts w:hint="cs"/>
          <w:b/>
          <w:bCs/>
          <w:rtl/>
        </w:rPr>
        <w:t>ה</w:t>
      </w:r>
      <w:bookmarkEnd w:id="374"/>
      <w:r w:rsidRPr="006C3504">
        <w:rPr>
          <w:rFonts w:hint="cs"/>
          <w:b/>
          <w:bCs/>
          <w:rtl/>
        </w:rPr>
        <w:t xml:space="preserve">' </w:t>
      </w:r>
      <w:r>
        <w:rPr>
          <w:rtl/>
        </w:rPr>
        <w:t>–</w:t>
      </w:r>
      <w:r>
        <w:rPr>
          <w:rFonts w:hint="cs"/>
          <w:rtl/>
        </w:rPr>
        <w:t xml:space="preserve"> נספח סודיות והיעדר ניגוד עניינים; </w:t>
      </w:r>
    </w:p>
    <w:p w:rsidR="00FF3FEF" w:rsidRDefault="00FA2CF3" w:rsidP="008A2D2D">
      <w:pPr>
        <w:pStyle w:val="3-"/>
        <w:ind w:firstLine="407"/>
        <w:rPr>
          <w:b/>
          <w:bCs/>
        </w:rPr>
      </w:pPr>
      <w:bookmarkStart w:id="375" w:name="show_IsHatzmadatTmura"/>
      <w:r w:rsidRPr="00FF3FEF">
        <w:rPr>
          <w:rFonts w:hint="cs"/>
          <w:b/>
          <w:bCs/>
          <w:rtl/>
        </w:rPr>
        <w:t xml:space="preserve">נספח </w:t>
      </w:r>
      <w:bookmarkStart w:id="376" w:name="nispach17_2"/>
      <w:r w:rsidRPr="00FF3FEF">
        <w:rPr>
          <w:rFonts w:hint="cs"/>
          <w:b/>
          <w:bCs/>
          <w:rtl/>
        </w:rPr>
        <w:t>ו</w:t>
      </w:r>
      <w:bookmarkEnd w:id="376"/>
      <w:r w:rsidRPr="00FF3FEF">
        <w:rPr>
          <w:rFonts w:hint="cs"/>
          <w:b/>
          <w:bCs/>
          <w:rtl/>
        </w:rPr>
        <w:t>'</w:t>
      </w:r>
      <w:r w:rsidR="00C21D13">
        <w:rPr>
          <w:rFonts w:hint="cs"/>
          <w:b/>
          <w:bCs/>
          <w:rtl/>
        </w:rPr>
        <w:t xml:space="preserve"> </w:t>
      </w:r>
      <w:r w:rsidR="00C21D13">
        <w:rPr>
          <w:b/>
          <w:bCs/>
          <w:rtl/>
        </w:rPr>
        <w:t>–</w:t>
      </w:r>
      <w:r w:rsidR="00C21D13">
        <w:rPr>
          <w:rFonts w:hint="cs"/>
          <w:b/>
          <w:bCs/>
          <w:rtl/>
        </w:rPr>
        <w:t xml:space="preserve"> </w:t>
      </w:r>
      <w:r w:rsidR="00C21D13" w:rsidRPr="00C21D13">
        <w:rPr>
          <w:rFonts w:hint="cs"/>
          <w:rtl/>
        </w:rPr>
        <w:t>כללי הצמדה של התמורה</w:t>
      </w:r>
      <w:r w:rsidR="00C21D13">
        <w:rPr>
          <w:rFonts w:hint="cs"/>
          <w:rtl/>
        </w:rPr>
        <w:t>;</w:t>
      </w:r>
      <w:bookmarkEnd w:id="375"/>
    </w:p>
    <w:p w:rsidR="002D7B6A" w:rsidRPr="00490446" w:rsidRDefault="00FA2CF3" w:rsidP="008A2D2D">
      <w:pPr>
        <w:pStyle w:val="3-"/>
        <w:ind w:firstLine="407"/>
        <w:rPr>
          <w:b/>
          <w:bCs/>
          <w:rtl/>
        </w:rPr>
      </w:pPr>
      <w:bookmarkStart w:id="377" w:name="show_nispach18_1"/>
      <w:bookmarkStart w:id="378" w:name="show_isNotCyberDetailsOrAttach"/>
      <w:r>
        <w:rPr>
          <w:rFonts w:hint="cs"/>
          <w:b/>
          <w:bCs/>
          <w:rtl/>
        </w:rPr>
        <w:t xml:space="preserve">נספח </w:t>
      </w:r>
      <w:bookmarkStart w:id="379" w:name="nispach18_2"/>
      <w:r>
        <w:rPr>
          <w:rFonts w:hint="cs"/>
          <w:b/>
          <w:bCs/>
          <w:rtl/>
        </w:rPr>
        <w:t>ז</w:t>
      </w:r>
      <w:bookmarkEnd w:id="379"/>
      <w:r>
        <w:rPr>
          <w:rFonts w:hint="cs"/>
          <w:b/>
          <w:bCs/>
          <w:rtl/>
        </w:rPr>
        <w:t xml:space="preserve">' </w:t>
      </w:r>
      <w:r>
        <w:rPr>
          <w:b/>
          <w:bCs/>
          <w:rtl/>
        </w:rPr>
        <w:t>–</w:t>
      </w:r>
      <w:r>
        <w:rPr>
          <w:rFonts w:hint="cs"/>
          <w:b/>
          <w:bCs/>
          <w:rtl/>
        </w:rPr>
        <w:t xml:space="preserve"> </w:t>
      </w:r>
      <w:r>
        <w:rPr>
          <w:rFonts w:hint="cs"/>
          <w:rtl/>
        </w:rPr>
        <w:t>נספח סייבר ואבטחת מידע;</w:t>
      </w:r>
      <w:bookmarkEnd w:id="377"/>
    </w:p>
    <w:bookmarkEnd w:id="378"/>
    <w:p w:rsidR="008F04C2" w:rsidRPr="007A2625" w:rsidRDefault="00FA2CF3" w:rsidP="008A2D2D">
      <w:pPr>
        <w:pStyle w:val="2-0"/>
        <w:ind w:left="1901" w:hanging="709"/>
      </w:pPr>
      <w:r w:rsidRPr="007A2625">
        <w:rPr>
          <w:rFonts w:hint="cs"/>
          <w:rtl/>
        </w:rPr>
        <w:t xml:space="preserve">בנוסף מסמכי המכרז והבהרות למכרז שפורסמו </w:t>
      </w:r>
      <w:hyperlink r:id="rId39" w:history="1">
        <w:r w:rsidRPr="008A2D2D">
          <w:rPr>
            <w:rFonts w:hint="eastAsia"/>
            <w:rtl/>
          </w:rPr>
          <w:t>באתר</w:t>
        </w:r>
        <w:r w:rsidRPr="008A2D2D">
          <w:rPr>
            <w:rtl/>
          </w:rPr>
          <w:t xml:space="preserve"> </w:t>
        </w:r>
        <w:r w:rsidRPr="008A2D2D">
          <w:rPr>
            <w:rFonts w:hint="eastAsia"/>
            <w:rtl/>
          </w:rPr>
          <w:t>מינהל</w:t>
        </w:r>
        <w:r w:rsidRPr="008A2D2D">
          <w:rPr>
            <w:rtl/>
          </w:rPr>
          <w:t xml:space="preserve"> </w:t>
        </w:r>
        <w:r w:rsidRPr="008A2D2D">
          <w:rPr>
            <w:rFonts w:hint="eastAsia"/>
            <w:rtl/>
          </w:rPr>
          <w:t>הרכש</w:t>
        </w:r>
        <w:r w:rsidRPr="008A2D2D">
          <w:rPr>
            <w:rtl/>
          </w:rPr>
          <w:t xml:space="preserve"> </w:t>
        </w:r>
        <w:r w:rsidRPr="008A2D2D">
          <w:rPr>
            <w:rFonts w:hint="eastAsia"/>
            <w:rtl/>
          </w:rPr>
          <w:t>הממשלתי</w:t>
        </w:r>
      </w:hyperlink>
      <w:r w:rsidRPr="007A2625">
        <w:rPr>
          <w:rtl/>
        </w:rPr>
        <w:t xml:space="preserve"> (בהתאם לנוסח המעודכן ביותר המופיע שם)</w:t>
      </w:r>
      <w:r w:rsidRPr="007A2625">
        <w:rPr>
          <w:rFonts w:hint="cs"/>
          <w:rtl/>
        </w:rPr>
        <w:t xml:space="preserve">, ייחשבו גם הם כמצורפים </w:t>
      </w:r>
      <w:r w:rsidR="008E5090" w:rsidRPr="007A2625">
        <w:rPr>
          <w:rFonts w:hint="cs"/>
          <w:rtl/>
        </w:rPr>
        <w:t>להסכם זה</w:t>
      </w:r>
      <w:r w:rsidRPr="007A2625">
        <w:rPr>
          <w:rtl/>
        </w:rPr>
        <w:t>.</w:t>
      </w:r>
    </w:p>
    <w:p w:rsidR="0009150A" w:rsidRPr="004765F5" w:rsidRDefault="00FA2CF3" w:rsidP="008A2D2D">
      <w:pPr>
        <w:pStyle w:val="2-0"/>
        <w:ind w:left="1901" w:hanging="709"/>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rsidR="00715DCD" w:rsidRDefault="00FA2CF3" w:rsidP="008A2D2D">
      <w:pPr>
        <w:pStyle w:val="2-0"/>
        <w:ind w:left="1901" w:hanging="709"/>
      </w:pPr>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w:t>
      </w:r>
      <w:r w:rsidR="00F007BA">
        <w:rPr>
          <w:rFonts w:hint="cs"/>
          <w:rtl/>
        </w:rPr>
        <w:t xml:space="preserve">את </w:t>
      </w:r>
      <w:r w:rsidRPr="004765F5">
        <w:rPr>
          <w:rFonts w:hint="cs"/>
          <w:rtl/>
        </w:rPr>
        <w:t>תכלית המכרז של אספקת ה</w:t>
      </w:r>
      <w:r w:rsidR="001658B9" w:rsidRPr="004765F5">
        <w:rPr>
          <w:rFonts w:hint="cs"/>
          <w:rtl/>
        </w:rPr>
        <w:t>טובין</w:t>
      </w:r>
      <w:r w:rsidR="00023D62">
        <w:rPr>
          <w:rFonts w:hint="cs"/>
          <w:rtl/>
        </w:rPr>
        <w:t xml:space="preserve"> המוצרים</w:t>
      </w:r>
      <w:r w:rsidRPr="004765F5">
        <w:rPr>
          <w:rFonts w:hint="cs"/>
          <w:rtl/>
        </w:rPr>
        <w:t xml:space="preserve"> והשירותים 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p>
    <w:p w:rsidR="0009150A" w:rsidRPr="00973BC2" w:rsidRDefault="00FA2CF3" w:rsidP="00623A2C">
      <w:pPr>
        <w:pStyle w:val="1-0"/>
        <w:numPr>
          <w:ilvl w:val="0"/>
          <w:numId w:val="73"/>
        </w:numPr>
        <w:tabs>
          <w:tab w:val="clear" w:pos="1050"/>
          <w:tab w:val="left" w:pos="1192"/>
        </w:tabs>
        <w:rPr>
          <w:sz w:val="32"/>
          <w:szCs w:val="32"/>
          <w:rtl/>
        </w:rPr>
      </w:pPr>
      <w:bookmarkStart w:id="380" w:name="_Toc256000333"/>
      <w:bookmarkStart w:id="381" w:name="_Toc44931960"/>
      <w:bookmarkStart w:id="382" w:name="_Toc44932047"/>
      <w:r w:rsidRPr="00973BC2">
        <w:rPr>
          <w:rFonts w:hint="cs"/>
          <w:sz w:val="32"/>
          <w:szCs w:val="32"/>
          <w:rtl/>
        </w:rPr>
        <w:t>היקף ו</w:t>
      </w:r>
      <w:r w:rsidR="0053411D" w:rsidRPr="00973BC2">
        <w:rPr>
          <w:rFonts w:hint="cs"/>
          <w:sz w:val="32"/>
          <w:szCs w:val="32"/>
          <w:rtl/>
        </w:rPr>
        <w:t>תקופת ההתקשרות</w:t>
      </w:r>
      <w:bookmarkEnd w:id="380"/>
      <w:bookmarkEnd w:id="381"/>
      <w:bookmarkEnd w:id="382"/>
    </w:p>
    <w:p w:rsidR="009B4E94" w:rsidRPr="00FD22C7" w:rsidRDefault="00FA2CF3" w:rsidP="008A2D2D">
      <w:pPr>
        <w:pStyle w:val="2-0"/>
        <w:ind w:left="1901" w:hanging="709"/>
      </w:pPr>
      <w:bookmarkStart w:id="383" w:name="show_ConnectionPeriod_1"/>
      <w:r w:rsidRPr="00FD22C7">
        <w:rPr>
          <w:rFonts w:hint="eastAsia"/>
          <w:rtl/>
        </w:rPr>
        <w:t>תקופת</w:t>
      </w:r>
      <w:r w:rsidRPr="00FD22C7">
        <w:rPr>
          <w:rtl/>
        </w:rPr>
        <w:t xml:space="preserve"> </w:t>
      </w:r>
      <w:r w:rsidRPr="00FD22C7">
        <w:rPr>
          <w:rFonts w:hint="eastAsia"/>
          <w:rtl/>
        </w:rPr>
        <w:t>ההתקשרות</w:t>
      </w:r>
      <w:r w:rsidR="007243A8" w:rsidRPr="00FD22C7">
        <w:rPr>
          <w:rtl/>
        </w:rPr>
        <w:t xml:space="preserve"> ת</w:t>
      </w:r>
      <w:r w:rsidR="006915DD" w:rsidRPr="00FD22C7">
        <w:rPr>
          <w:rFonts w:hint="eastAsia"/>
          <w:rtl/>
        </w:rPr>
        <w:t>ארך</w:t>
      </w:r>
      <w:r w:rsidR="002A6F38" w:rsidRPr="00FD22C7">
        <w:rPr>
          <w:rtl/>
        </w:rPr>
        <w:t xml:space="preserve"> </w:t>
      </w:r>
      <w:bookmarkStart w:id="384" w:name="BaseConnectionPeriod_3"/>
      <w:r w:rsidR="002A6F38" w:rsidRPr="00FD22C7">
        <w:rPr>
          <w:rtl/>
        </w:rPr>
        <w:t>12</w:t>
      </w:r>
      <w:bookmarkEnd w:id="384"/>
      <w:r w:rsidR="002A6F38" w:rsidRPr="00FD22C7">
        <w:rPr>
          <w:rtl/>
        </w:rPr>
        <w:t xml:space="preserve"> </w:t>
      </w:r>
      <w:r w:rsidR="002A6F38" w:rsidRPr="00FD22C7">
        <w:rPr>
          <w:rFonts w:hint="eastAsia"/>
          <w:rtl/>
        </w:rPr>
        <w:t>חודשים</w:t>
      </w:r>
      <w:r w:rsidR="002A6F38" w:rsidRPr="00FD22C7">
        <w:rPr>
          <w:rtl/>
        </w:rPr>
        <w:t xml:space="preserve"> ממועד החתימה על הסכם זה </w:t>
      </w:r>
      <w:r w:rsidR="002A6F38" w:rsidRPr="00F32A58">
        <w:rPr>
          <w:b/>
          <w:bCs/>
          <w:rtl/>
        </w:rPr>
        <w:t>("תקופת ההתקשרות")</w:t>
      </w:r>
      <w:bookmarkStart w:id="385" w:name="show_optionConnectionPeriod_3"/>
      <w:r w:rsidR="002A6F38" w:rsidRPr="00FD22C7">
        <w:rPr>
          <w:rtl/>
        </w:rPr>
        <w:t xml:space="preserve">, כאשר </w:t>
      </w:r>
      <w:r w:rsidR="002A6F38" w:rsidRPr="00FD22C7">
        <w:rPr>
          <w:rFonts w:hint="eastAsia"/>
          <w:rtl/>
        </w:rPr>
        <w:t>למזמין</w:t>
      </w:r>
      <w:r w:rsidR="002A6F38" w:rsidRPr="00FD22C7">
        <w:rPr>
          <w:rtl/>
        </w:rPr>
        <w:t xml:space="preserve"> הזכות להאריך את תקופת ההתקשרות </w:t>
      </w:r>
      <w:r w:rsidR="002A6F38" w:rsidRPr="00FD22C7">
        <w:rPr>
          <w:rFonts w:hint="eastAsia"/>
          <w:rtl/>
        </w:rPr>
        <w:t>בתקופות</w:t>
      </w:r>
      <w:r w:rsidR="002A6F38" w:rsidRPr="00FD22C7">
        <w:rPr>
          <w:rtl/>
        </w:rPr>
        <w:t xml:space="preserve"> </w:t>
      </w:r>
      <w:r w:rsidR="002A6F38" w:rsidRPr="00FD22C7">
        <w:rPr>
          <w:rFonts w:hint="eastAsia"/>
          <w:rtl/>
        </w:rPr>
        <w:t>נוספות</w:t>
      </w:r>
      <w:r w:rsidR="002A6F38" w:rsidRPr="00FD22C7">
        <w:rPr>
          <w:rtl/>
        </w:rPr>
        <w:t>, ועד ל</w:t>
      </w:r>
      <w:r w:rsidR="00731ED2" w:rsidRPr="00FD22C7">
        <w:rPr>
          <w:rtl/>
        </w:rPr>
        <w:t xml:space="preserve"> - </w:t>
      </w:r>
      <w:bookmarkStart w:id="386" w:name="OptionConnectionPeriod_3"/>
      <w:r w:rsidR="002A6F38" w:rsidRPr="00FD22C7">
        <w:rPr>
          <w:rtl/>
        </w:rPr>
        <w:t>48</w:t>
      </w:r>
      <w:bookmarkEnd w:id="386"/>
      <w:r w:rsidR="002A6F38" w:rsidRPr="00FD22C7">
        <w:rPr>
          <w:rtl/>
        </w:rPr>
        <w:t xml:space="preserve"> </w:t>
      </w:r>
      <w:r w:rsidR="00F10886" w:rsidRPr="00FD22C7">
        <w:rPr>
          <w:rFonts w:hint="eastAsia"/>
          <w:rtl/>
        </w:rPr>
        <w:t>חודשים</w:t>
      </w:r>
      <w:r w:rsidR="00F10886" w:rsidRPr="00FD22C7">
        <w:rPr>
          <w:rtl/>
        </w:rPr>
        <w:t xml:space="preserve"> נוספ</w:t>
      </w:r>
      <w:r w:rsidR="00F10886" w:rsidRPr="00FD22C7">
        <w:rPr>
          <w:rFonts w:hint="eastAsia"/>
          <w:rtl/>
        </w:rPr>
        <w:t>ים</w:t>
      </w:r>
      <w:r w:rsidR="00313374" w:rsidRPr="00FD22C7">
        <w:rPr>
          <w:rtl/>
        </w:rPr>
        <w:t xml:space="preserve">, </w:t>
      </w:r>
      <w:r w:rsidR="00313374" w:rsidRPr="00FD22C7">
        <w:rPr>
          <w:rFonts w:hint="eastAsia"/>
          <w:rtl/>
        </w:rPr>
        <w:t>על</w:t>
      </w:r>
      <w:r w:rsidR="00313374" w:rsidRPr="00FD22C7">
        <w:rPr>
          <w:rtl/>
        </w:rPr>
        <w:t xml:space="preserve"> </w:t>
      </w:r>
      <w:r w:rsidR="00313374" w:rsidRPr="00FD22C7">
        <w:rPr>
          <w:rFonts w:hint="eastAsia"/>
          <w:rtl/>
        </w:rPr>
        <w:t>פי</w:t>
      </w:r>
      <w:r w:rsidR="00313374" w:rsidRPr="00FD22C7">
        <w:rPr>
          <w:rtl/>
        </w:rPr>
        <w:t xml:space="preserve"> </w:t>
      </w:r>
      <w:r w:rsidR="00313374" w:rsidRPr="00FD22C7">
        <w:rPr>
          <w:rFonts w:hint="eastAsia"/>
          <w:rtl/>
        </w:rPr>
        <w:t>שיקול</w:t>
      </w:r>
      <w:r w:rsidR="00313374" w:rsidRPr="00FD22C7">
        <w:rPr>
          <w:rtl/>
        </w:rPr>
        <w:t xml:space="preserve"> </w:t>
      </w:r>
      <w:r w:rsidR="00313374" w:rsidRPr="00FD22C7">
        <w:rPr>
          <w:rFonts w:hint="eastAsia"/>
          <w:rtl/>
        </w:rPr>
        <w:t>דעתו</w:t>
      </w:r>
      <w:r w:rsidR="00313374" w:rsidRPr="00FD22C7">
        <w:rPr>
          <w:rtl/>
        </w:rPr>
        <w:t xml:space="preserve"> </w:t>
      </w:r>
      <w:r w:rsidR="00313374" w:rsidRPr="00FD22C7">
        <w:rPr>
          <w:rFonts w:hint="eastAsia"/>
          <w:rtl/>
        </w:rPr>
        <w:t>הבלעדי</w:t>
      </w:r>
      <w:bookmarkEnd w:id="385"/>
      <w:r w:rsidR="004C0764">
        <w:rPr>
          <w:rFonts w:hint="cs"/>
          <w:rtl/>
        </w:rPr>
        <w:t>, בין היתר, בכפוף לצרכי המשרד, לאישור ולמגבלות התקציב</w:t>
      </w:r>
    </w:p>
    <w:bookmarkEnd w:id="383"/>
    <w:p w:rsidR="009E2681" w:rsidRDefault="00FA2CF3" w:rsidP="008A2D2D">
      <w:pPr>
        <w:pStyle w:val="2-0"/>
        <w:ind w:left="1901" w:hanging="709"/>
      </w:pPr>
      <w:r>
        <w:rPr>
          <w:rFonts w:hint="cs"/>
          <w:rtl/>
        </w:rPr>
        <w:t>כ</w:t>
      </w:r>
      <w:r w:rsidRPr="00313374">
        <w:rPr>
          <w:rtl/>
        </w:rPr>
        <w:t xml:space="preserve">ל שינוי </w:t>
      </w:r>
      <w:r w:rsidR="00CB541C">
        <w:rPr>
          <w:rFonts w:hint="cs"/>
          <w:rtl/>
        </w:rPr>
        <w:t xml:space="preserve">בהסכם לרבות </w:t>
      </w:r>
      <w:r w:rsidR="001103BB">
        <w:rPr>
          <w:rFonts w:hint="cs"/>
          <w:rtl/>
        </w:rPr>
        <w:t xml:space="preserve">שינוי </w:t>
      </w:r>
      <w:r w:rsidRPr="00313374">
        <w:rPr>
          <w:rtl/>
        </w:rPr>
        <w:t xml:space="preserve">בהיקף או תקופת ההתקשורת וכן מימוש </w:t>
      </w:r>
      <w:r>
        <w:rPr>
          <w:rFonts w:hint="cs"/>
          <w:rtl/>
        </w:rPr>
        <w:t>ה</w:t>
      </w:r>
      <w:r w:rsidRPr="00313374">
        <w:rPr>
          <w:rtl/>
        </w:rPr>
        <w:t>זכות להגדיל או להאריך את ההתקשרות, יכנס לתוקפ</w:t>
      </w:r>
      <w:r w:rsidR="00E10C8D">
        <w:rPr>
          <w:rFonts w:hint="cs"/>
          <w:rtl/>
        </w:rPr>
        <w:t>ו</w:t>
      </w:r>
      <w:r w:rsidRPr="00313374">
        <w:rPr>
          <w:rtl/>
        </w:rPr>
        <w:t xml:space="preserve"> רק עם חתימה של מורשיי החתימה מטעם המזמי</w:t>
      </w:r>
      <w:r w:rsidR="0067330E">
        <w:rPr>
          <w:rFonts w:hint="cs"/>
          <w:rtl/>
        </w:rPr>
        <w:t>ן.</w:t>
      </w:r>
      <w:bookmarkStart w:id="387" w:name="show_optionConnectionPeriod_4"/>
      <w:bookmarkEnd w:id="387"/>
      <w:r>
        <w:rPr>
          <w:rFonts w:hint="cs"/>
          <w:rtl/>
        </w:rPr>
        <w:t xml:space="preserve"> </w:t>
      </w:r>
    </w:p>
    <w:p w:rsidR="009204A7" w:rsidRDefault="009204A7" w:rsidP="008A2D2D">
      <w:pPr>
        <w:pStyle w:val="2-0"/>
        <w:ind w:left="1901" w:hanging="709"/>
      </w:pPr>
      <w:r>
        <w:rPr>
          <w:rFonts w:hint="cs"/>
          <w:rtl/>
        </w:rPr>
        <w:t>עם זאת, הספק לא יוכל לממש את ההתקשרות ולספק את השירותים הנדרשים טרם קבלת הזמנת רכש חתומה מהמשרד.</w:t>
      </w:r>
    </w:p>
    <w:p w:rsidR="005F5285" w:rsidRDefault="005F5285" w:rsidP="008A2D2D">
      <w:pPr>
        <w:pStyle w:val="2-0"/>
        <w:ind w:left="1901" w:hanging="709"/>
      </w:pPr>
      <w:r>
        <w:rPr>
          <w:rFonts w:hint="cs"/>
          <w:rtl/>
        </w:rPr>
        <w:t>למען הסר ספק, לא תהיה לספק כל טענה בגין התקופה טרם הוצאת הזמנה חתומה על ידי המשרד וכן יהיה מנוע מלהלין על הסתמכות כל שהיא.</w:t>
      </w:r>
    </w:p>
    <w:p w:rsidR="0009150A" w:rsidRPr="00973BC2" w:rsidRDefault="00FA2CF3" w:rsidP="00623A2C">
      <w:pPr>
        <w:pStyle w:val="1-0"/>
        <w:numPr>
          <w:ilvl w:val="0"/>
          <w:numId w:val="73"/>
        </w:numPr>
        <w:tabs>
          <w:tab w:val="clear" w:pos="1050"/>
          <w:tab w:val="left" w:pos="1192"/>
        </w:tabs>
        <w:rPr>
          <w:sz w:val="32"/>
          <w:szCs w:val="32"/>
          <w:rtl/>
        </w:rPr>
      </w:pPr>
      <w:bookmarkStart w:id="388" w:name="_Toc256000334"/>
      <w:bookmarkStart w:id="389" w:name="_Toc44931961"/>
      <w:bookmarkStart w:id="390" w:name="_Toc44932048"/>
      <w:r w:rsidRPr="00973BC2">
        <w:rPr>
          <w:sz w:val="32"/>
          <w:szCs w:val="32"/>
          <w:rtl/>
        </w:rPr>
        <w:t>התחייבויות והצהרות הספק</w:t>
      </w:r>
      <w:bookmarkEnd w:id="388"/>
      <w:bookmarkEnd w:id="389"/>
      <w:bookmarkEnd w:id="390"/>
    </w:p>
    <w:p w:rsidR="005B0CC9" w:rsidRPr="003E5C0B" w:rsidRDefault="00FA2CF3" w:rsidP="008A2D2D">
      <w:pPr>
        <w:pStyle w:val="2-0"/>
        <w:ind w:left="1901" w:hanging="709"/>
      </w:pPr>
      <w:r w:rsidRPr="003E5C0B">
        <w:rPr>
          <w:rtl/>
        </w:rPr>
        <w:t xml:space="preserve">הספק מצהיר </w:t>
      </w:r>
      <w:r w:rsidR="003F1E7C" w:rsidRPr="003E5C0B">
        <w:rPr>
          <w:rFonts w:hint="eastAsia"/>
          <w:rtl/>
        </w:rPr>
        <w:t>ומתחייב</w:t>
      </w:r>
      <w:r w:rsidR="003F1E7C" w:rsidRPr="003E5C0B">
        <w:rPr>
          <w:rtl/>
        </w:rPr>
        <w:t xml:space="preserve"> </w:t>
      </w:r>
      <w:r w:rsidRPr="003E5C0B">
        <w:rPr>
          <w:rtl/>
        </w:rPr>
        <w:t>כי</w:t>
      </w:r>
      <w:r w:rsidR="003F1E7C" w:rsidRPr="003E5C0B">
        <w:rPr>
          <w:rtl/>
        </w:rPr>
        <w:t xml:space="preserve"> -</w:t>
      </w:r>
      <w:r w:rsidRPr="003E5C0B">
        <w:rPr>
          <w:rtl/>
        </w:rPr>
        <w:t xml:space="preserve"> </w:t>
      </w:r>
    </w:p>
    <w:p w:rsidR="00704EB9" w:rsidRPr="008A2D2D" w:rsidRDefault="00FA2CF3" w:rsidP="008A2D2D">
      <w:pPr>
        <w:pStyle w:val="3-"/>
        <w:ind w:left="2610" w:hanging="709"/>
      </w:pPr>
      <w:r w:rsidRPr="008A2D2D">
        <w:rPr>
          <w:rFonts w:hint="cs"/>
          <w:rtl/>
        </w:rPr>
        <w:t>אין מניעה לפי כל דין להתקשרותו בהסכם.</w:t>
      </w:r>
    </w:p>
    <w:p w:rsidR="00704EB9" w:rsidRPr="008A2D2D" w:rsidRDefault="00FA2CF3" w:rsidP="008A2D2D">
      <w:pPr>
        <w:pStyle w:val="3-"/>
        <w:ind w:left="2610" w:hanging="709"/>
      </w:pPr>
      <w:r w:rsidRPr="008A2D2D">
        <w:rPr>
          <w:rFonts w:hint="cs"/>
          <w:rtl/>
        </w:rPr>
        <w:t xml:space="preserve">הוא עומד בכל דרישות הדין הרלוונטיות לאספקת השירותים בהתאם להסכם. </w:t>
      </w:r>
    </w:p>
    <w:p w:rsidR="00704EB9" w:rsidRPr="008A2D2D" w:rsidRDefault="00FA2CF3" w:rsidP="008A2D2D">
      <w:pPr>
        <w:pStyle w:val="3-"/>
        <w:ind w:left="2610" w:hanging="709"/>
      </w:pPr>
      <w:r w:rsidRPr="008A2D2D">
        <w:rPr>
          <w:rtl/>
        </w:rPr>
        <w:t>ברשותו הניסיון, המיומנות, הידע, הכלים</w:t>
      </w:r>
      <w:r w:rsidRPr="008A2D2D">
        <w:rPr>
          <w:rFonts w:hint="cs"/>
          <w:rtl/>
        </w:rPr>
        <w:t>, המלאי</w:t>
      </w:r>
      <w:r w:rsidRPr="008A2D2D">
        <w:rPr>
          <w:rtl/>
        </w:rPr>
        <w:t xml:space="preserve"> וכוח האדם הדרושים ל</w:t>
      </w:r>
      <w:r w:rsidRPr="008A2D2D">
        <w:rPr>
          <w:rFonts w:hint="cs"/>
          <w:rtl/>
        </w:rPr>
        <w:t>מילוי חובותיו בהתאם לתנאי ההסכם והמכרז.</w:t>
      </w:r>
    </w:p>
    <w:p w:rsidR="008B24D5" w:rsidRPr="008A2D2D" w:rsidRDefault="00FA2CF3" w:rsidP="008A2D2D">
      <w:pPr>
        <w:pStyle w:val="3-"/>
        <w:ind w:left="2610" w:hanging="709"/>
      </w:pPr>
      <w:r w:rsidRPr="008A2D2D">
        <w:rPr>
          <w:rFonts w:hint="cs"/>
          <w:rtl/>
        </w:rPr>
        <w:t xml:space="preserve">הוא יספק את הנדרש ממנו </w:t>
      </w:r>
      <w:r w:rsidRPr="008A2D2D">
        <w:rPr>
          <w:rtl/>
        </w:rPr>
        <w:t xml:space="preserve">על </w:t>
      </w:r>
      <w:r w:rsidRPr="008A2D2D">
        <w:rPr>
          <w:rFonts w:hint="cs"/>
          <w:rtl/>
        </w:rPr>
        <w:t>פי</w:t>
      </w:r>
      <w:r w:rsidRPr="008A2D2D">
        <w:rPr>
          <w:rtl/>
        </w:rPr>
        <w:t xml:space="preserve"> דרישות המכרז</w:t>
      </w:r>
      <w:r w:rsidR="00AF4F7B" w:rsidRPr="008A2D2D">
        <w:rPr>
          <w:rFonts w:hint="cs"/>
          <w:rtl/>
        </w:rPr>
        <w:t>,</w:t>
      </w:r>
      <w:r w:rsidR="00313374" w:rsidRPr="008A2D2D">
        <w:rPr>
          <w:rFonts w:hint="cs"/>
          <w:rtl/>
        </w:rPr>
        <w:t xml:space="preserve"> לשביעות רצון המזמין</w:t>
      </w:r>
      <w:r w:rsidR="00F22EBB" w:rsidRPr="008A2D2D">
        <w:rPr>
          <w:rFonts w:hint="cs"/>
          <w:rtl/>
        </w:rPr>
        <w:t>, ויעשה שימוש בתוכנות מחשוב מקוריות בלבד לצורך כך</w:t>
      </w:r>
      <w:r w:rsidRPr="008A2D2D">
        <w:rPr>
          <w:rtl/>
        </w:rPr>
        <w:t>.</w:t>
      </w:r>
    </w:p>
    <w:p w:rsidR="00704EB9" w:rsidRPr="008A2D2D" w:rsidRDefault="008B24D5" w:rsidP="008A2D2D">
      <w:pPr>
        <w:pStyle w:val="3-"/>
        <w:ind w:left="2610" w:hanging="709"/>
      </w:pPr>
      <w:r w:rsidRPr="008A2D2D">
        <w:rPr>
          <w:rFonts w:hint="cs"/>
          <w:rtl/>
        </w:rPr>
        <w:t>כל הכלים והחומרים הדרושים לשם אספקת השירותים, יירכשו על ידי הספק ועל חשבונו אלא אם הוסכם אחרת מראש ובכתב.</w:t>
      </w:r>
      <w:r w:rsidR="00710A0B" w:rsidRPr="008A2D2D">
        <w:rPr>
          <w:rFonts w:hint="cs"/>
          <w:rtl/>
        </w:rPr>
        <w:t xml:space="preserve"> </w:t>
      </w:r>
      <w:r w:rsidR="00FA2CF3" w:rsidRPr="008A2D2D">
        <w:rPr>
          <w:rtl/>
        </w:rPr>
        <w:t xml:space="preserve"> </w:t>
      </w:r>
    </w:p>
    <w:p w:rsidR="00313374" w:rsidRPr="008A2D2D" w:rsidRDefault="00FA2CF3" w:rsidP="008A2D2D">
      <w:pPr>
        <w:pStyle w:val="3-"/>
        <w:ind w:left="2610" w:hanging="709"/>
      </w:pPr>
      <w:bookmarkStart w:id="391" w:name="_Toc185193151"/>
      <w:bookmarkStart w:id="392" w:name="_Toc201561676"/>
      <w:bookmarkStart w:id="393" w:name="_Toc201636806"/>
      <w:bookmarkStart w:id="394" w:name="_Toc201895115"/>
      <w:bookmarkStart w:id="395" w:name="_Toc185193152"/>
      <w:bookmarkStart w:id="396" w:name="_Toc201561677"/>
      <w:bookmarkStart w:id="397" w:name="_Toc201636807"/>
      <w:bookmarkStart w:id="398" w:name="_Toc201895116"/>
      <w:r w:rsidRPr="008A2D2D">
        <w:rPr>
          <w:rFonts w:hint="cs"/>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rsidR="007A5375" w:rsidRDefault="00FA2CF3" w:rsidP="008A2D2D">
      <w:pPr>
        <w:pStyle w:val="3-"/>
        <w:ind w:left="2610" w:hanging="709"/>
        <w:rPr>
          <w:rFonts w:hint="cs"/>
        </w:rPr>
      </w:pPr>
      <w:r w:rsidRPr="008A2D2D">
        <w:rPr>
          <w:rFonts w:hint="cs"/>
          <w:rtl/>
        </w:rPr>
        <w:t>הוא ישתף</w:t>
      </w:r>
      <w:r w:rsidRPr="008A2D2D">
        <w:rPr>
          <w:rtl/>
        </w:rPr>
        <w:t xml:space="preserve"> פעולה עם </w:t>
      </w:r>
      <w:r w:rsidR="00361FDC" w:rsidRPr="008A2D2D">
        <w:rPr>
          <w:rtl/>
        </w:rPr>
        <w:t>המזמין</w:t>
      </w:r>
      <w:r w:rsidRPr="008A2D2D">
        <w:rPr>
          <w:rFonts w:hint="cs"/>
          <w:rtl/>
        </w:rPr>
        <w:t xml:space="preserve"> </w:t>
      </w:r>
      <w:r w:rsidR="00704EB9" w:rsidRPr="008A2D2D">
        <w:rPr>
          <w:rFonts w:hint="cs"/>
          <w:rtl/>
        </w:rPr>
        <w:t xml:space="preserve">וכל נציג מטעמו </w:t>
      </w:r>
      <w:r w:rsidRPr="008A2D2D">
        <w:rPr>
          <w:rtl/>
        </w:rPr>
        <w:t>בכל הקשור למילוי התחייבויותיו על פי הסכם זה</w:t>
      </w:r>
      <w:r w:rsidR="00AF55B1" w:rsidRPr="008A2D2D">
        <w:rPr>
          <w:rFonts w:hint="cs"/>
          <w:rtl/>
        </w:rPr>
        <w:t xml:space="preserve">, לרבות קיום פגישות ככל שיידרש עם עובדי המשרד או מי </w:t>
      </w:r>
      <w:r w:rsidR="00483FBE" w:rsidRPr="008A2D2D">
        <w:rPr>
          <w:rFonts w:hint="cs"/>
          <w:rtl/>
        </w:rPr>
        <w:t>מ</w:t>
      </w:r>
      <w:r w:rsidR="00AF55B1" w:rsidRPr="008A2D2D">
        <w:rPr>
          <w:rFonts w:hint="cs"/>
          <w:rtl/>
        </w:rPr>
        <w:t>טעמם</w:t>
      </w:r>
      <w:r w:rsidR="00704EB9" w:rsidRPr="008A2D2D">
        <w:rPr>
          <w:rFonts w:hint="cs"/>
          <w:rtl/>
        </w:rPr>
        <w:t xml:space="preserve">, </w:t>
      </w:r>
      <w:r w:rsidR="00AF55B1" w:rsidRPr="008A2D2D">
        <w:rPr>
          <w:rFonts w:hint="cs"/>
          <w:rtl/>
        </w:rPr>
        <w:t>יעביר למזמין דוחות על פי דרישה ו</w:t>
      </w:r>
      <w:r w:rsidR="00704EB9" w:rsidRPr="008A2D2D">
        <w:rPr>
          <w:rFonts w:hint="cs"/>
          <w:rtl/>
        </w:rPr>
        <w:t xml:space="preserve">ישתף פעולה באופן מלא עם הוראות </w:t>
      </w:r>
      <w:r w:rsidR="00704EB9" w:rsidRPr="008A2D2D">
        <w:rPr>
          <w:rFonts w:hint="eastAsia"/>
          <w:rtl/>
        </w:rPr>
        <w:t>קב</w:t>
      </w:r>
      <w:r w:rsidR="00704EB9" w:rsidRPr="008A2D2D">
        <w:rPr>
          <w:rtl/>
        </w:rPr>
        <w:t xml:space="preserve">"ט </w:t>
      </w:r>
      <w:r w:rsidR="00704EB9" w:rsidRPr="008A2D2D">
        <w:rPr>
          <w:rFonts w:hint="cs"/>
          <w:rtl/>
        </w:rPr>
        <w:t>המזמין.</w:t>
      </w:r>
    </w:p>
    <w:p w:rsidR="00803179" w:rsidRPr="008A2D2D" w:rsidRDefault="00803179" w:rsidP="00623A2C">
      <w:pPr>
        <w:pStyle w:val="1-0"/>
        <w:numPr>
          <w:ilvl w:val="0"/>
          <w:numId w:val="73"/>
        </w:numPr>
        <w:tabs>
          <w:tab w:val="clear" w:pos="1050"/>
          <w:tab w:val="left" w:pos="1192"/>
        </w:tabs>
        <w:rPr>
          <w:sz w:val="32"/>
          <w:szCs w:val="32"/>
          <w:rtl/>
        </w:rPr>
      </w:pPr>
      <w:bookmarkStart w:id="399" w:name="_Toc256000335"/>
      <w:bookmarkStart w:id="400" w:name="_Toc44931962"/>
      <w:bookmarkStart w:id="401" w:name="_Toc44932049"/>
      <w:bookmarkStart w:id="402" w:name="H4_השירותים_שיינתנו_עלידי_נותן_השירותים_"/>
      <w:bookmarkStart w:id="403" w:name="H2_השירותים_שיינתנו_עלידי_נותן_השירותים_"/>
      <w:bookmarkEnd w:id="391"/>
      <w:bookmarkEnd w:id="392"/>
      <w:bookmarkEnd w:id="393"/>
      <w:bookmarkEnd w:id="394"/>
      <w:bookmarkEnd w:id="395"/>
      <w:bookmarkEnd w:id="396"/>
      <w:bookmarkEnd w:id="397"/>
      <w:bookmarkEnd w:id="398"/>
      <w:r w:rsidRPr="008A2D2D">
        <w:rPr>
          <w:sz w:val="32"/>
          <w:szCs w:val="32"/>
          <w:rtl/>
        </w:rPr>
        <w:t>השירותים שיינתנו על</w:t>
      </w:r>
      <w:r w:rsidR="009B2856">
        <w:rPr>
          <w:rFonts w:hint="cs"/>
          <w:sz w:val="32"/>
          <w:szCs w:val="32"/>
          <w:rtl/>
        </w:rPr>
        <w:t xml:space="preserve"> </w:t>
      </w:r>
      <w:r w:rsidRPr="008A2D2D">
        <w:rPr>
          <w:sz w:val="32"/>
          <w:szCs w:val="32"/>
          <w:rtl/>
        </w:rPr>
        <w:t xml:space="preserve">ידי </w:t>
      </w:r>
      <w:r w:rsidRPr="008A2D2D">
        <w:rPr>
          <w:rFonts w:hint="cs"/>
          <w:sz w:val="32"/>
          <w:szCs w:val="32"/>
          <w:rtl/>
        </w:rPr>
        <w:t>הספק</w:t>
      </w:r>
    </w:p>
    <w:bookmarkEnd w:id="402"/>
    <w:bookmarkEnd w:id="403"/>
    <w:p w:rsidR="00803179" w:rsidRPr="008A2D2D" w:rsidRDefault="00803179" w:rsidP="008A2D2D">
      <w:pPr>
        <w:pStyle w:val="2-0"/>
        <w:ind w:left="1901" w:hanging="709"/>
      </w:pPr>
      <w:r w:rsidRPr="008A2D2D">
        <w:rPr>
          <w:rtl/>
        </w:rPr>
        <w:t>בהסתמך על הצהרותיו של</w:t>
      </w:r>
      <w:r w:rsidR="00F95BFD" w:rsidRPr="008A2D2D">
        <w:rPr>
          <w:rFonts w:hint="cs"/>
          <w:rtl/>
        </w:rPr>
        <w:t xml:space="preserve"> הספק</w:t>
      </w:r>
      <w:r w:rsidRPr="008A2D2D">
        <w:rPr>
          <w:rtl/>
        </w:rPr>
        <w:t>, מ</w:t>
      </w:r>
      <w:r w:rsidR="00F95BFD" w:rsidRPr="008A2D2D">
        <w:rPr>
          <w:rtl/>
        </w:rPr>
        <w:t>זמין בזה המ</w:t>
      </w:r>
      <w:r w:rsidR="001A5E3E" w:rsidRPr="008A2D2D">
        <w:rPr>
          <w:rFonts w:hint="cs"/>
          <w:rtl/>
        </w:rPr>
        <w:t>זמין</w:t>
      </w:r>
      <w:r w:rsidR="00F95BFD" w:rsidRPr="008A2D2D">
        <w:rPr>
          <w:rtl/>
        </w:rPr>
        <w:t xml:space="preserve"> מאת </w:t>
      </w:r>
      <w:r w:rsidR="00F95BFD" w:rsidRPr="008A2D2D">
        <w:rPr>
          <w:rFonts w:hint="cs"/>
          <w:rtl/>
        </w:rPr>
        <w:t>הספק</w:t>
      </w:r>
      <w:r w:rsidRPr="008A2D2D">
        <w:rPr>
          <w:rtl/>
        </w:rPr>
        <w:t xml:space="preserve"> </w:t>
      </w:r>
      <w:r w:rsidR="00F95BFD" w:rsidRPr="008A2D2D">
        <w:rPr>
          <w:rFonts w:hint="cs"/>
          <w:rtl/>
        </w:rPr>
        <w:t>_________________</w:t>
      </w:r>
    </w:p>
    <w:p w:rsidR="00803179" w:rsidRPr="008A2D2D" w:rsidRDefault="001A5E3E" w:rsidP="008A2D2D">
      <w:pPr>
        <w:pStyle w:val="2-0"/>
        <w:ind w:left="1901" w:hanging="709"/>
        <w:rPr>
          <w:rtl/>
        </w:rPr>
      </w:pPr>
      <w:r w:rsidRPr="008A2D2D">
        <w:rPr>
          <w:rFonts w:hint="cs"/>
          <w:rtl/>
        </w:rPr>
        <w:t xml:space="preserve">הספק </w:t>
      </w:r>
      <w:r w:rsidR="00803179" w:rsidRPr="008A2D2D">
        <w:rPr>
          <w:rtl/>
        </w:rPr>
        <w:t>מתחייב לספק את השירותים המפורטים בהסכם, במכרז ובהצעה, בהתאם לדרישות המ</w:t>
      </w:r>
      <w:r w:rsidRPr="008A2D2D">
        <w:rPr>
          <w:rFonts w:hint="cs"/>
          <w:rtl/>
        </w:rPr>
        <w:t>זמין</w:t>
      </w:r>
      <w:r w:rsidR="00803179" w:rsidRPr="008A2D2D">
        <w:rPr>
          <w:rtl/>
        </w:rPr>
        <w:t xml:space="preserve">, להוראות הסכם זה על נספחיו ולהוראות כל דין. </w:t>
      </w:r>
    </w:p>
    <w:p w:rsidR="00803179" w:rsidRPr="008A2D2D" w:rsidRDefault="00803179" w:rsidP="008A2D2D">
      <w:pPr>
        <w:pStyle w:val="2-0"/>
        <w:ind w:left="1901" w:hanging="709"/>
        <w:rPr>
          <w:rtl/>
        </w:rPr>
      </w:pPr>
      <w:r w:rsidRPr="008A2D2D">
        <w:rPr>
          <w:rtl/>
        </w:rPr>
        <w:t>שום דבר בהסכם זה לא יתפרש כב</w:t>
      </w:r>
      <w:r w:rsidR="001A5E3E" w:rsidRPr="008A2D2D">
        <w:rPr>
          <w:rtl/>
        </w:rPr>
        <w:t>א למעט מן הסמכויות הנתונות ל</w:t>
      </w:r>
      <w:r w:rsidR="001A5E3E" w:rsidRPr="008A2D2D">
        <w:rPr>
          <w:rFonts w:hint="cs"/>
          <w:rtl/>
        </w:rPr>
        <w:t>מזמין</w:t>
      </w:r>
      <w:r w:rsidRPr="008A2D2D">
        <w:rPr>
          <w:rtl/>
        </w:rPr>
        <w:t xml:space="preserve"> ולבעלי התפקידים שבו.</w:t>
      </w:r>
    </w:p>
    <w:p w:rsidR="00803179" w:rsidRPr="008A2D2D" w:rsidRDefault="00803179" w:rsidP="008A2D2D">
      <w:pPr>
        <w:pStyle w:val="2-0"/>
        <w:ind w:left="1901" w:hanging="709"/>
        <w:rPr>
          <w:rtl/>
        </w:rPr>
      </w:pPr>
      <w:r w:rsidRPr="008A2D2D">
        <w:rPr>
          <w:rtl/>
        </w:rPr>
        <w:t>למען הסר כל ספק, מובהר ומודגש  בזאת כי המ</w:t>
      </w:r>
      <w:r w:rsidR="001A5E3E" w:rsidRPr="008A2D2D">
        <w:rPr>
          <w:rFonts w:hint="cs"/>
          <w:rtl/>
        </w:rPr>
        <w:t>זמין</w:t>
      </w:r>
      <w:r w:rsidRPr="008A2D2D">
        <w:rPr>
          <w:rtl/>
        </w:rPr>
        <w:t xml:space="preserve"> אינו מתחייב בשום אופן לפנות </w:t>
      </w:r>
      <w:r w:rsidR="001A5E3E" w:rsidRPr="008A2D2D">
        <w:rPr>
          <w:rFonts w:hint="cs"/>
          <w:rtl/>
        </w:rPr>
        <w:t xml:space="preserve">לספק </w:t>
      </w:r>
      <w:r w:rsidRPr="008A2D2D">
        <w:rPr>
          <w:rtl/>
        </w:rPr>
        <w:t>באיזה זמן מן הזמנים במסגרת הזמנת עבודה למתן השירותים נשוא הסכם זה. פנייה במסגרת הזמנת עב</w:t>
      </w:r>
      <w:r w:rsidR="001A5E3E" w:rsidRPr="008A2D2D">
        <w:rPr>
          <w:rtl/>
        </w:rPr>
        <w:t>ודה לקבלת שירותים מ</w:t>
      </w:r>
      <w:r w:rsidR="001A5E3E" w:rsidRPr="008A2D2D">
        <w:rPr>
          <w:rFonts w:hint="cs"/>
          <w:rtl/>
        </w:rPr>
        <w:t>הספק</w:t>
      </w:r>
      <w:r w:rsidRPr="008A2D2D">
        <w:rPr>
          <w:rtl/>
        </w:rPr>
        <w:t xml:space="preserve"> תיעשה בהתאם לצרכי המ</w:t>
      </w:r>
      <w:r w:rsidR="001A5E3E" w:rsidRPr="008A2D2D">
        <w:rPr>
          <w:rFonts w:hint="cs"/>
          <w:rtl/>
        </w:rPr>
        <w:t>זמין</w:t>
      </w:r>
      <w:r w:rsidRPr="008A2D2D">
        <w:rPr>
          <w:rtl/>
        </w:rPr>
        <w:t xml:space="preserve"> לרבות לשיקול דעתו המקצועי של המ</w:t>
      </w:r>
      <w:r w:rsidR="001A5E3E" w:rsidRPr="008A2D2D">
        <w:rPr>
          <w:rFonts w:hint="cs"/>
          <w:rtl/>
        </w:rPr>
        <w:t>זמין</w:t>
      </w:r>
      <w:r w:rsidRPr="008A2D2D">
        <w:rPr>
          <w:rtl/>
        </w:rPr>
        <w:t xml:space="preserve">.  </w:t>
      </w:r>
    </w:p>
    <w:p w:rsidR="00803179" w:rsidRPr="008A2D2D" w:rsidRDefault="00803179" w:rsidP="008A2D2D">
      <w:pPr>
        <w:pStyle w:val="2-0"/>
        <w:ind w:left="1901" w:hanging="709"/>
        <w:rPr>
          <w:rtl/>
        </w:rPr>
      </w:pPr>
      <w:r w:rsidRPr="008A2D2D">
        <w:rPr>
          <w:rtl/>
        </w:rPr>
        <w:t xml:space="preserve">בכל מקרה בו יבקש </w:t>
      </w:r>
      <w:r w:rsidR="00663DB4" w:rsidRPr="008A2D2D">
        <w:rPr>
          <w:rFonts w:hint="cs"/>
          <w:rtl/>
        </w:rPr>
        <w:t xml:space="preserve">הספק </w:t>
      </w:r>
      <w:r w:rsidRPr="008A2D2D">
        <w:rPr>
          <w:rtl/>
        </w:rPr>
        <w:t>להחליף בעל תפקיד או מבצע, או במקרה ואין באפשרו</w:t>
      </w:r>
      <w:r w:rsidR="00663DB4" w:rsidRPr="008A2D2D">
        <w:rPr>
          <w:rtl/>
        </w:rPr>
        <w:t>ת בעל התפקיד ליתן השירותים ל</w:t>
      </w:r>
      <w:r w:rsidR="00663DB4" w:rsidRPr="008A2D2D">
        <w:rPr>
          <w:rFonts w:hint="cs"/>
          <w:rtl/>
        </w:rPr>
        <w:t>מזמין</w:t>
      </w:r>
      <w:r w:rsidRPr="008A2D2D">
        <w:rPr>
          <w:rtl/>
        </w:rPr>
        <w:t xml:space="preserve"> בהתאם למסמכי המכרז, ההצעה וההסכם, יהא על </w:t>
      </w:r>
      <w:r w:rsidR="00663DB4" w:rsidRPr="008A2D2D">
        <w:rPr>
          <w:rFonts w:hint="cs"/>
          <w:rtl/>
        </w:rPr>
        <w:t>המזמין</w:t>
      </w:r>
      <w:r w:rsidRPr="008A2D2D">
        <w:rPr>
          <w:rtl/>
        </w:rPr>
        <w:t xml:space="preserve"> לפנות למשרד בכתב בבקשה לאישורו של בעל תפקיד חדש ע"י ה</w:t>
      </w:r>
      <w:r w:rsidR="00663DB4" w:rsidRPr="008A2D2D">
        <w:rPr>
          <w:rFonts w:hint="cs"/>
          <w:rtl/>
        </w:rPr>
        <w:t>מזמין</w:t>
      </w:r>
      <w:r w:rsidR="00663DB4" w:rsidRPr="008A2D2D">
        <w:rPr>
          <w:rtl/>
        </w:rPr>
        <w:t>, לפחות 30 יום מראש, ה</w:t>
      </w:r>
      <w:r w:rsidR="00663DB4" w:rsidRPr="008A2D2D">
        <w:rPr>
          <w:rFonts w:hint="cs"/>
          <w:rtl/>
        </w:rPr>
        <w:t>מזמין</w:t>
      </w:r>
      <w:r w:rsidRPr="008A2D2D">
        <w:rPr>
          <w:rtl/>
        </w:rPr>
        <w:t xml:space="preserve"> יהא רשאי ליתן את אישורו או להימנע מכך, לפי שיקול דעתו המוחלט.</w:t>
      </w:r>
    </w:p>
    <w:p w:rsidR="00803179" w:rsidRDefault="00803179" w:rsidP="008A2D2D">
      <w:pPr>
        <w:pStyle w:val="2-0"/>
        <w:ind w:left="1901" w:hanging="709"/>
        <w:rPr>
          <w:rFonts w:hint="cs"/>
        </w:rPr>
      </w:pPr>
      <w:r w:rsidRPr="008A2D2D">
        <w:rPr>
          <w:rtl/>
        </w:rPr>
        <w:t>על בעל התפקיד המוצע יהא לעמוד בתנאי הסף הקבועים לאותו בעל תפקיד, במידה ונקבעו, ולקבל ניקוד דומה באמות המידה לניקוד אותו קיבל על התפקיד שאין באפשרותו ליתן שירותים למשרד.</w:t>
      </w:r>
    </w:p>
    <w:p w:rsidR="00B6614F" w:rsidRPr="008A2D2D" w:rsidRDefault="00B6614F" w:rsidP="00B6614F">
      <w:pPr>
        <w:pStyle w:val="2-0"/>
        <w:numPr>
          <w:ilvl w:val="0"/>
          <w:numId w:val="0"/>
        </w:numPr>
        <w:ind w:left="1901"/>
        <w:rPr>
          <w:rtl/>
        </w:rPr>
      </w:pPr>
    </w:p>
    <w:p w:rsidR="00803179" w:rsidRPr="008A2D2D" w:rsidRDefault="00803179" w:rsidP="00623A2C">
      <w:pPr>
        <w:pStyle w:val="1-0"/>
        <w:numPr>
          <w:ilvl w:val="0"/>
          <w:numId w:val="73"/>
        </w:numPr>
        <w:tabs>
          <w:tab w:val="clear" w:pos="1050"/>
          <w:tab w:val="left" w:pos="1192"/>
        </w:tabs>
        <w:rPr>
          <w:sz w:val="32"/>
          <w:szCs w:val="32"/>
          <w:rtl/>
        </w:rPr>
      </w:pPr>
      <w:bookmarkStart w:id="404" w:name="H4_פיקוח_המשרד"/>
      <w:bookmarkStart w:id="405" w:name="H2_פיקוח_המשרד"/>
      <w:r w:rsidRPr="008A2D2D">
        <w:rPr>
          <w:sz w:val="32"/>
          <w:szCs w:val="32"/>
          <w:rtl/>
        </w:rPr>
        <w:t>פיקוח ה</w:t>
      </w:r>
      <w:r w:rsidR="00B83264" w:rsidRPr="008A2D2D">
        <w:rPr>
          <w:rFonts w:hint="cs"/>
          <w:sz w:val="32"/>
          <w:szCs w:val="32"/>
          <w:rtl/>
        </w:rPr>
        <w:t>מזמין</w:t>
      </w:r>
    </w:p>
    <w:bookmarkEnd w:id="404"/>
    <w:bookmarkEnd w:id="405"/>
    <w:p w:rsidR="00803179" w:rsidRPr="00DD439C" w:rsidRDefault="00153908" w:rsidP="00DD439C">
      <w:pPr>
        <w:pStyle w:val="2-0"/>
        <w:ind w:left="1901" w:hanging="709"/>
      </w:pPr>
      <w:r w:rsidRPr="00DD439C">
        <w:rPr>
          <w:rFonts w:hint="cs"/>
          <w:rtl/>
        </w:rPr>
        <w:t xml:space="preserve">הספק </w:t>
      </w:r>
      <w:r w:rsidR="00803179" w:rsidRPr="00DD439C">
        <w:rPr>
          <w:rtl/>
        </w:rPr>
        <w:t>מתחייב לאפשר לנציג המ</w:t>
      </w:r>
      <w:r w:rsidRPr="00DD439C">
        <w:rPr>
          <w:rFonts w:hint="cs"/>
          <w:rtl/>
        </w:rPr>
        <w:t>זמין</w:t>
      </w:r>
      <w:r w:rsidR="00803179" w:rsidRPr="00DD439C">
        <w:rPr>
          <w:rtl/>
        </w:rPr>
        <w:t xml:space="preserve"> או מי שבא מטעמו לבקר פעולותיו,  לפקח על ביצוע המכרז, ההצעה וההסכם, לרבות פיקוח על  השירותים. </w:t>
      </w:r>
    </w:p>
    <w:p w:rsidR="00803179" w:rsidRPr="00DD439C" w:rsidRDefault="00153908" w:rsidP="00DD439C">
      <w:pPr>
        <w:pStyle w:val="2-0"/>
        <w:ind w:left="1901" w:hanging="709"/>
        <w:rPr>
          <w:rtl/>
        </w:rPr>
      </w:pPr>
      <w:r w:rsidRPr="00DD439C">
        <w:rPr>
          <w:rFonts w:hint="cs"/>
          <w:rtl/>
        </w:rPr>
        <w:t>הספק</w:t>
      </w:r>
      <w:r w:rsidR="00803179" w:rsidRPr="00DD439C">
        <w:rPr>
          <w:rtl/>
        </w:rPr>
        <w:t xml:space="preserve"> מתחייב להישמע להוראות המ</w:t>
      </w:r>
      <w:r w:rsidRPr="00DD439C">
        <w:rPr>
          <w:rFonts w:hint="cs"/>
          <w:rtl/>
        </w:rPr>
        <w:t>זמין</w:t>
      </w:r>
      <w:r w:rsidR="00803179" w:rsidRPr="00DD439C">
        <w:rPr>
          <w:rtl/>
        </w:rPr>
        <w:t xml:space="preserve"> בכל העניינים הקשורים במתן השירותים. </w:t>
      </w:r>
    </w:p>
    <w:p w:rsidR="00803179" w:rsidRPr="00DD439C" w:rsidRDefault="00803179" w:rsidP="00DD439C">
      <w:pPr>
        <w:pStyle w:val="2-0"/>
        <w:ind w:left="1901" w:hanging="709"/>
        <w:rPr>
          <w:rtl/>
        </w:rPr>
      </w:pPr>
      <w:r w:rsidRPr="00DD439C">
        <w:rPr>
          <w:rtl/>
        </w:rPr>
        <w:t>מוסכם ומוצהר בזה כי כל</w:t>
      </w:r>
      <w:r w:rsidR="00153908" w:rsidRPr="00DD439C">
        <w:rPr>
          <w:rtl/>
        </w:rPr>
        <w:t xml:space="preserve"> זכות הניתנת על פי הסכם זה ל</w:t>
      </w:r>
      <w:r w:rsidR="00153908" w:rsidRPr="00DD439C">
        <w:rPr>
          <w:rFonts w:hint="cs"/>
          <w:rtl/>
        </w:rPr>
        <w:t>מזמין</w:t>
      </w:r>
      <w:r w:rsidRPr="00DD439C">
        <w:rPr>
          <w:rtl/>
        </w:rPr>
        <w:t xml:space="preserve"> לפקח, להדריך  או להורות ל</w:t>
      </w:r>
      <w:r w:rsidR="00153908" w:rsidRPr="00DD439C">
        <w:rPr>
          <w:rFonts w:hint="cs"/>
          <w:rtl/>
        </w:rPr>
        <w:t>ספק</w:t>
      </w:r>
      <w:r w:rsidRPr="00DD439C">
        <w:rPr>
          <w:rtl/>
        </w:rPr>
        <w:t>, הנם אמצעי להבטיח ביצוע הוראות ההסכם במלואו.</w:t>
      </w:r>
    </w:p>
    <w:p w:rsidR="00803179" w:rsidRPr="00DD439C" w:rsidRDefault="00803179" w:rsidP="00623A2C">
      <w:pPr>
        <w:pStyle w:val="1-0"/>
        <w:numPr>
          <w:ilvl w:val="0"/>
          <w:numId w:val="73"/>
        </w:numPr>
        <w:tabs>
          <w:tab w:val="clear" w:pos="1050"/>
          <w:tab w:val="left" w:pos="1192"/>
        </w:tabs>
        <w:rPr>
          <w:sz w:val="32"/>
          <w:szCs w:val="32"/>
          <w:rtl/>
        </w:rPr>
      </w:pPr>
      <w:bookmarkStart w:id="406" w:name="H4_העדר_זכות_ייצוג"/>
      <w:bookmarkStart w:id="407" w:name="H2_העדר_זכות_ייצוג"/>
      <w:r w:rsidRPr="00DD439C">
        <w:rPr>
          <w:sz w:val="32"/>
          <w:szCs w:val="32"/>
          <w:rtl/>
        </w:rPr>
        <w:t>העדר זכות ייצוג</w:t>
      </w:r>
    </w:p>
    <w:bookmarkEnd w:id="406"/>
    <w:bookmarkEnd w:id="407"/>
    <w:p w:rsidR="00803179" w:rsidRPr="00DD439C" w:rsidRDefault="00803179" w:rsidP="00DD439C">
      <w:pPr>
        <w:pStyle w:val="2-0"/>
        <w:ind w:left="1901" w:hanging="709"/>
        <w:rPr>
          <w:rtl/>
        </w:rPr>
      </w:pPr>
      <w:r w:rsidRPr="00DD439C">
        <w:rPr>
          <w:rtl/>
        </w:rPr>
        <w:t xml:space="preserve">מוסכם ומוצהר בזאת בין הצדדים כי </w:t>
      </w:r>
      <w:r w:rsidR="008010D0" w:rsidRPr="00DD439C">
        <w:rPr>
          <w:rFonts w:hint="cs"/>
          <w:rtl/>
        </w:rPr>
        <w:t xml:space="preserve">הספק </w:t>
      </w:r>
      <w:r w:rsidRPr="00DD439C">
        <w:rPr>
          <w:rtl/>
        </w:rPr>
        <w:t>איננו סוכן, שלוח או נציג של המ</w:t>
      </w:r>
      <w:r w:rsidR="008010D0" w:rsidRPr="00DD439C">
        <w:rPr>
          <w:rFonts w:hint="cs"/>
          <w:rtl/>
        </w:rPr>
        <w:t>זמין</w:t>
      </w:r>
      <w:r w:rsidRPr="00DD439C">
        <w:rPr>
          <w:rtl/>
        </w:rPr>
        <w:t xml:space="preserve"> ואינו רשאי </w:t>
      </w:r>
      <w:r w:rsidR="008010D0" w:rsidRPr="00DD439C">
        <w:rPr>
          <w:rtl/>
        </w:rPr>
        <w:t>או מוסמך לייצג או לחייב את ה</w:t>
      </w:r>
      <w:r w:rsidR="008010D0" w:rsidRPr="00DD439C">
        <w:rPr>
          <w:rFonts w:hint="cs"/>
          <w:rtl/>
        </w:rPr>
        <w:t>זמין</w:t>
      </w:r>
      <w:r w:rsidRPr="00DD439C">
        <w:rPr>
          <w:rtl/>
        </w:rPr>
        <w:t xml:space="preserve"> בעניין כלשהו, וזאת בהתחשב במהות השירותים המפורטים בהסכם זה. </w:t>
      </w:r>
    </w:p>
    <w:p w:rsidR="00803179" w:rsidRPr="00DD439C" w:rsidRDefault="008010D0" w:rsidP="00DD439C">
      <w:pPr>
        <w:pStyle w:val="2-0"/>
        <w:ind w:left="1901" w:hanging="709"/>
        <w:rPr>
          <w:rtl/>
        </w:rPr>
      </w:pPr>
      <w:r w:rsidRPr="00DD439C">
        <w:rPr>
          <w:rFonts w:hint="cs"/>
          <w:rtl/>
        </w:rPr>
        <w:t>הספק</w:t>
      </w:r>
      <w:r w:rsidR="00803179" w:rsidRPr="00DD439C">
        <w:rPr>
          <w:rtl/>
        </w:rPr>
        <w:t xml:space="preserve"> מתחייב שלא להציג עצמו כרשאי לעשות כן וישא באחריות הבלעדית לכל נזק למ</w:t>
      </w:r>
      <w:r w:rsidRPr="00DD439C">
        <w:rPr>
          <w:rFonts w:hint="cs"/>
          <w:rtl/>
        </w:rPr>
        <w:t xml:space="preserve">זמין </w:t>
      </w:r>
      <w:r w:rsidR="00803179" w:rsidRPr="00DD439C">
        <w:rPr>
          <w:rtl/>
        </w:rPr>
        <w:t xml:space="preserve">או לצד שלישי, הנובע ממצג בניגוד לאמור בסעיף זה. </w:t>
      </w:r>
    </w:p>
    <w:p w:rsidR="00803179" w:rsidRPr="00DD439C" w:rsidRDefault="00803179" w:rsidP="00DD439C">
      <w:pPr>
        <w:pStyle w:val="2-0"/>
        <w:ind w:left="1901" w:hanging="709"/>
        <w:rPr>
          <w:rtl/>
        </w:rPr>
      </w:pPr>
      <w:r w:rsidRPr="00DD439C">
        <w:rPr>
          <w:rtl/>
        </w:rPr>
        <w:t xml:space="preserve">ייצוג המשרד לכל מטרה שהיא טעון הסמכה מפורשת לכך על ידי המשרד, מראש ובכתב.             </w:t>
      </w:r>
      <w:r w:rsidR="00F708F4" w:rsidRPr="00DD439C">
        <w:rPr>
          <w:rFonts w:hint="cs"/>
          <w:rtl/>
        </w:rPr>
        <w:t xml:space="preserve">  </w:t>
      </w:r>
    </w:p>
    <w:p w:rsidR="001C12E2" w:rsidRPr="00973BC2" w:rsidRDefault="00FA2CF3" w:rsidP="00623A2C">
      <w:pPr>
        <w:pStyle w:val="1-0"/>
        <w:numPr>
          <w:ilvl w:val="0"/>
          <w:numId w:val="73"/>
        </w:numPr>
        <w:tabs>
          <w:tab w:val="clear" w:pos="1050"/>
          <w:tab w:val="left" w:pos="1192"/>
        </w:tabs>
        <w:rPr>
          <w:sz w:val="32"/>
          <w:szCs w:val="32"/>
        </w:rPr>
      </w:pPr>
      <w:r w:rsidRPr="00973BC2">
        <w:rPr>
          <w:sz w:val="32"/>
          <w:szCs w:val="32"/>
          <w:rtl/>
        </w:rPr>
        <w:t>סודיות</w:t>
      </w:r>
      <w:bookmarkEnd w:id="399"/>
      <w:r w:rsidR="002F7280" w:rsidRPr="00973BC2">
        <w:rPr>
          <w:rFonts w:hint="cs"/>
          <w:sz w:val="32"/>
          <w:szCs w:val="32"/>
          <w:rtl/>
        </w:rPr>
        <w:t xml:space="preserve"> </w:t>
      </w:r>
      <w:bookmarkEnd w:id="400"/>
      <w:bookmarkEnd w:id="401"/>
    </w:p>
    <w:p w:rsidR="007E7910" w:rsidRPr="005F44C0" w:rsidRDefault="00FA2CF3" w:rsidP="00DD439C">
      <w:pPr>
        <w:pStyle w:val="2-0"/>
        <w:ind w:left="1901" w:hanging="709"/>
        <w:rPr>
          <w:rtl/>
        </w:rPr>
      </w:pPr>
      <w:r w:rsidRPr="005F44C0">
        <w:rPr>
          <w:rtl/>
        </w:rPr>
        <w:t>ה</w:t>
      </w:r>
      <w:r w:rsidRPr="005F44C0">
        <w:rPr>
          <w:rFonts w:hint="cs"/>
          <w:rtl/>
        </w:rPr>
        <w:t>ספק</w:t>
      </w:r>
      <w:r w:rsidRPr="005F44C0">
        <w:rPr>
          <w:rtl/>
        </w:rPr>
        <w:t xml:space="preserve"> מתחייב כי הוא ומי מטעמו ישמרו את המידע</w:t>
      </w:r>
      <w:r w:rsidR="00137BA4">
        <w:rPr>
          <w:rFonts w:hint="cs"/>
          <w:rtl/>
        </w:rPr>
        <w:t xml:space="preserve"> לרבות ידיעה, סוד מסחרי, נתונים, חפץ, מסמך מכל סוג שהוא</w:t>
      </w:r>
      <w:r w:rsidRPr="005F44C0">
        <w:rPr>
          <w:rtl/>
        </w:rPr>
        <w:t xml:space="preserve"> </w:t>
      </w:r>
      <w:r w:rsidRPr="005F44C0">
        <w:rPr>
          <w:rFonts w:hint="cs"/>
          <w:rtl/>
        </w:rPr>
        <w:t xml:space="preserve">שהתקבל אצלם במהלך </w:t>
      </w:r>
      <w:r>
        <w:rPr>
          <w:rFonts w:hint="cs"/>
          <w:rtl/>
        </w:rPr>
        <w:t>ביצוע חובותיהם על פי ההסכם והמכרז</w:t>
      </w:r>
      <w:r w:rsidRPr="005F44C0">
        <w:rPr>
          <w:rtl/>
        </w:rPr>
        <w:t xml:space="preserve"> 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r>
        <w:rPr>
          <w:rFonts w:hint="cs"/>
          <w:rtl/>
        </w:rPr>
        <w:t>ל</w:t>
      </w:r>
      <w:r w:rsidRPr="005F44C0">
        <w:rPr>
          <w:rtl/>
        </w:rPr>
        <w:t>מכרז ו</w:t>
      </w:r>
      <w:r>
        <w:rPr>
          <w:rFonts w:hint="cs"/>
          <w:rtl/>
        </w:rPr>
        <w:t>ל</w:t>
      </w:r>
      <w:r w:rsidRPr="005F44C0">
        <w:rPr>
          <w:rFonts w:hint="cs"/>
          <w:rtl/>
        </w:rPr>
        <w:t>ה</w:t>
      </w:r>
      <w:r w:rsidRPr="005F44C0">
        <w:rPr>
          <w:rtl/>
        </w:rPr>
        <w:t xml:space="preserve">סכם. </w:t>
      </w:r>
    </w:p>
    <w:p w:rsidR="009A1384" w:rsidRDefault="00FA2CF3" w:rsidP="00DD439C">
      <w:pPr>
        <w:pStyle w:val="2-0"/>
        <w:ind w:left="1901" w:hanging="709"/>
        <w:rPr>
          <w:rtl/>
        </w:rPr>
      </w:pPr>
      <w:r>
        <w:rPr>
          <w:rtl/>
        </w:rPr>
        <w:t xml:space="preserve">לעניין התחייבות זו לסודיות מובהר כי הגדרת "מידע" או "מידע סודי" לא תכלול: </w:t>
      </w:r>
    </w:p>
    <w:p w:rsidR="009A1384" w:rsidRPr="00862222" w:rsidRDefault="00FA2CF3" w:rsidP="00DD439C">
      <w:pPr>
        <w:pStyle w:val="3-"/>
        <w:ind w:left="2610" w:hanging="709"/>
        <w:rPr>
          <w:rtl/>
        </w:rPr>
      </w:pPr>
      <w:r w:rsidRPr="00862222">
        <w:rPr>
          <w:rtl/>
        </w:rPr>
        <w:t>מידע שהוא נחלת הכלל או שיהפוך לנחלת הכלל שלא עקב הפרת התחייבות זו.</w:t>
      </w:r>
    </w:p>
    <w:p w:rsidR="009A1384" w:rsidRPr="00862222" w:rsidRDefault="00FA2CF3" w:rsidP="00DD439C">
      <w:pPr>
        <w:pStyle w:val="3-"/>
        <w:ind w:left="2610" w:hanging="709"/>
        <w:rPr>
          <w:rtl/>
        </w:rPr>
      </w:pPr>
      <w:r w:rsidRPr="00862222">
        <w:rPr>
          <w:rtl/>
        </w:rPr>
        <w:t xml:space="preserve">מידע שהיה בידי </w:t>
      </w:r>
      <w:r w:rsidR="00DC4B31">
        <w:rPr>
          <w:rFonts w:hint="cs"/>
          <w:rtl/>
        </w:rPr>
        <w:t>הספק</w:t>
      </w:r>
      <w:r w:rsidRPr="00862222">
        <w:rPr>
          <w:rtl/>
        </w:rPr>
        <w:t xml:space="preserve"> טרם החתימה על ההסכם.  </w:t>
      </w:r>
    </w:p>
    <w:p w:rsidR="009A1384" w:rsidRDefault="00FA2CF3" w:rsidP="00DD439C">
      <w:pPr>
        <w:pStyle w:val="3-"/>
        <w:ind w:left="2610" w:hanging="709"/>
        <w:rPr>
          <w:rtl/>
        </w:rPr>
      </w:pPr>
      <w:r w:rsidRPr="00862222">
        <w:rPr>
          <w:rtl/>
        </w:rPr>
        <w:t xml:space="preserve">ככל שהספק או </w:t>
      </w:r>
      <w:r w:rsidR="00DC4B31">
        <w:rPr>
          <w:rFonts w:hint="cs"/>
          <w:rtl/>
        </w:rPr>
        <w:t>מי מטעמו</w:t>
      </w:r>
      <w:r w:rsidRPr="00862222">
        <w:rPr>
          <w:rtl/>
        </w:rPr>
        <w:t xml:space="preserve"> יפנו בבקשה מתאימה להחרגתו של סוג מידע מסוים מתחולת המידע הסודי, או לחשיפתו בפני גורם כלשהו, </w:t>
      </w:r>
      <w:r w:rsidR="00DC4B31">
        <w:rPr>
          <w:rFonts w:hint="cs"/>
          <w:rtl/>
        </w:rPr>
        <w:t>המזמין י</w:t>
      </w:r>
      <w:r w:rsidRPr="00862222">
        <w:rPr>
          <w:rtl/>
        </w:rPr>
        <w:t>דון בבקשה ו</w:t>
      </w:r>
      <w:r w:rsidR="00064A30">
        <w:rPr>
          <w:rFonts w:hint="cs"/>
          <w:rtl/>
        </w:rPr>
        <w:t>י</w:t>
      </w:r>
      <w:r w:rsidRPr="00862222">
        <w:rPr>
          <w:rtl/>
        </w:rPr>
        <w:t xml:space="preserve">היה רשאי לקבלה, בהתאם לשיקול </w:t>
      </w:r>
      <w:r w:rsidR="00A25000" w:rsidRPr="00862222">
        <w:rPr>
          <w:rtl/>
        </w:rPr>
        <w:t>דעת</w:t>
      </w:r>
      <w:r w:rsidR="00A25000">
        <w:rPr>
          <w:rFonts w:hint="cs"/>
          <w:rtl/>
        </w:rPr>
        <w:t>ו</w:t>
      </w:r>
      <w:r w:rsidR="00A25000" w:rsidRPr="00862222">
        <w:rPr>
          <w:rtl/>
        </w:rPr>
        <w:t xml:space="preserve"> </w:t>
      </w:r>
      <w:r w:rsidRPr="00862222">
        <w:rPr>
          <w:rtl/>
        </w:rPr>
        <w:t xml:space="preserve">הבלעדי וככל שאין בחשיפת המידע חשש לפגיעה כלשהי באינטרסים של </w:t>
      </w:r>
      <w:r w:rsidR="003E255E">
        <w:rPr>
          <w:rtl/>
        </w:rPr>
        <w:t>המזמין</w:t>
      </w:r>
      <w:r w:rsidRPr="00862222">
        <w:rPr>
          <w:rtl/>
        </w:rPr>
        <w:t>.</w:t>
      </w:r>
    </w:p>
    <w:p w:rsidR="00137BA4" w:rsidRDefault="00137BA4" w:rsidP="00DD439C">
      <w:pPr>
        <w:pStyle w:val="2-0"/>
        <w:ind w:left="1901" w:hanging="709"/>
        <w:rPr>
          <w:rFonts w:hint="cs"/>
        </w:rPr>
      </w:pPr>
      <w:r>
        <w:rPr>
          <w:rFonts w:hint="cs"/>
          <w:rtl/>
        </w:rPr>
        <w:t xml:space="preserve"> הספק מתחייב לשמור בתנאים בטוחים כל מידע סודי או מסמך רשמי</w:t>
      </w:r>
      <w:r w:rsidR="00C40E2C">
        <w:rPr>
          <w:rFonts w:hint="cs"/>
          <w:rtl/>
        </w:rPr>
        <w:t xml:space="preserve"> שנמסר לו או שיגיעו אליו עקב ביצוע הסכם זה.</w:t>
      </w:r>
    </w:p>
    <w:p w:rsidR="00C40E2C" w:rsidRDefault="00C40E2C" w:rsidP="00DD439C">
      <w:pPr>
        <w:pStyle w:val="2-0"/>
        <w:ind w:left="1901" w:hanging="709"/>
      </w:pPr>
      <w:r>
        <w:rPr>
          <w:rFonts w:hint="cs"/>
          <w:rtl/>
        </w:rPr>
        <w:t>הספק מתחייב למסור למזמין מיד עם סיום מתן השירותים על פי הסכם זה בצורה מלאה מסודרת ועניינית בלוח זמנים שייקבע על ידי המזמין וללא כל תמורה נוספת את כל המידע שנאסף על ידו במסגרת מתן השירותים וכן כל מידע, מסמך או נכס שנמסר לו יל ידי המשרד ולא להשאיר בידיו מידע שנאסף על ידו במסגרת השירותים על פי הסכם זה.</w:t>
      </w:r>
    </w:p>
    <w:p w:rsidR="009A1384" w:rsidRDefault="00FA2CF3" w:rsidP="00DD439C">
      <w:pPr>
        <w:pStyle w:val="2-0"/>
        <w:ind w:left="1901" w:hanging="709"/>
      </w:pPr>
      <w:r>
        <w:rPr>
          <w:rFonts w:hint="cs"/>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rsidR="00DC4B31" w:rsidRPr="00973BC2" w:rsidRDefault="00FA2CF3" w:rsidP="00623A2C">
      <w:pPr>
        <w:pStyle w:val="1-0"/>
        <w:numPr>
          <w:ilvl w:val="0"/>
          <w:numId w:val="73"/>
        </w:numPr>
        <w:tabs>
          <w:tab w:val="clear" w:pos="1050"/>
          <w:tab w:val="left" w:pos="1192"/>
        </w:tabs>
        <w:rPr>
          <w:sz w:val="32"/>
          <w:szCs w:val="32"/>
        </w:rPr>
      </w:pPr>
      <w:bookmarkStart w:id="408" w:name="_Toc256000336"/>
      <w:r w:rsidRPr="00973BC2">
        <w:rPr>
          <w:rFonts w:hint="cs"/>
          <w:sz w:val="32"/>
          <w:szCs w:val="32"/>
          <w:rtl/>
        </w:rPr>
        <w:t>אבטחת מידע</w:t>
      </w:r>
      <w:r w:rsidR="00B66427" w:rsidRPr="00973BC2">
        <w:rPr>
          <w:rFonts w:hint="cs"/>
          <w:sz w:val="32"/>
          <w:szCs w:val="32"/>
          <w:rtl/>
        </w:rPr>
        <w:t xml:space="preserve"> והגנות סייבר</w:t>
      </w:r>
      <w:bookmarkEnd w:id="408"/>
    </w:p>
    <w:p w:rsidR="006D37C9" w:rsidRDefault="00FA2CF3" w:rsidP="00DD439C">
      <w:pPr>
        <w:pStyle w:val="2-0"/>
        <w:ind w:left="1901" w:hanging="709"/>
      </w:pPr>
      <w:bookmarkStart w:id="409" w:name="show_nispach18_3"/>
      <w:bookmarkStart w:id="410" w:name="show_isNotCyberDetailsOrAttach_1"/>
      <w:bookmarkStart w:id="411" w:name="show_isCyberLevelNormalOrHigh_3"/>
      <w:r w:rsidRPr="00C229DC">
        <w:rPr>
          <w:rtl/>
        </w:rPr>
        <w:t xml:space="preserve">הספק יהיה אחראי לאבטחת מידע של המזמין המגיע לרשותו בעת ביצוע ההסכם באמצעי אבטחה נאותים </w:t>
      </w:r>
      <w:r>
        <w:rPr>
          <w:rFonts w:hint="cs"/>
          <w:rtl/>
        </w:rPr>
        <w:t>בהתאם למפורט ב</w:t>
      </w:r>
      <w:r w:rsidRPr="009A1DF5">
        <w:rPr>
          <w:rFonts w:hint="eastAsia"/>
          <w:bCs/>
          <w:rtl/>
        </w:rPr>
        <w:t>נספח</w:t>
      </w:r>
      <w:r w:rsidRPr="009A1DF5">
        <w:rPr>
          <w:bCs/>
          <w:rtl/>
        </w:rPr>
        <w:t xml:space="preserve"> </w:t>
      </w:r>
      <w:bookmarkStart w:id="412" w:name="nispach18_3"/>
      <w:r w:rsidRPr="009A1DF5">
        <w:rPr>
          <w:rFonts w:hint="eastAsia"/>
          <w:bCs/>
          <w:rtl/>
        </w:rPr>
        <w:t>ז</w:t>
      </w:r>
      <w:bookmarkEnd w:id="412"/>
      <w:r w:rsidRPr="009A1DF5">
        <w:rPr>
          <w:bCs/>
          <w:rtl/>
        </w:rPr>
        <w:t>'</w:t>
      </w:r>
      <w:r>
        <w:rPr>
          <w:rFonts w:hint="cs"/>
          <w:bCs/>
          <w:rtl/>
        </w:rPr>
        <w:t xml:space="preserve"> </w:t>
      </w:r>
      <w:r>
        <w:rPr>
          <w:bCs/>
          <w:rtl/>
        </w:rPr>
        <w:t>–</w:t>
      </w:r>
      <w:r w:rsidRPr="009A1DF5">
        <w:rPr>
          <w:bCs/>
          <w:rtl/>
        </w:rPr>
        <w:t xml:space="preserve"> </w:t>
      </w:r>
      <w:r>
        <w:rPr>
          <w:rFonts w:hint="cs"/>
          <w:bCs/>
          <w:rtl/>
        </w:rPr>
        <w:t xml:space="preserve">נספח </w:t>
      </w:r>
      <w:r w:rsidRPr="009A1DF5">
        <w:rPr>
          <w:rFonts w:hint="eastAsia"/>
          <w:bCs/>
          <w:rtl/>
        </w:rPr>
        <w:t>סייבר</w:t>
      </w:r>
      <w:r>
        <w:rPr>
          <w:rFonts w:hint="cs"/>
          <w:bCs/>
          <w:rtl/>
        </w:rPr>
        <w:t xml:space="preserve"> </w:t>
      </w:r>
      <w:r w:rsidRPr="009A1DF5">
        <w:rPr>
          <w:rFonts w:hint="eastAsia"/>
          <w:bCs/>
          <w:rtl/>
        </w:rPr>
        <w:t>ואבטחת</w:t>
      </w:r>
      <w:r w:rsidRPr="009A1DF5">
        <w:rPr>
          <w:bCs/>
          <w:rtl/>
        </w:rPr>
        <w:t xml:space="preserve"> </w:t>
      </w:r>
      <w:r w:rsidRPr="009A1DF5">
        <w:rPr>
          <w:rFonts w:hint="eastAsia"/>
          <w:bCs/>
          <w:rtl/>
        </w:rPr>
        <w:t>מידע</w:t>
      </w:r>
      <w:r>
        <w:rPr>
          <w:rFonts w:hint="cs"/>
          <w:rtl/>
        </w:rPr>
        <w:t>.</w:t>
      </w:r>
      <w:r w:rsidR="00854ED7">
        <w:rPr>
          <w:rFonts w:hint="cs"/>
          <w:rtl/>
        </w:rPr>
        <w:t xml:space="preserve"> </w:t>
      </w:r>
      <w:r w:rsidR="00854ED7" w:rsidRPr="00C229DC">
        <w:rPr>
          <w:rFonts w:hint="cs"/>
          <w:rtl/>
        </w:rPr>
        <w:t>הספק יציג למזמין, ככל שיידרש, את האמצעים בהם הוא נוקט לשם אבטחת המידע</w:t>
      </w:r>
      <w:r w:rsidR="00854ED7">
        <w:rPr>
          <w:rFonts w:hint="cs"/>
          <w:rtl/>
        </w:rPr>
        <w:t>, ויפעל בהתאם ל</w:t>
      </w:r>
      <w:r w:rsidR="00854ED7" w:rsidRPr="00C229DC">
        <w:rPr>
          <w:rFonts w:hint="cs"/>
          <w:rtl/>
        </w:rPr>
        <w:t xml:space="preserve">דרישות מאת המזמין </w:t>
      </w:r>
      <w:r w:rsidR="00854ED7">
        <w:rPr>
          <w:rFonts w:hint="cs"/>
          <w:rtl/>
        </w:rPr>
        <w:t>לתיקון כל ליקוי או פרצה באבטחת המידע והגנות הסייבר.</w:t>
      </w:r>
      <w:bookmarkEnd w:id="409"/>
      <w:bookmarkEnd w:id="410"/>
      <w:bookmarkEnd w:id="411"/>
    </w:p>
    <w:p w:rsidR="0009150A" w:rsidRPr="00973BC2" w:rsidRDefault="00FA2CF3" w:rsidP="00623A2C">
      <w:pPr>
        <w:pStyle w:val="1-0"/>
        <w:numPr>
          <w:ilvl w:val="0"/>
          <w:numId w:val="73"/>
        </w:numPr>
        <w:tabs>
          <w:tab w:val="clear" w:pos="1050"/>
          <w:tab w:val="left" w:pos="1192"/>
        </w:tabs>
        <w:rPr>
          <w:sz w:val="32"/>
          <w:szCs w:val="32"/>
          <w:rtl/>
        </w:rPr>
      </w:pPr>
      <w:bookmarkStart w:id="413" w:name="_Toc256000337"/>
      <w:bookmarkStart w:id="414" w:name="_Toc44931963"/>
      <w:bookmarkStart w:id="415" w:name="_Toc44932050"/>
      <w:r w:rsidRPr="00973BC2">
        <w:rPr>
          <w:rFonts w:hint="cs"/>
          <w:sz w:val="32"/>
          <w:szCs w:val="32"/>
          <w:rtl/>
        </w:rPr>
        <w:t>ניגוד עניינים</w:t>
      </w:r>
      <w:r w:rsidR="0053062D" w:rsidRPr="00973BC2">
        <w:rPr>
          <w:rFonts w:hint="cs"/>
          <w:sz w:val="32"/>
          <w:szCs w:val="32"/>
          <w:rtl/>
        </w:rPr>
        <w:t xml:space="preserve"> בביצוע ההסכם</w:t>
      </w:r>
      <w:bookmarkEnd w:id="413"/>
      <w:bookmarkEnd w:id="414"/>
      <w:bookmarkEnd w:id="415"/>
    </w:p>
    <w:p w:rsidR="00704EB9" w:rsidRDefault="00FA2CF3" w:rsidP="00DD439C">
      <w:pPr>
        <w:pStyle w:val="2-0"/>
        <w:ind w:left="1901" w:hanging="709"/>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rsidR="00427D4D" w:rsidRDefault="00427D4D" w:rsidP="00DD439C">
      <w:pPr>
        <w:pStyle w:val="2-0"/>
        <w:ind w:left="1901" w:hanging="709"/>
      </w:pPr>
      <w:r>
        <w:rPr>
          <w:rFonts w:hint="cs"/>
          <w:rtl/>
        </w:rPr>
        <w:t xml:space="preserve">הספק מצהיר כי החל ממועד חתימת ההסכם לא קיים כל ניגוד עניינים בינו ובין התחייבויותיו על פי הסכם זה ובין קשריו העסקיים המקצועיים או האישיים, בין בשכר או תמורת טובות הנאה כלשהם ובין אם לאו, לרבות כל עסקה או התחייבות שיש בה ניגוד עניינים. "ניגוד עניינים" משמעו אף חשש לניגוד עניינים.                                                                                                                   </w:t>
      </w:r>
    </w:p>
    <w:p w:rsidR="00AF4F7B" w:rsidRPr="00C229DC" w:rsidRDefault="00FA2CF3" w:rsidP="00DD439C">
      <w:pPr>
        <w:pStyle w:val="2-0"/>
        <w:ind w:left="1901" w:hanging="709"/>
      </w:pPr>
      <w:r w:rsidRPr="00C229DC">
        <w:rPr>
          <w:rtl/>
        </w:rPr>
        <w:t>בכל מקרה שיווצר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rsidR="0009150A" w:rsidRPr="00DD439C" w:rsidRDefault="00FA2CF3" w:rsidP="00DD439C">
      <w:pPr>
        <w:pStyle w:val="2-0"/>
        <w:ind w:left="1901" w:hanging="709"/>
      </w:pPr>
      <w:r w:rsidRPr="00C229DC">
        <w:rPr>
          <w:rtl/>
        </w:rPr>
        <w:t>ה</w:t>
      </w:r>
      <w:r w:rsidRPr="00C229DC">
        <w:rPr>
          <w:rFonts w:hint="cs"/>
          <w:rtl/>
        </w:rPr>
        <w:t>ספק</w:t>
      </w:r>
      <w:r w:rsidRPr="00C229DC">
        <w:rPr>
          <w:rtl/>
        </w:rPr>
        <w:t xml:space="preserve"> מתחייב להחתים כל אחד מעובדיו</w:t>
      </w:r>
      <w:r w:rsidRPr="00C229DC">
        <w:rPr>
          <w:rFonts w:hint="cs"/>
          <w:rtl/>
        </w:rPr>
        <w:t xml:space="preserve"> ו</w:t>
      </w:r>
      <w:r w:rsidR="00426E4A" w:rsidRPr="00C229DC">
        <w:rPr>
          <w:rFonts w:hint="cs"/>
          <w:rtl/>
        </w:rPr>
        <w:t>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D439C">
        <w:rPr>
          <w:rFonts w:hint="cs"/>
          <w:rtl/>
        </w:rPr>
        <w:t xml:space="preserve">נספח </w:t>
      </w:r>
      <w:bookmarkStart w:id="416" w:name="nispach16_1"/>
      <w:r w:rsidRPr="00DD439C">
        <w:rPr>
          <w:rFonts w:hint="cs"/>
          <w:rtl/>
        </w:rPr>
        <w:t>ה</w:t>
      </w:r>
      <w:bookmarkEnd w:id="416"/>
      <w:r w:rsidRPr="00DD439C">
        <w:rPr>
          <w:rFonts w:hint="cs"/>
          <w:rtl/>
        </w:rPr>
        <w:t>'</w:t>
      </w:r>
      <w:r w:rsidRPr="005F44C0">
        <w:rPr>
          <w:rFonts w:hint="cs"/>
          <w:rtl/>
        </w:rPr>
        <w:t xml:space="preserve"> להסכם זה</w:t>
      </w:r>
      <w:r w:rsidRPr="005F44C0">
        <w:rPr>
          <w:rtl/>
        </w:rPr>
        <w:t>.</w:t>
      </w:r>
      <w:r w:rsidRPr="005F44C0">
        <w:rPr>
          <w:rFonts w:hint="cs"/>
          <w:rtl/>
        </w:rPr>
        <w:t xml:space="preserve"> </w:t>
      </w:r>
    </w:p>
    <w:p w:rsidR="007E7910" w:rsidRPr="00973BC2" w:rsidRDefault="00FA2CF3" w:rsidP="00623A2C">
      <w:pPr>
        <w:pStyle w:val="1-0"/>
        <w:numPr>
          <w:ilvl w:val="0"/>
          <w:numId w:val="73"/>
        </w:numPr>
        <w:tabs>
          <w:tab w:val="clear" w:pos="1050"/>
          <w:tab w:val="left" w:pos="1192"/>
        </w:tabs>
        <w:rPr>
          <w:sz w:val="32"/>
          <w:szCs w:val="32"/>
        </w:rPr>
      </w:pPr>
      <w:bookmarkStart w:id="417" w:name="_Toc256000338"/>
      <w:r w:rsidRPr="00973BC2">
        <w:rPr>
          <w:rFonts w:hint="cs"/>
          <w:sz w:val="32"/>
          <w:szCs w:val="32"/>
          <w:rtl/>
        </w:rPr>
        <w:t>קניין רוחני</w:t>
      </w:r>
      <w:r w:rsidRPr="00973BC2">
        <w:rPr>
          <w:sz w:val="32"/>
          <w:szCs w:val="32"/>
          <w:rtl/>
        </w:rPr>
        <w:t xml:space="preserve"> </w:t>
      </w:r>
      <w:r w:rsidRPr="00973BC2">
        <w:rPr>
          <w:rFonts w:hint="eastAsia"/>
          <w:sz w:val="32"/>
          <w:szCs w:val="32"/>
          <w:rtl/>
        </w:rPr>
        <w:t>וזכויות</w:t>
      </w:r>
      <w:r w:rsidRPr="00973BC2">
        <w:rPr>
          <w:sz w:val="32"/>
          <w:szCs w:val="32"/>
          <w:rtl/>
        </w:rPr>
        <w:t xml:space="preserve"> </w:t>
      </w:r>
      <w:r w:rsidRPr="00973BC2">
        <w:rPr>
          <w:rFonts w:hint="eastAsia"/>
          <w:sz w:val="32"/>
          <w:szCs w:val="32"/>
          <w:rtl/>
        </w:rPr>
        <w:t>יוצרים</w:t>
      </w:r>
      <w:bookmarkEnd w:id="417"/>
    </w:p>
    <w:p w:rsidR="006263A2" w:rsidRDefault="00FA2CF3" w:rsidP="00DD439C">
      <w:pPr>
        <w:pStyle w:val="2-0"/>
        <w:ind w:left="1901" w:hanging="709"/>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Pr>
          <w:rFonts w:hint="cs"/>
          <w:rtl/>
        </w:rPr>
        <w:t>ן</w:t>
      </w:r>
      <w:r w:rsidRPr="006263A2">
        <w:rPr>
          <w:rtl/>
        </w:rPr>
        <w:t xml:space="preserve">, בהתאם לתנאי </w:t>
      </w:r>
      <w:r w:rsidR="004214A9">
        <w:rPr>
          <w:rFonts w:hint="cs"/>
          <w:rtl/>
        </w:rPr>
        <w:t>הסכם</w:t>
      </w:r>
      <w:r w:rsidR="004214A9" w:rsidRPr="006263A2">
        <w:rPr>
          <w:rtl/>
        </w:rPr>
        <w:t xml:space="preserve"> </w:t>
      </w:r>
      <w:r w:rsidRPr="006263A2">
        <w:rPr>
          <w:rtl/>
        </w:rPr>
        <w:t>זה.</w:t>
      </w:r>
    </w:p>
    <w:p w:rsidR="000B631A" w:rsidRPr="00DE0651" w:rsidRDefault="00FA2CF3" w:rsidP="00DD439C">
      <w:pPr>
        <w:pStyle w:val="2-0"/>
        <w:ind w:left="1901" w:hanging="709"/>
      </w:pPr>
      <w:r w:rsidRPr="00E149E9">
        <w:rPr>
          <w:rtl/>
        </w:rPr>
        <w:t xml:space="preserve">כל תוצרי העבודה של </w:t>
      </w:r>
      <w:r w:rsidRPr="00E149E9">
        <w:rPr>
          <w:rFonts w:hint="eastAsia"/>
          <w:rtl/>
        </w:rPr>
        <w:t>ה</w:t>
      </w:r>
      <w:r w:rsidRPr="00E149E9">
        <w:rPr>
          <w:rtl/>
        </w:rPr>
        <w:t xml:space="preserve">ספק במסגרת ביצוע הסכם זה, ובכלל זה 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וכל חומר אחר שנבנה על ידי הספק במהלך תקופת ההתקשרות </w:t>
      </w:r>
      <w:r w:rsidRPr="00E149E9">
        <w:rPr>
          <w:rFonts w:hint="eastAsia"/>
          <w:rtl/>
        </w:rPr>
        <w:t>עבור</w:t>
      </w:r>
      <w:r w:rsidRPr="00E149E9">
        <w:rPr>
          <w:rtl/>
        </w:rPr>
        <w:t xml:space="preserve"> המזמין ("</w:t>
      </w:r>
      <w:r w:rsidRPr="00E149E9">
        <w:rPr>
          <w:bCs/>
          <w:rtl/>
        </w:rPr>
        <w:t>תוצרי העבודה</w:t>
      </w:r>
      <w:r w:rsidRPr="00E149E9">
        <w:rPr>
          <w:rtl/>
        </w:rPr>
        <w:t xml:space="preserve">"), הנם זכויותיו הרוחניות וקניינו הבלעדי של </w:t>
      </w:r>
      <w:r w:rsidRPr="00E149E9">
        <w:rPr>
          <w:rFonts w:hint="eastAsia"/>
          <w:rtl/>
        </w:rPr>
        <w:t>המזמין</w:t>
      </w:r>
      <w:r w:rsidRPr="00E149E9">
        <w:rPr>
          <w:rtl/>
        </w:rPr>
        <w:t xml:space="preserve"> והוא יוכל לעשות בהם כל שימוש שירצה בעתיד</w:t>
      </w:r>
      <w:r w:rsidR="00E04B54">
        <w:rPr>
          <w:rFonts w:hint="cs"/>
          <w:rtl/>
        </w:rPr>
        <w:t xml:space="preserve"> גם לאחר הפסקת ההתקשרות</w:t>
      </w:r>
      <w:r w:rsidR="00AF55B1">
        <w:rPr>
          <w:rFonts w:hint="cs"/>
          <w:rtl/>
        </w:rPr>
        <w:t xml:space="preserve"> </w:t>
      </w:r>
      <w:r w:rsidRPr="00E149E9">
        <w:rPr>
          <w:rtl/>
        </w:rPr>
        <w:t>, כמנהג בעלים, בין אם לצרכיו ובין אם לצורך פרסום חיצוני.</w:t>
      </w:r>
      <w:r w:rsidRPr="000B631A">
        <w:rPr>
          <w:rtl/>
        </w:rPr>
        <w:t xml:space="preserve"> </w:t>
      </w:r>
      <w:r w:rsidRPr="00E149E9">
        <w:rPr>
          <w:rtl/>
        </w:rPr>
        <w:t>הספק לא יהי</w:t>
      </w:r>
      <w:r w:rsidRPr="00E149E9">
        <w:rPr>
          <w:rFonts w:hint="eastAsia"/>
          <w:rtl/>
        </w:rPr>
        <w:t>ה</w:t>
      </w:r>
      <w:r w:rsidRPr="00E149E9">
        <w:rPr>
          <w:rtl/>
        </w:rPr>
        <w:t xml:space="preserve"> רשאי למכור, להעביר, להמחות,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המזמין</w:t>
      </w:r>
      <w:r w:rsidRPr="00E149E9">
        <w:rPr>
          <w:rtl/>
        </w:rPr>
        <w:t xml:space="preserve"> בכתב ומראש.</w:t>
      </w:r>
    </w:p>
    <w:p w:rsidR="000B631A" w:rsidRPr="00E149E9" w:rsidRDefault="00FA2CF3" w:rsidP="00DD439C">
      <w:pPr>
        <w:pStyle w:val="2-0"/>
        <w:ind w:left="1901" w:hanging="709"/>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r w:rsidRPr="00E149E9">
        <w:rPr>
          <w:rFonts w:hint="eastAsia"/>
          <w:rtl/>
        </w:rPr>
        <w:t>ואשר</w:t>
      </w:r>
      <w:r w:rsidRPr="00E149E9">
        <w:rPr>
          <w:rtl/>
        </w:rPr>
        <w:t xml:space="preserve"> </w:t>
      </w:r>
      <w:r w:rsidRPr="00E149E9">
        <w:rPr>
          <w:rFonts w:hint="eastAsia"/>
          <w:rtl/>
        </w:rPr>
        <w:t>נמצאים</w:t>
      </w:r>
      <w:r w:rsidRPr="00E149E9">
        <w:rPr>
          <w:rtl/>
        </w:rPr>
        <w:t xml:space="preserve"> </w:t>
      </w:r>
      <w:r w:rsidRPr="00E149E9">
        <w:rPr>
          <w:rFonts w:hint="eastAsia"/>
          <w:rtl/>
        </w:rPr>
        <w:t>בבעלות</w:t>
      </w:r>
      <w:r w:rsidRPr="00E149E9">
        <w:rPr>
          <w:rtl/>
        </w:rPr>
        <w:t xml:space="preserve"> </w:t>
      </w:r>
      <w:r w:rsidRPr="00E149E9">
        <w:rPr>
          <w:rFonts w:hint="eastAsia"/>
          <w:rtl/>
        </w:rPr>
        <w:t>הספק</w:t>
      </w:r>
      <w:r w:rsidRPr="00E149E9">
        <w:rPr>
          <w:rtl/>
        </w:rPr>
        <w:t xml:space="preserve"> </w:t>
      </w:r>
      <w:r w:rsidRPr="00E149E9">
        <w:rPr>
          <w:rFonts w:hint="eastAsia"/>
          <w:rtl/>
        </w:rPr>
        <w:t>טרם</w:t>
      </w:r>
      <w:r w:rsidRPr="00E149E9">
        <w:rPr>
          <w:rtl/>
        </w:rPr>
        <w:t xml:space="preserve"> </w:t>
      </w:r>
      <w:r w:rsidRPr="00E149E9">
        <w:rPr>
          <w:rFonts w:hint="eastAsia"/>
          <w:rtl/>
        </w:rPr>
        <w:t>כניסתו</w:t>
      </w:r>
      <w:r w:rsidRPr="00E149E9">
        <w:rPr>
          <w:rtl/>
        </w:rPr>
        <w:t xml:space="preserve"> </w:t>
      </w:r>
      <w:r w:rsidRPr="00E149E9">
        <w:rPr>
          <w:rFonts w:hint="eastAsia"/>
          <w:rtl/>
        </w:rPr>
        <w:t>לתוקף</w:t>
      </w:r>
      <w:r w:rsidRPr="00E149E9">
        <w:rPr>
          <w:rtl/>
        </w:rPr>
        <w:t xml:space="preserve"> </w:t>
      </w:r>
      <w:r w:rsidRPr="00E149E9">
        <w:rPr>
          <w:rFonts w:hint="eastAsia"/>
          <w:rtl/>
        </w:rPr>
        <w:t>של</w:t>
      </w:r>
      <w:r w:rsidRPr="00E149E9">
        <w:rPr>
          <w:rtl/>
        </w:rPr>
        <w:t xml:space="preserve"> </w:t>
      </w:r>
      <w:r w:rsidRPr="00E149E9">
        <w:rPr>
          <w:rFonts w:hint="eastAsia"/>
          <w:rtl/>
        </w:rPr>
        <w:t>ההסכם</w:t>
      </w:r>
      <w:r w:rsidR="00860A61">
        <w:rPr>
          <w:rFonts w:hint="cs"/>
          <w:rtl/>
        </w:rPr>
        <w:t xml:space="preserve"> אולם למשרד שמורה הזכות להשתמש בהם  בהתאם לשיקול דעתו הבלעדי לשם מתן השירותים שבמשרד.</w:t>
      </w:r>
    </w:p>
    <w:p w:rsidR="000B631A" w:rsidRDefault="00FA2CF3" w:rsidP="00DD439C">
      <w:pPr>
        <w:pStyle w:val="2-0"/>
        <w:ind w:left="1901" w:hanging="709"/>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rsidR="000B631A" w:rsidRPr="00A55475" w:rsidRDefault="00FA2CF3" w:rsidP="00DD439C">
      <w:pPr>
        <w:pStyle w:val="2-0"/>
        <w:ind w:left="1901" w:hanging="709"/>
        <w:rPr>
          <w:b/>
          <w:bCs/>
        </w:rPr>
      </w:pPr>
      <w:r w:rsidRPr="00A55475">
        <w:rPr>
          <w:rFonts w:hint="eastAsia"/>
          <w:b/>
          <w:bCs/>
          <w:rtl/>
        </w:rPr>
        <w:t>הפרת</w:t>
      </w:r>
      <w:r w:rsidRPr="00A55475">
        <w:rPr>
          <w:b/>
          <w:bCs/>
          <w:rtl/>
        </w:rPr>
        <w:t xml:space="preserve"> </w:t>
      </w:r>
      <w:r w:rsidRPr="00A55475">
        <w:rPr>
          <w:rFonts w:hint="eastAsia"/>
          <w:b/>
          <w:bCs/>
          <w:rtl/>
        </w:rPr>
        <w:t>קניין</w:t>
      </w:r>
      <w:r w:rsidRPr="00A55475">
        <w:rPr>
          <w:b/>
          <w:bCs/>
          <w:rtl/>
        </w:rPr>
        <w:t xml:space="preserve"> </w:t>
      </w:r>
      <w:r w:rsidRPr="00A55475">
        <w:rPr>
          <w:rFonts w:hint="eastAsia"/>
          <w:b/>
          <w:bCs/>
          <w:rtl/>
        </w:rPr>
        <w:t>רוחני</w:t>
      </w:r>
    </w:p>
    <w:p w:rsidR="000B631A" w:rsidRDefault="00FA2CF3" w:rsidP="00DD439C">
      <w:pPr>
        <w:pStyle w:val="3-"/>
        <w:ind w:left="2610" w:hanging="709"/>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שהעמיד ספק לרשות המזמי</w:t>
      </w:r>
      <w:r w:rsidR="006263A2">
        <w:rPr>
          <w:rFonts w:hint="cs"/>
          <w:rtl/>
        </w:rPr>
        <w:t>ן</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rsidR="000B631A" w:rsidRDefault="00FA2CF3" w:rsidP="00DD439C">
      <w:pPr>
        <w:pStyle w:val="4-3"/>
        <w:tabs>
          <w:tab w:val="clear" w:pos="1890"/>
        </w:tabs>
        <w:ind w:left="3177" w:hanging="567"/>
      </w:pPr>
      <w:r w:rsidRPr="004C6A73">
        <w:rPr>
          <w:rFonts w:hint="cs"/>
          <w:rtl/>
        </w:rPr>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Pr>
          <w:rFonts w:hint="cs"/>
          <w:rtl/>
        </w:rPr>
        <w:t>מזמין בהקדם האפשרי.</w:t>
      </w:r>
      <w:r w:rsidRPr="006263A2">
        <w:rPr>
          <w:rtl/>
        </w:rPr>
        <w:t xml:space="preserve"> </w:t>
      </w:r>
    </w:p>
    <w:p w:rsidR="000B631A" w:rsidRDefault="00FA2CF3" w:rsidP="00DD439C">
      <w:pPr>
        <w:pStyle w:val="4-3"/>
        <w:tabs>
          <w:tab w:val="clear" w:pos="1890"/>
        </w:tabs>
        <w:ind w:left="3177" w:hanging="567"/>
      </w:pPr>
      <w:r>
        <w:rPr>
          <w:rFonts w:hint="cs"/>
          <w:rtl/>
        </w:rPr>
        <w:t>הספק יחדל מאספקת השירות המפר.</w:t>
      </w:r>
    </w:p>
    <w:p w:rsidR="000B631A" w:rsidRDefault="00FA2CF3" w:rsidP="00DD439C">
      <w:pPr>
        <w:pStyle w:val="4-3"/>
        <w:tabs>
          <w:tab w:val="clear" w:pos="1890"/>
        </w:tabs>
        <w:ind w:left="3177" w:hanging="567"/>
        <w:rPr>
          <w:rFonts w:hint="cs"/>
        </w:rPr>
      </w:pPr>
      <w:r>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rsidR="000B631A" w:rsidRPr="00A55475" w:rsidRDefault="00B6614F" w:rsidP="00A55475">
      <w:pPr>
        <w:pStyle w:val="2-0"/>
        <w:ind w:left="1901" w:hanging="709"/>
        <w:rPr>
          <w:b/>
          <w:bCs/>
        </w:rPr>
      </w:pPr>
      <w:r>
        <w:rPr>
          <w:b/>
          <w:bCs/>
          <w:rtl/>
        </w:rPr>
        <w:br w:type="page"/>
      </w:r>
      <w:r w:rsidR="00FA2CF3" w:rsidRPr="00A55475">
        <w:rPr>
          <w:rFonts w:hint="cs"/>
          <w:b/>
          <w:bCs/>
          <w:rtl/>
        </w:rPr>
        <w:t>טענת הפרה</w:t>
      </w:r>
    </w:p>
    <w:p w:rsidR="000B631A" w:rsidRDefault="00FA2CF3" w:rsidP="00560B97">
      <w:pPr>
        <w:pStyle w:val="3-"/>
        <w:ind w:left="2610" w:right="-142" w:hanging="709"/>
      </w:pPr>
      <w:r>
        <w:rPr>
          <w:rFonts w:hint="cs"/>
          <w:rtl/>
        </w:rPr>
        <w:t xml:space="preserve">נטען </w:t>
      </w:r>
      <w:r w:rsidRPr="004C6A73">
        <w:rPr>
          <w:rFonts w:hint="cs"/>
          <w:rtl/>
        </w:rPr>
        <w:t>במסגרת</w:t>
      </w:r>
      <w:r w:rsidRPr="004C6A73">
        <w:rPr>
          <w:rtl/>
        </w:rPr>
        <w:t xml:space="preserve"> </w:t>
      </w:r>
      <w:r w:rsidRPr="004C6A73">
        <w:rPr>
          <w:rFonts w:hint="cs"/>
          <w:rtl/>
        </w:rPr>
        <w:t>הליך</w:t>
      </w:r>
      <w:r w:rsidRPr="004C6A73">
        <w:rPr>
          <w:rtl/>
        </w:rPr>
        <w:t xml:space="preserve"> </w:t>
      </w:r>
      <w:r w:rsidRPr="004C6A73">
        <w:rPr>
          <w:rFonts w:hint="cs"/>
          <w:rtl/>
        </w:rPr>
        <w:t>משפטי</w:t>
      </w:r>
      <w:r w:rsidRPr="004C6A73">
        <w:rPr>
          <w:rtl/>
        </w:rPr>
        <w:t xml:space="preserve"> </w:t>
      </w:r>
      <w:r w:rsidRPr="004C6A73">
        <w:rPr>
          <w:rFonts w:hint="cs"/>
          <w:rtl/>
        </w:rPr>
        <w:t>כי</w:t>
      </w:r>
      <w:r w:rsidRPr="004C6A73">
        <w:rPr>
          <w:rtl/>
        </w:rPr>
        <w:t xml:space="preserve"> </w:t>
      </w:r>
      <w:r>
        <w:rPr>
          <w:rFonts w:hint="cs"/>
          <w:rtl/>
        </w:rPr>
        <w:t>ב</w:t>
      </w:r>
      <w:r w:rsidRPr="004C6A73">
        <w:rPr>
          <w:rFonts w:hint="cs"/>
          <w:rtl/>
        </w:rPr>
        <w:t>שימוש</w:t>
      </w:r>
      <w:r w:rsidRPr="004C6A73">
        <w:rPr>
          <w:rtl/>
        </w:rPr>
        <w:t xml:space="preserve"> </w:t>
      </w:r>
      <w:r>
        <w:rPr>
          <w:rFonts w:hint="cs"/>
          <w:rtl/>
        </w:rPr>
        <w:t>באספקת השירותים ל</w:t>
      </w:r>
      <w:r w:rsidRPr="004C6A73">
        <w:rPr>
          <w:rFonts w:hint="cs"/>
          <w:rtl/>
        </w:rPr>
        <w:t>מזמי</w:t>
      </w:r>
      <w:r>
        <w:rPr>
          <w:rFonts w:hint="cs"/>
          <w:rtl/>
        </w:rPr>
        <w:t>ן</w:t>
      </w:r>
      <w:r w:rsidRPr="004C6A73">
        <w:rPr>
          <w:rtl/>
        </w:rPr>
        <w:t xml:space="preserve"> </w:t>
      </w:r>
      <w:r w:rsidRPr="004C6A73">
        <w:rPr>
          <w:rFonts w:hint="cs"/>
          <w:rtl/>
        </w:rPr>
        <w:t>יש</w:t>
      </w:r>
      <w:r w:rsidRPr="004C6A73">
        <w:rPr>
          <w:rtl/>
        </w:rPr>
        <w:t xml:space="preserve"> </w:t>
      </w:r>
      <w:r w:rsidRPr="004C6A73">
        <w:rPr>
          <w:rFonts w:hint="cs"/>
          <w:rtl/>
        </w:rPr>
        <w:t>משום</w:t>
      </w:r>
      <w:r w:rsidRPr="004C6A73">
        <w:rPr>
          <w:rtl/>
        </w:rPr>
        <w:t xml:space="preserve"> </w:t>
      </w:r>
      <w:r w:rsidRPr="004C6A73">
        <w:rPr>
          <w:rFonts w:hint="cs"/>
          <w:rtl/>
        </w:rPr>
        <w:t>פגיעה</w:t>
      </w:r>
      <w:r w:rsidRPr="004C6A73">
        <w:rPr>
          <w:rtl/>
        </w:rPr>
        <w:t xml:space="preserve"> </w:t>
      </w:r>
      <w:r w:rsidRPr="004C6A73">
        <w:rPr>
          <w:rFonts w:hint="cs"/>
          <w:rtl/>
        </w:rPr>
        <w:t>בזכויות</w:t>
      </w:r>
      <w:r w:rsidRPr="004C6A73">
        <w:rPr>
          <w:rtl/>
        </w:rPr>
        <w:t xml:space="preserve"> </w:t>
      </w:r>
      <w:r w:rsidRPr="004C6A73">
        <w:rPr>
          <w:rFonts w:hint="cs"/>
          <w:rtl/>
        </w:rPr>
        <w:t>הקניין</w:t>
      </w:r>
      <w:r w:rsidRPr="004C6A73">
        <w:rPr>
          <w:rtl/>
        </w:rPr>
        <w:t xml:space="preserve"> </w:t>
      </w:r>
      <w:r w:rsidRPr="004C6A73">
        <w:rPr>
          <w:rFonts w:hint="cs"/>
          <w:rtl/>
        </w:rPr>
        <w:t>הרוחני</w:t>
      </w:r>
      <w:r w:rsidRPr="004C6A73">
        <w:rPr>
          <w:rtl/>
        </w:rPr>
        <w:t xml:space="preserve"> </w:t>
      </w:r>
      <w:r w:rsidRPr="004C6A73">
        <w:rPr>
          <w:rFonts w:hint="cs"/>
          <w:rtl/>
        </w:rPr>
        <w:t>של</w:t>
      </w:r>
      <w:r w:rsidRPr="004C6A73">
        <w:rPr>
          <w:rtl/>
        </w:rPr>
        <w:t xml:space="preserve"> </w:t>
      </w:r>
      <w:r w:rsidRPr="004C6A73">
        <w:rPr>
          <w:rFonts w:hint="cs"/>
          <w:rtl/>
        </w:rPr>
        <w:t>צד</w:t>
      </w:r>
      <w:r w:rsidRPr="004C6A73">
        <w:rPr>
          <w:rtl/>
        </w:rPr>
        <w:t xml:space="preserve"> </w:t>
      </w:r>
      <w:r w:rsidRPr="004C6A73">
        <w:rPr>
          <w:rFonts w:hint="cs"/>
          <w:rtl/>
        </w:rPr>
        <w:t>שלישי</w:t>
      </w:r>
      <w:r w:rsidRPr="004C6A73">
        <w:rPr>
          <w:rtl/>
        </w:rPr>
        <w:t xml:space="preserve"> </w:t>
      </w:r>
      <w:r w:rsidRPr="004C6A73">
        <w:rPr>
          <w:rFonts w:hint="cs"/>
          <w:rtl/>
        </w:rPr>
        <w:t>כלשהו</w:t>
      </w:r>
      <w:r>
        <w:rPr>
          <w:rFonts w:hint="cs"/>
          <w:rtl/>
        </w:rPr>
        <w:t xml:space="preserve"> (להלן: "</w:t>
      </w:r>
      <w:r w:rsidRPr="00992069">
        <w:rPr>
          <w:rFonts w:hint="eastAsia"/>
          <w:b/>
          <w:bCs/>
          <w:rtl/>
        </w:rPr>
        <w:t>טענת</w:t>
      </w:r>
      <w:r w:rsidRPr="00992069">
        <w:rPr>
          <w:b/>
          <w:bCs/>
          <w:rtl/>
        </w:rPr>
        <w:t xml:space="preserve"> </w:t>
      </w:r>
      <w:r w:rsidRPr="00992069">
        <w:rPr>
          <w:rFonts w:hint="eastAsia"/>
          <w:b/>
          <w:bCs/>
          <w:rtl/>
        </w:rPr>
        <w:t>הפרה</w:t>
      </w:r>
      <w:r>
        <w:rPr>
          <w:rFonts w:hint="cs"/>
          <w:rtl/>
        </w:rPr>
        <w:t xml:space="preserve">"), יפעלו הצדדים בהתאם למפורט להלן: </w:t>
      </w:r>
    </w:p>
    <w:p w:rsidR="000B631A" w:rsidRDefault="00FA2CF3" w:rsidP="00A55475">
      <w:pPr>
        <w:pStyle w:val="4-3"/>
        <w:tabs>
          <w:tab w:val="clear" w:pos="1890"/>
        </w:tabs>
        <w:ind w:left="3177" w:hanging="567"/>
      </w:pPr>
      <w:r>
        <w:rPr>
          <w:rFonts w:hint="cs"/>
          <w:rtl/>
        </w:rPr>
        <w:t xml:space="preserve">ככל שהמזמין אינו צד להליך, </w:t>
      </w:r>
      <w:r w:rsidRPr="004C6A73">
        <w:rPr>
          <w:rFonts w:hint="cs"/>
          <w:rtl/>
        </w:rPr>
        <w:t>הספק</w:t>
      </w:r>
      <w:r w:rsidRPr="004C6A73">
        <w:rPr>
          <w:rtl/>
        </w:rPr>
        <w:t xml:space="preserve"> </w:t>
      </w:r>
      <w:r w:rsidRPr="004C6A73">
        <w:rPr>
          <w:rFonts w:hint="cs"/>
          <w:rtl/>
        </w:rPr>
        <w:t>יודיע</w:t>
      </w:r>
      <w:r w:rsidRPr="004C6A73">
        <w:rPr>
          <w:rtl/>
        </w:rPr>
        <w:t xml:space="preserve"> </w:t>
      </w:r>
      <w:r w:rsidRPr="004C6A73">
        <w:rPr>
          <w:rFonts w:hint="cs"/>
          <w:rtl/>
        </w:rPr>
        <w:t>ל</w:t>
      </w:r>
      <w:r>
        <w:rPr>
          <w:rFonts w:hint="cs"/>
          <w:rtl/>
        </w:rPr>
        <w:t>ו על קיומו של ההליך בהקדם האפשרי.</w:t>
      </w:r>
    </w:p>
    <w:p w:rsidR="000B631A" w:rsidRDefault="00FA2CF3" w:rsidP="00A55475">
      <w:pPr>
        <w:pStyle w:val="4-3"/>
        <w:tabs>
          <w:tab w:val="clear" w:pos="1890"/>
        </w:tabs>
        <w:ind w:left="3177" w:hanging="567"/>
      </w:pPr>
      <w:r>
        <w:rPr>
          <w:rFonts w:hint="cs"/>
          <w:rtl/>
        </w:rPr>
        <w:t xml:space="preserve">ככל שהספק אינו צד </w:t>
      </w:r>
      <w:r w:rsidR="00A70B23">
        <w:rPr>
          <w:rFonts w:hint="cs"/>
          <w:rtl/>
        </w:rPr>
        <w:t>להליך</w:t>
      </w:r>
      <w:r>
        <w:rPr>
          <w:rFonts w:hint="cs"/>
          <w:rtl/>
        </w:rPr>
        <w:t xml:space="preserve">, יפעל המזמין לצרפו, בהקדם האפשרי כצד להליך, על מנת לאפשר לו להתגונן. </w:t>
      </w:r>
      <w:r w:rsidRPr="004C6A73">
        <w:rPr>
          <w:rFonts w:hint="cs"/>
          <w:rtl/>
        </w:rPr>
        <w:t>במקרה</w:t>
      </w:r>
      <w:r w:rsidRPr="004C6A73">
        <w:rPr>
          <w:rtl/>
        </w:rPr>
        <w:t xml:space="preserve"> </w:t>
      </w:r>
      <w:r w:rsidRPr="004C6A73">
        <w:rPr>
          <w:rFonts w:hint="cs"/>
          <w:rtl/>
        </w:rPr>
        <w:t>כאמור</w:t>
      </w:r>
      <w:r>
        <w:rPr>
          <w:rFonts w:hint="cs"/>
          <w:rtl/>
        </w:rPr>
        <w:t xml:space="preserve">, רשאי </w:t>
      </w:r>
      <w:r w:rsidR="00A70B23">
        <w:rPr>
          <w:rFonts w:hint="cs"/>
          <w:rtl/>
        </w:rPr>
        <w:t>המזמין</w:t>
      </w:r>
      <w:r>
        <w:rPr>
          <w:rFonts w:hint="cs"/>
          <w:rtl/>
        </w:rPr>
        <w:t xml:space="preserve"> לדרוש מ</w:t>
      </w:r>
      <w:r w:rsidRPr="004C6A73">
        <w:rPr>
          <w:rFonts w:hint="cs"/>
          <w:rtl/>
        </w:rPr>
        <w:t>הספק</w:t>
      </w:r>
      <w:r w:rsidRPr="004C6A73">
        <w:rPr>
          <w:rtl/>
        </w:rPr>
        <w:t xml:space="preserve"> </w:t>
      </w:r>
      <w:r>
        <w:rPr>
          <w:rFonts w:hint="cs"/>
          <w:rtl/>
        </w:rPr>
        <w:t>לה</w:t>
      </w:r>
      <w:r w:rsidRPr="004C6A73">
        <w:rPr>
          <w:rFonts w:hint="cs"/>
          <w:rtl/>
        </w:rPr>
        <w:t>יכנס</w:t>
      </w:r>
      <w:r w:rsidRPr="004C6A73">
        <w:rPr>
          <w:rtl/>
        </w:rPr>
        <w:t xml:space="preserve"> </w:t>
      </w:r>
      <w:r w:rsidRPr="004C6A73">
        <w:rPr>
          <w:rFonts w:hint="cs"/>
          <w:rtl/>
        </w:rPr>
        <w:t>בנעלי</w:t>
      </w:r>
      <w:r w:rsidRPr="004C6A73">
        <w:rPr>
          <w:rtl/>
        </w:rPr>
        <w:t xml:space="preserve"> </w:t>
      </w:r>
      <w:r w:rsidRPr="004C6A73">
        <w:rPr>
          <w:rFonts w:hint="cs"/>
          <w:rtl/>
        </w:rPr>
        <w:t>המזמין</w:t>
      </w:r>
      <w:r w:rsidRPr="004C6A73">
        <w:rPr>
          <w:rtl/>
        </w:rPr>
        <w:t xml:space="preserve"> </w:t>
      </w:r>
      <w:r w:rsidRPr="004C6A73">
        <w:rPr>
          <w:rFonts w:hint="cs"/>
          <w:rtl/>
        </w:rPr>
        <w:t>לצורך</w:t>
      </w:r>
      <w:r w:rsidRPr="004C6A73">
        <w:rPr>
          <w:rtl/>
        </w:rPr>
        <w:t xml:space="preserve"> </w:t>
      </w:r>
      <w:r w:rsidRPr="004C6A73">
        <w:rPr>
          <w:rFonts w:hint="cs"/>
          <w:rtl/>
        </w:rPr>
        <w:t>ניהול</w:t>
      </w:r>
      <w:r w:rsidRPr="004C6A73">
        <w:rPr>
          <w:rtl/>
        </w:rPr>
        <w:t xml:space="preserve"> </w:t>
      </w:r>
      <w:r w:rsidRPr="004C6A73">
        <w:rPr>
          <w:rFonts w:hint="cs"/>
          <w:rtl/>
        </w:rPr>
        <w:t>ההליך</w:t>
      </w:r>
      <w:r w:rsidR="00A70B23">
        <w:rPr>
          <w:rFonts w:hint="cs"/>
          <w:rtl/>
        </w:rPr>
        <w:t>.</w:t>
      </w:r>
    </w:p>
    <w:p w:rsidR="00A70B23" w:rsidRDefault="00FA2CF3" w:rsidP="00A55475">
      <w:pPr>
        <w:pStyle w:val="4-3"/>
        <w:tabs>
          <w:tab w:val="clear" w:pos="1890"/>
        </w:tabs>
        <w:ind w:left="3177" w:hanging="567"/>
      </w:pPr>
      <w:r>
        <w:rPr>
          <w:rFonts w:hint="cs"/>
          <w:rtl/>
        </w:rPr>
        <w:t>במקרה שהמזמין בחר לייצג את עצמו במסגרת הליך כאמור, הוא ימנע מלהודות בטענות התביעה</w:t>
      </w:r>
      <w:r w:rsidRPr="004C6A73">
        <w:rPr>
          <w:rtl/>
        </w:rPr>
        <w:t xml:space="preserve">, </w:t>
      </w:r>
      <w:r w:rsidRPr="004C6A73">
        <w:rPr>
          <w:rFonts w:hint="cs"/>
          <w:rtl/>
        </w:rPr>
        <w:t>ללא</w:t>
      </w:r>
      <w:r w:rsidRPr="004C6A73">
        <w:rPr>
          <w:rtl/>
        </w:rPr>
        <w:t xml:space="preserve"> </w:t>
      </w:r>
      <w:r>
        <w:rPr>
          <w:rFonts w:hint="cs"/>
          <w:rtl/>
        </w:rPr>
        <w:t>הסכמת</w:t>
      </w:r>
      <w:r w:rsidRPr="004C6A73">
        <w:rPr>
          <w:rtl/>
        </w:rPr>
        <w:t xml:space="preserve"> </w:t>
      </w:r>
      <w:r w:rsidRPr="004C6A73">
        <w:rPr>
          <w:rFonts w:hint="cs"/>
          <w:rtl/>
        </w:rPr>
        <w:t>הספק</w:t>
      </w:r>
      <w:r w:rsidRPr="004C6A73">
        <w:rPr>
          <w:rtl/>
        </w:rPr>
        <w:t xml:space="preserve"> </w:t>
      </w:r>
      <w:r w:rsidRPr="004C6A73">
        <w:rPr>
          <w:rFonts w:hint="cs"/>
          <w:rtl/>
        </w:rPr>
        <w:t>מראש</w:t>
      </w:r>
      <w:r w:rsidRPr="004C6A73">
        <w:rPr>
          <w:rtl/>
        </w:rPr>
        <w:t xml:space="preserve"> </w:t>
      </w:r>
      <w:r w:rsidRPr="004C6A73">
        <w:rPr>
          <w:rFonts w:hint="cs"/>
          <w:rtl/>
        </w:rPr>
        <w:t>ובכתב</w:t>
      </w:r>
      <w:r w:rsidRPr="004C6A73">
        <w:rPr>
          <w:rtl/>
        </w:rPr>
        <w:t>.</w:t>
      </w:r>
    </w:p>
    <w:p w:rsidR="00ED04C4" w:rsidRPr="00973BC2" w:rsidRDefault="00FA2CF3" w:rsidP="00623A2C">
      <w:pPr>
        <w:pStyle w:val="1-0"/>
        <w:numPr>
          <w:ilvl w:val="0"/>
          <w:numId w:val="73"/>
        </w:numPr>
        <w:tabs>
          <w:tab w:val="clear" w:pos="1050"/>
          <w:tab w:val="left" w:pos="1192"/>
        </w:tabs>
        <w:rPr>
          <w:sz w:val="32"/>
          <w:szCs w:val="32"/>
          <w:rtl/>
        </w:rPr>
      </w:pPr>
      <w:bookmarkStart w:id="418" w:name="_Toc256000339"/>
      <w:r w:rsidRPr="00973BC2">
        <w:rPr>
          <w:sz w:val="32"/>
          <w:szCs w:val="32"/>
          <w:rtl/>
        </w:rPr>
        <w:t>קבלני משנה</w:t>
      </w:r>
      <w:bookmarkEnd w:id="418"/>
    </w:p>
    <w:p w:rsidR="00ED04C4" w:rsidRDefault="00FA2CF3" w:rsidP="00A55475">
      <w:pPr>
        <w:pStyle w:val="2-0"/>
        <w:ind w:left="1901" w:hanging="709"/>
      </w:pPr>
      <w:r>
        <w:rPr>
          <w:rtl/>
        </w:rPr>
        <w:t>בכפוף לאמור במסמכי המכרז</w:t>
      </w:r>
      <w:r>
        <w:rPr>
          <w:rFonts w:hint="cs"/>
          <w:rtl/>
        </w:rPr>
        <w:t>,</w:t>
      </w:r>
      <w:r>
        <w:rPr>
          <w:rtl/>
        </w:rPr>
        <w:t xml:space="preserve"> הספק יהיה רשאי להפעיל קבלני משנה לצורך אספקת השירותים.</w:t>
      </w:r>
    </w:p>
    <w:p w:rsidR="00BA7CDA" w:rsidRDefault="00FA2CF3" w:rsidP="00A55475">
      <w:pPr>
        <w:pStyle w:val="2-0"/>
        <w:ind w:left="1901" w:hanging="709"/>
        <w:rPr>
          <w:rtl/>
        </w:rPr>
      </w:pPr>
      <w:r>
        <w:rPr>
          <w:rFonts w:hint="cs"/>
          <w:rtl/>
        </w:rPr>
        <w:t xml:space="preserve">מבלי לגרוע מהאמור, </w:t>
      </w:r>
      <w:r>
        <w:rPr>
          <w:rtl/>
        </w:rPr>
        <w:t>האחריות הכוללת למתן השירותים ולעמידה בכל תנאי המכרז תהיה של הספק</w:t>
      </w:r>
      <w:r>
        <w:rPr>
          <w:rFonts w:hint="cs"/>
          <w:rtl/>
        </w:rPr>
        <w:t xml:space="preserve"> ושלו בלבד. </w:t>
      </w:r>
    </w:p>
    <w:p w:rsidR="00ED04C4" w:rsidRDefault="00FA2CF3" w:rsidP="00A55475">
      <w:pPr>
        <w:pStyle w:val="2-0"/>
        <w:ind w:left="1901" w:hanging="709"/>
        <w:rPr>
          <w:rtl/>
        </w:rPr>
      </w:pPr>
      <w:r>
        <w:rPr>
          <w:rtl/>
        </w:rPr>
        <w:t xml:space="preserve">בכל מקרה שהספק יעסיק קבלן משנה ייעודי לצורך </w:t>
      </w:r>
      <w:r>
        <w:rPr>
          <w:rFonts w:hint="cs"/>
          <w:rtl/>
        </w:rPr>
        <w:t xml:space="preserve">ביצוע </w:t>
      </w:r>
      <w:r>
        <w:rPr>
          <w:rtl/>
        </w:rPr>
        <w:t xml:space="preserve">הוראות </w:t>
      </w:r>
      <w:r>
        <w:rPr>
          <w:rFonts w:hint="cs"/>
          <w:rtl/>
        </w:rPr>
        <w:t>ההסכם</w:t>
      </w:r>
      <w:r>
        <w:rPr>
          <w:rtl/>
        </w:rPr>
        <w:t xml:space="preserve"> ולצורך זה בלבד, </w:t>
      </w:r>
      <w:r>
        <w:rPr>
          <w:rFonts w:hint="cs"/>
          <w:rtl/>
        </w:rPr>
        <w:t>המזמין</w:t>
      </w:r>
      <w:r>
        <w:rPr>
          <w:rtl/>
        </w:rPr>
        <w:t xml:space="preserve"> יהיה רשאי לדרוש מהספק להחליף קבלן משנה זה </w:t>
      </w:r>
      <w:r w:rsidR="00176841">
        <w:rPr>
          <w:rFonts w:hint="cs"/>
          <w:rtl/>
        </w:rPr>
        <w:t>אם</w:t>
      </w:r>
      <w:r w:rsidR="00176841">
        <w:rPr>
          <w:rtl/>
        </w:rPr>
        <w:t xml:space="preserve"> </w:t>
      </w:r>
      <w:r>
        <w:rPr>
          <w:rtl/>
        </w:rPr>
        <w:t xml:space="preserve">הוא סבור כי הוא אינו מבצע את חובותיו כנדרש. </w:t>
      </w:r>
    </w:p>
    <w:p w:rsidR="0009150A" w:rsidRPr="00973BC2" w:rsidRDefault="00FA2CF3" w:rsidP="0057259E">
      <w:pPr>
        <w:pStyle w:val="1-0"/>
        <w:rPr>
          <w:sz w:val="32"/>
          <w:szCs w:val="32"/>
          <w:rtl/>
        </w:rPr>
      </w:pPr>
      <w:bookmarkStart w:id="419" w:name="_Toc256000340"/>
      <w:r w:rsidRPr="00973BC2">
        <w:rPr>
          <w:sz w:val="32"/>
          <w:szCs w:val="32"/>
          <w:rtl/>
        </w:rPr>
        <w:t>יחסים בין הצדדים</w:t>
      </w:r>
      <w:bookmarkEnd w:id="419"/>
    </w:p>
    <w:p w:rsidR="0009150A" w:rsidRPr="007C5B4C" w:rsidRDefault="00FA2CF3" w:rsidP="00A55475">
      <w:pPr>
        <w:pStyle w:val="2-0"/>
        <w:ind w:left="1901" w:hanging="709"/>
        <w:rPr>
          <w:rtl/>
        </w:rPr>
      </w:pPr>
      <w:r w:rsidRPr="007C5B4C">
        <w:rPr>
          <w:rtl/>
        </w:rPr>
        <w:t xml:space="preserve">מוצהר ומוסכם בזה בין הצדדים כי: </w:t>
      </w:r>
    </w:p>
    <w:p w:rsidR="007A7B2F" w:rsidRPr="007C5B4C" w:rsidRDefault="00FA2CF3" w:rsidP="00A55475">
      <w:pPr>
        <w:pStyle w:val="3-"/>
        <w:ind w:left="2610" w:hanging="709"/>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והמזמין אינו המעסיק של עובדי וקבלני המשנה של הספק.</w:t>
      </w:r>
    </w:p>
    <w:p w:rsidR="007A7B2F" w:rsidRPr="007C5B4C" w:rsidRDefault="00FA2CF3" w:rsidP="00A55475">
      <w:pPr>
        <w:pStyle w:val="3-"/>
        <w:ind w:left="2610" w:hanging="709"/>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rsidR="007A7B2F" w:rsidRDefault="00FA2CF3" w:rsidP="00A55475">
      <w:pPr>
        <w:pStyle w:val="3-"/>
        <w:ind w:left="2610" w:hanging="709"/>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rsidR="00ED7F50" w:rsidRDefault="00FA2CF3" w:rsidP="00ED7F50">
      <w:pPr>
        <w:pStyle w:val="3-"/>
        <w:numPr>
          <w:ilvl w:val="2"/>
          <w:numId w:val="51"/>
        </w:numPr>
        <w:ind w:left="2610" w:hanging="709"/>
      </w:pPr>
      <w:r w:rsidRPr="007E7910">
        <w:rPr>
          <w:rtl/>
        </w:rPr>
        <w:t xml:space="preserve">ככל שלמרות האמור לעיל, ערכאה שיפוטית או מינהלית מצאה כי המזמין נושא באחריות ישירה כלפי הספק, עובדיו או קבלני משנה שלו,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w:t>
      </w:r>
      <w:r w:rsidR="00ED7F50" w:rsidRPr="007E7910">
        <w:rPr>
          <w:rtl/>
        </w:rPr>
        <w:t xml:space="preserve">דין בהם נשא המזמין. </w:t>
      </w:r>
    </w:p>
    <w:p w:rsidR="00B04084" w:rsidRDefault="00B04084" w:rsidP="00A55475">
      <w:pPr>
        <w:pStyle w:val="3-"/>
        <w:ind w:left="2610" w:hanging="709"/>
      </w:pPr>
      <w:r>
        <w:rPr>
          <w:rFonts w:hint="cs"/>
          <w:rtl/>
        </w:rPr>
        <w:t>בנוסף ומבלי לגרוע מהאמור לעיל, באם המזמין יחויב בתשלומים כלשהם כאמור בסעיף זה, רשאי יהיה המזמין לקזז סכומים אלו מכל סכום שיגיע לספק מהמזמין.</w:t>
      </w:r>
      <w:r w:rsidR="006B6C88">
        <w:rPr>
          <w:rFonts w:hint="cs"/>
          <w:rtl/>
        </w:rPr>
        <w:t xml:space="preserve"> </w:t>
      </w:r>
    </w:p>
    <w:p w:rsidR="007E7910" w:rsidRPr="009D7A8B" w:rsidRDefault="00FA2CF3" w:rsidP="00A55475">
      <w:pPr>
        <w:pStyle w:val="3-"/>
        <w:ind w:left="2610" w:hanging="709"/>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rsidR="005F0E35" w:rsidRPr="00973BC2" w:rsidRDefault="00FA2CF3" w:rsidP="0057259E">
      <w:pPr>
        <w:pStyle w:val="1-0"/>
        <w:rPr>
          <w:sz w:val="32"/>
          <w:szCs w:val="32"/>
        </w:rPr>
      </w:pPr>
      <w:bookmarkStart w:id="420" w:name="_Toc256000341"/>
      <w:r w:rsidRPr="00973BC2">
        <w:rPr>
          <w:rFonts w:hint="cs"/>
          <w:sz w:val="32"/>
          <w:szCs w:val="32"/>
          <w:rtl/>
        </w:rPr>
        <w:t>תמורה</w:t>
      </w:r>
      <w:bookmarkEnd w:id="420"/>
    </w:p>
    <w:p w:rsidR="00265113" w:rsidRDefault="00FA2CF3" w:rsidP="00A55475">
      <w:pPr>
        <w:pStyle w:val="2-0"/>
        <w:ind w:left="1901" w:hanging="709"/>
      </w:pPr>
      <w:r w:rsidRPr="00E0309B">
        <w:rPr>
          <w:rFonts w:eastAsia="David"/>
          <w:rtl/>
        </w:rPr>
        <w:t>התמורה לספק תשולם בהתאם למפורט בהצעתו, המצורפת כ</w:t>
      </w:r>
      <w:r w:rsidRPr="00E0309B">
        <w:rPr>
          <w:rFonts w:eastAsia="David"/>
          <w:b/>
          <w:bCs/>
          <w:rtl/>
        </w:rPr>
        <w:t>נספח ב'</w:t>
      </w:r>
      <w:r w:rsidRPr="00E0309B">
        <w:rPr>
          <w:rFonts w:eastAsia="David"/>
          <w:rtl/>
        </w:rPr>
        <w:t xml:space="preserve"> להסכם.</w:t>
      </w:r>
      <w:r w:rsidR="00C17D19">
        <w:rPr>
          <w:rFonts w:hint="cs"/>
          <w:rtl/>
        </w:rPr>
        <w:t>ובהתאם לביצוע בפועל.</w:t>
      </w:r>
    </w:p>
    <w:p w:rsidR="00C17D19" w:rsidRPr="00A55475" w:rsidRDefault="00C17D19" w:rsidP="00A55475">
      <w:pPr>
        <w:pStyle w:val="2-0"/>
        <w:ind w:left="1901" w:hanging="709"/>
        <w:rPr>
          <w:rFonts w:eastAsia="David"/>
          <w:rtl/>
        </w:rPr>
      </w:pPr>
      <w:r>
        <w:rPr>
          <w:rFonts w:eastAsia="David" w:hint="cs"/>
          <w:rtl/>
        </w:rPr>
        <w:t>היקף ההתקשרות המאושר יקבע בהזמנת הרכש שתחתם על ידי מורשה החתימה.</w:t>
      </w:r>
    </w:p>
    <w:p w:rsidR="00265113" w:rsidRPr="00A55475" w:rsidRDefault="00FA2CF3" w:rsidP="00A55475">
      <w:pPr>
        <w:pStyle w:val="2-0"/>
        <w:ind w:left="1901" w:hanging="709"/>
        <w:rPr>
          <w:rFonts w:eastAsia="David"/>
          <w:rtl/>
        </w:rPr>
      </w:pPr>
      <w:r w:rsidRPr="00E0309B">
        <w:rPr>
          <w:rFonts w:eastAsia="David"/>
          <w:rtl/>
        </w:rPr>
        <w:t> הצמדה – התמורה תהיה צמודה למדד המחירים לצרכן.</w:t>
      </w:r>
    </w:p>
    <w:p w:rsidR="00265113" w:rsidRPr="00E0309B" w:rsidRDefault="00FA2CF3" w:rsidP="00A55475">
      <w:pPr>
        <w:pStyle w:val="2-0"/>
        <w:ind w:left="1901" w:hanging="709"/>
        <w:rPr>
          <w:rtl/>
        </w:rPr>
      </w:pPr>
      <w:r w:rsidRPr="00E0309B">
        <w:rPr>
          <w:rFonts w:eastAsia="David"/>
          <w:rtl/>
        </w:rPr>
        <w:t>ההצמדה תתבצע בהתאם לכללים המפורטים ב</w:t>
      </w:r>
      <w:r w:rsidRPr="00E0309B">
        <w:rPr>
          <w:rFonts w:eastAsia="David"/>
          <w:b/>
          <w:bCs/>
          <w:rtl/>
        </w:rPr>
        <w:t xml:space="preserve">נספח ו' </w:t>
      </w:r>
      <w:r w:rsidRPr="00E0309B">
        <w:rPr>
          <w:rFonts w:eastAsia="David"/>
          <w:rtl/>
        </w:rPr>
        <w:t>להסכם.</w:t>
      </w:r>
    </w:p>
    <w:p w:rsidR="00265113" w:rsidRDefault="00FA2CF3" w:rsidP="00A55475">
      <w:pPr>
        <w:pStyle w:val="2-0"/>
        <w:ind w:left="1901" w:hanging="709"/>
      </w:pPr>
      <w:r w:rsidRPr="000235B6">
        <w:rPr>
          <w:rFonts w:eastAsia="David"/>
          <w:rtl/>
        </w:rPr>
        <w:t xml:space="preserve">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w:t>
      </w:r>
      <w:r w:rsidR="000235B6">
        <w:rPr>
          <w:rFonts w:eastAsia="David" w:hint="cs"/>
          <w:rtl/>
        </w:rPr>
        <w:t>לא במהלך תקופת הסכם זה ולא אחריה עבור מתן השירותים או בקשר ישיר או עקיף למתן השירותים.</w:t>
      </w:r>
      <w:r w:rsidRPr="000235B6">
        <w:rPr>
          <w:rFonts w:eastAsia="David"/>
          <w:rtl/>
        </w:rPr>
        <w:t>בכל מקרה שבו יחולו שינויים בהוראות הדין באופן המשפיע על ביצוע ההסכם, הספק יישא בעלויות של שינויים אלו, למעט אם נכתב במפורש אחרת במסמכי המכרז או בהסכם.</w:t>
      </w:r>
    </w:p>
    <w:p w:rsidR="00983CA5" w:rsidRPr="00A34056" w:rsidRDefault="00983CA5" w:rsidP="00A34056">
      <w:pPr>
        <w:pStyle w:val="2-0"/>
        <w:ind w:left="1901" w:hanging="709"/>
        <w:rPr>
          <w:rFonts w:eastAsia="David"/>
          <w:rtl/>
        </w:rPr>
      </w:pPr>
      <w:r w:rsidRPr="00A34056">
        <w:rPr>
          <w:rFonts w:eastAsia="David"/>
          <w:rtl/>
        </w:rPr>
        <w:t xml:space="preserve">מובהר, כי ביצוע לקוי או חלקי של השירות או אי עמידה של </w:t>
      </w:r>
      <w:r w:rsidRPr="00A34056">
        <w:rPr>
          <w:rFonts w:eastAsia="David" w:hint="cs"/>
          <w:rtl/>
        </w:rPr>
        <w:t xml:space="preserve">הספק </w:t>
      </w:r>
      <w:r w:rsidRPr="00A34056">
        <w:rPr>
          <w:rFonts w:eastAsia="David"/>
          <w:rtl/>
        </w:rPr>
        <w:t>במועדים הקבועים במכרז, כולם או חלקם, שנקבעו לביצוע ה</w:t>
      </w:r>
      <w:r w:rsidRPr="00A34056">
        <w:rPr>
          <w:rFonts w:eastAsia="David" w:hint="cs"/>
          <w:rtl/>
        </w:rPr>
        <w:t>שירותים</w:t>
      </w:r>
      <w:r w:rsidRPr="00A34056">
        <w:rPr>
          <w:rFonts w:eastAsia="David"/>
          <w:rtl/>
        </w:rPr>
        <w:t>, תיחשב הפרה יסודית של ההסכם, במידה ו</w:t>
      </w:r>
      <w:r w:rsidRPr="00A34056">
        <w:rPr>
          <w:rFonts w:eastAsia="David" w:hint="cs"/>
          <w:rtl/>
        </w:rPr>
        <w:t>הספק</w:t>
      </w:r>
      <w:r w:rsidRPr="00A34056">
        <w:rPr>
          <w:rFonts w:eastAsia="David"/>
          <w:rtl/>
        </w:rPr>
        <w:t xml:space="preserve"> לא תיקן את הפרה תוך לא יאוחר </w:t>
      </w:r>
      <w:r w:rsidR="00685BAF" w:rsidRPr="00A34056">
        <w:rPr>
          <w:rFonts w:eastAsia="David" w:hint="cs"/>
          <w:rtl/>
        </w:rPr>
        <w:t>משבעה ימי עבודה</w:t>
      </w:r>
      <w:r w:rsidR="00DB4EE7" w:rsidRPr="00A34056">
        <w:rPr>
          <w:rFonts w:eastAsia="David" w:hint="cs"/>
          <w:rtl/>
        </w:rPr>
        <w:t xml:space="preserve"> או מפרק זמן ארוך יותר שיקבע המסמין</w:t>
      </w:r>
      <w:r w:rsidR="00685BAF" w:rsidRPr="00A34056">
        <w:rPr>
          <w:rFonts w:eastAsia="David" w:hint="cs"/>
          <w:rtl/>
        </w:rPr>
        <w:t xml:space="preserve"> </w:t>
      </w:r>
      <w:r w:rsidRPr="00A34056">
        <w:rPr>
          <w:rFonts w:eastAsia="David"/>
          <w:rtl/>
        </w:rPr>
        <w:t>ממועד ההודעה של ה</w:t>
      </w:r>
      <w:r w:rsidR="00685BAF" w:rsidRPr="00A34056">
        <w:rPr>
          <w:rFonts w:eastAsia="David" w:hint="cs"/>
          <w:rtl/>
        </w:rPr>
        <w:t>מזמין</w:t>
      </w:r>
      <w:r w:rsidRPr="00A34056">
        <w:rPr>
          <w:rFonts w:eastAsia="David"/>
          <w:rtl/>
        </w:rPr>
        <w:t xml:space="preserve"> בדבר ההפרה, תזכה את המ</w:t>
      </w:r>
      <w:r w:rsidR="00685BAF" w:rsidRPr="00A34056">
        <w:rPr>
          <w:rFonts w:eastAsia="David" w:hint="cs"/>
          <w:rtl/>
        </w:rPr>
        <w:t xml:space="preserve">זמין </w:t>
      </w:r>
      <w:r w:rsidRPr="00A34056">
        <w:rPr>
          <w:rFonts w:eastAsia="David"/>
          <w:rtl/>
        </w:rPr>
        <w:t>בפיצוי מוסכם ומוערך מראש בסך של 5,000 ש"ח לכל יום איחור ו/או יום בו לא ניתן שירות,  וזאת מבלי לגרוע מכל סעד ו/או תרופה אחרת המגיעים למשרד על פי</w:t>
      </w:r>
      <w:r w:rsidR="00685BAF" w:rsidRPr="00A34056">
        <w:rPr>
          <w:rFonts w:eastAsia="David"/>
          <w:rtl/>
        </w:rPr>
        <w:t xml:space="preserve"> הסכם זה ו/או כל דין אחר, וה</w:t>
      </w:r>
      <w:r w:rsidR="00685BAF" w:rsidRPr="00A34056">
        <w:rPr>
          <w:rFonts w:eastAsia="David" w:hint="cs"/>
          <w:rtl/>
        </w:rPr>
        <w:t>מזמין</w:t>
      </w:r>
      <w:r w:rsidRPr="00A34056">
        <w:rPr>
          <w:rFonts w:eastAsia="David"/>
          <w:rtl/>
        </w:rPr>
        <w:t xml:space="preserve"> יהיה רשאי לחלט את הערבויות הבנקאיות שהומצאו לו, להבטחת ביצועו של הסכם זה</w:t>
      </w:r>
      <w:r w:rsidR="00685BAF" w:rsidRPr="00A34056">
        <w:rPr>
          <w:rFonts w:eastAsia="David" w:hint="cs"/>
          <w:rtl/>
        </w:rPr>
        <w:t xml:space="preserve"> בכפוף למתן זכות טיעון.                                        </w:t>
      </w:r>
      <w:r w:rsidRPr="00A34056">
        <w:rPr>
          <w:rFonts w:eastAsia="David"/>
          <w:rtl/>
        </w:rPr>
        <w:t>.</w:t>
      </w:r>
    </w:p>
    <w:p w:rsidR="00FD4F1C" w:rsidRPr="00A940BF" w:rsidRDefault="00FD4F1C" w:rsidP="00E0309B"/>
    <w:p w:rsidR="0009150A" w:rsidRPr="00973BC2" w:rsidRDefault="00FA2CF3" w:rsidP="0057259E">
      <w:pPr>
        <w:pStyle w:val="1-0"/>
        <w:rPr>
          <w:sz w:val="32"/>
          <w:szCs w:val="32"/>
          <w:rtl/>
        </w:rPr>
      </w:pPr>
      <w:bookmarkStart w:id="421" w:name="_Toc256000342"/>
      <w:r w:rsidRPr="00973BC2">
        <w:rPr>
          <w:rFonts w:hint="cs"/>
          <w:sz w:val="32"/>
          <w:szCs w:val="32"/>
          <w:rtl/>
        </w:rPr>
        <w:t>כללי תשלום</w:t>
      </w:r>
      <w:bookmarkEnd w:id="421"/>
    </w:p>
    <w:p w:rsidR="00082200" w:rsidRPr="00A34056" w:rsidRDefault="00FA2CF3" w:rsidP="002063CC">
      <w:pPr>
        <w:pStyle w:val="2-0"/>
        <w:ind w:left="1901" w:right="-567" w:hanging="709"/>
        <w:rPr>
          <w:rFonts w:eastAsia="David"/>
        </w:rPr>
      </w:pPr>
      <w:r w:rsidRPr="00A34056">
        <w:rPr>
          <w:rFonts w:eastAsia="David"/>
          <w:rtl/>
        </w:rPr>
        <w:t xml:space="preserve">כללי התשלום </w:t>
      </w:r>
      <w:r w:rsidRPr="00A34056">
        <w:rPr>
          <w:rFonts w:eastAsia="David" w:hint="eastAsia"/>
          <w:rtl/>
        </w:rPr>
        <w:t>המפורטים</w:t>
      </w:r>
      <w:r w:rsidRPr="00A34056">
        <w:rPr>
          <w:rFonts w:eastAsia="David"/>
          <w:rtl/>
        </w:rPr>
        <w:t xml:space="preserve"> להלן כפופים להוראות החשב הכללי במשרד האוצר כפי שמתפרס</w:t>
      </w:r>
      <w:r w:rsidRPr="00A34056">
        <w:rPr>
          <w:rFonts w:eastAsia="David" w:hint="eastAsia"/>
          <w:rtl/>
        </w:rPr>
        <w:t>מי</w:t>
      </w:r>
      <w:r w:rsidRPr="00A34056">
        <w:rPr>
          <w:rFonts w:eastAsia="David"/>
          <w:rtl/>
        </w:rPr>
        <w:t>ם מעת לעת.</w:t>
      </w:r>
    </w:p>
    <w:p w:rsidR="00082200" w:rsidRPr="007B01DE" w:rsidRDefault="00FA2CF3" w:rsidP="002063CC">
      <w:pPr>
        <w:pStyle w:val="2-0"/>
        <w:ind w:left="1901" w:right="-567" w:hanging="709"/>
      </w:pPr>
      <w:r w:rsidRPr="00A34056">
        <w:rPr>
          <w:rFonts w:eastAsia="David" w:hint="eastAsia"/>
          <w:rtl/>
        </w:rPr>
        <w:t>לצורך</w:t>
      </w:r>
      <w:r w:rsidRPr="00A34056">
        <w:rPr>
          <w:rFonts w:eastAsia="David"/>
          <w:rtl/>
        </w:rPr>
        <w:t xml:space="preserve"> קבלת תשלום, </w:t>
      </w:r>
      <w:r w:rsidRPr="00A34056">
        <w:rPr>
          <w:rFonts w:eastAsia="David" w:hint="eastAsia"/>
          <w:rtl/>
        </w:rPr>
        <w:t>הספק</w:t>
      </w:r>
      <w:r w:rsidRPr="00A34056">
        <w:rPr>
          <w:rFonts w:eastAsia="David"/>
          <w:rtl/>
        </w:rPr>
        <w:t xml:space="preserve"> יגיש</w:t>
      </w:r>
      <w:r w:rsidR="00124E34" w:rsidRPr="00A34056">
        <w:rPr>
          <w:rFonts w:eastAsia="David" w:hint="cs"/>
          <w:rtl/>
        </w:rPr>
        <w:t xml:space="preserve"> אחת לחודש</w:t>
      </w:r>
      <w:r w:rsidRPr="00A34056">
        <w:rPr>
          <w:rFonts w:eastAsia="David"/>
          <w:rtl/>
        </w:rPr>
        <w:t xml:space="preserve"> חשבון המפרט את</w:t>
      </w:r>
      <w:r w:rsidRPr="007B01DE">
        <w:rPr>
          <w:rtl/>
        </w:rPr>
        <w:t xml:space="preserve"> התשלומים המגיעים </w:t>
      </w:r>
      <w:r w:rsidRPr="007B01DE">
        <w:rPr>
          <w:rFonts w:hint="eastAsia"/>
          <w:rtl/>
        </w:rPr>
        <w:t>לו</w:t>
      </w:r>
      <w:r w:rsidRPr="007B01DE">
        <w:rPr>
          <w:rtl/>
        </w:rPr>
        <w:t xml:space="preserve"> </w:t>
      </w:r>
      <w:r w:rsidRPr="007B01DE">
        <w:rPr>
          <w:rFonts w:hint="eastAsia"/>
          <w:rtl/>
        </w:rPr>
        <w:t>בהתאם</w:t>
      </w:r>
      <w:r w:rsidRPr="007B01DE">
        <w:rPr>
          <w:rtl/>
        </w:rPr>
        <w:t xml:space="preserve"> </w:t>
      </w:r>
      <w:r w:rsidRPr="007B01DE">
        <w:rPr>
          <w:rFonts w:hint="eastAsia"/>
          <w:rtl/>
        </w:rPr>
        <w:t>להסכם</w:t>
      </w:r>
      <w:r w:rsidRPr="007B01DE">
        <w:rPr>
          <w:rtl/>
        </w:rPr>
        <w:t xml:space="preserve"> ולמכרז </w:t>
      </w:r>
      <w:r w:rsidRPr="00F32A58">
        <w:rPr>
          <w:b/>
          <w:bCs/>
          <w:rtl/>
        </w:rPr>
        <w:t>("</w:t>
      </w:r>
      <w:r w:rsidRPr="00F32A58">
        <w:rPr>
          <w:rFonts w:hint="eastAsia"/>
          <w:b/>
          <w:bCs/>
          <w:rtl/>
        </w:rPr>
        <w:t>חשבון</w:t>
      </w:r>
      <w:r w:rsidRPr="00F32A58">
        <w:rPr>
          <w:b/>
          <w:bCs/>
          <w:rtl/>
        </w:rPr>
        <w:t>")</w:t>
      </w:r>
      <w:r w:rsidRPr="007B01DE">
        <w:rPr>
          <w:rtl/>
        </w:rPr>
        <w:t xml:space="preserve">. </w:t>
      </w:r>
      <w:r w:rsidRPr="007B01DE">
        <w:rPr>
          <w:rFonts w:hint="eastAsia"/>
          <w:rtl/>
        </w:rPr>
        <w:t>את</w:t>
      </w:r>
      <w:r w:rsidRPr="007B01DE">
        <w:rPr>
          <w:rtl/>
        </w:rPr>
        <w:t xml:space="preserve"> החשבון על הספק להגיש בהתאם להנחיות המזמין, וזאת כתנאי לאישור החשבון ולהעברת התשלום לספק. </w:t>
      </w:r>
    </w:p>
    <w:p w:rsidR="00082200" w:rsidRPr="007B01DE" w:rsidRDefault="00FA2CF3" w:rsidP="002063CC">
      <w:pPr>
        <w:pStyle w:val="2-0"/>
        <w:ind w:left="1901" w:right="-567" w:hanging="709"/>
      </w:pPr>
      <w:r w:rsidRPr="00A34056">
        <w:rPr>
          <w:rFonts w:eastAsia="David" w:hint="eastAsia"/>
          <w:rtl/>
        </w:rPr>
        <w:t>החשבון</w:t>
      </w:r>
      <w:r w:rsidRPr="007B01DE">
        <w:rPr>
          <w:rtl/>
        </w:rPr>
        <w:t xml:space="preserve"> יכלול את הפרטים והמסמכים הבאים: </w:t>
      </w:r>
    </w:p>
    <w:p w:rsidR="00082200" w:rsidRPr="00BA20EF" w:rsidRDefault="00FA2CF3" w:rsidP="002063CC">
      <w:pPr>
        <w:pStyle w:val="3-"/>
        <w:ind w:left="2610" w:right="-567" w:hanging="709"/>
      </w:pPr>
      <w:r w:rsidRPr="00BA20EF">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rsidR="00082200" w:rsidRPr="00BA20EF" w:rsidRDefault="00FA2CF3" w:rsidP="002063CC">
      <w:pPr>
        <w:pStyle w:val="3-"/>
        <w:ind w:left="2610" w:right="-567" w:hanging="709"/>
      </w:pPr>
      <w:r w:rsidRPr="00BA20EF">
        <w:rPr>
          <w:rtl/>
        </w:rPr>
        <w:t>צילום תעודת עוסק מורשה על פי חוק מס ערך מוסף, התשל"ו</w:t>
      </w:r>
      <w:r w:rsidRPr="00BA20EF">
        <w:t>-</w:t>
      </w:r>
      <w:r w:rsidRPr="00BA20EF">
        <w:rPr>
          <w:rtl/>
        </w:rPr>
        <w:t xml:space="preserve">1975, בתוקף </w:t>
      </w:r>
      <w:r w:rsidRPr="00BA20EF">
        <w:rPr>
          <w:rFonts w:hint="eastAsia"/>
          <w:rtl/>
        </w:rPr>
        <w:t>לאותה</w:t>
      </w:r>
      <w:r w:rsidRPr="00BA20EF">
        <w:rPr>
          <w:rtl/>
        </w:rPr>
        <w:t xml:space="preserve"> שנת כספים.</w:t>
      </w:r>
    </w:p>
    <w:p w:rsidR="00082200" w:rsidRPr="00BA20EF" w:rsidRDefault="00FA2CF3" w:rsidP="002063CC">
      <w:pPr>
        <w:pStyle w:val="3-"/>
        <w:ind w:left="2610" w:right="-567" w:hanging="709"/>
      </w:pPr>
      <w:r w:rsidRPr="00BA20EF">
        <w:rPr>
          <w:rtl/>
        </w:rPr>
        <w:t xml:space="preserve">אישור מפקיד מורשה כמשמעותו בחוק עסקאות גופים ציבוריים, בתוקף </w:t>
      </w:r>
      <w:r w:rsidRPr="00BA20EF">
        <w:rPr>
          <w:rFonts w:hint="eastAsia"/>
          <w:rtl/>
        </w:rPr>
        <w:t>לאותה</w:t>
      </w:r>
      <w:r w:rsidRPr="00BA20EF">
        <w:rPr>
          <w:rtl/>
        </w:rPr>
        <w:t xml:space="preserve"> שנת כספים, כי </w:t>
      </w:r>
      <w:r w:rsidRPr="00BA20EF">
        <w:rPr>
          <w:rFonts w:hint="eastAsia"/>
          <w:rtl/>
        </w:rPr>
        <w:t>הוא</w:t>
      </w:r>
      <w:r w:rsidRPr="00BA20EF">
        <w:rPr>
          <w:rtl/>
        </w:rPr>
        <w:t xml:space="preserve"> מנהל או פטור מלנהל את פנקסי החשבונות והרשומות שעליו לנהלם על פי פקודת מס הכנסה [נוסח חדש] ועל פי החוק.</w:t>
      </w:r>
    </w:p>
    <w:p w:rsidR="00082200" w:rsidRPr="00082200" w:rsidRDefault="00FA2CF3" w:rsidP="002063CC">
      <w:pPr>
        <w:pStyle w:val="2-0"/>
        <w:ind w:left="1901" w:right="-567" w:hanging="709"/>
      </w:pPr>
      <w:r w:rsidRPr="00082200">
        <w:rPr>
          <w:rFonts w:hint="eastAsia"/>
          <w:rtl/>
        </w:rPr>
        <w:t>על</w:t>
      </w:r>
      <w:r w:rsidRPr="00082200">
        <w:rPr>
          <w:rtl/>
        </w:rPr>
        <w:t xml:space="preserve"> </w:t>
      </w:r>
      <w:r w:rsidRPr="00082200">
        <w:rPr>
          <w:rFonts w:hint="eastAsia"/>
          <w:rtl/>
        </w:rPr>
        <w:t>החשבון</w:t>
      </w:r>
      <w:r w:rsidRPr="00082200">
        <w:rPr>
          <w:rtl/>
        </w:rPr>
        <w:t xml:space="preserve"> </w:t>
      </w:r>
      <w:r w:rsidRPr="00082200">
        <w:rPr>
          <w:rFonts w:hint="eastAsia"/>
          <w:rtl/>
        </w:rPr>
        <w:t>לכלול</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את</w:t>
      </w:r>
      <w:r w:rsidRPr="00082200">
        <w:rPr>
          <w:rtl/>
        </w:rPr>
        <w:t xml:space="preserve"> </w:t>
      </w:r>
      <w:r w:rsidRPr="00082200">
        <w:rPr>
          <w:rFonts w:hint="eastAsia"/>
          <w:rtl/>
        </w:rPr>
        <w:t>הסכום</w:t>
      </w:r>
      <w:r w:rsidRPr="00082200">
        <w:rPr>
          <w:rtl/>
        </w:rPr>
        <w:t xml:space="preserve"> </w:t>
      </w:r>
      <w:r w:rsidRPr="00082200">
        <w:rPr>
          <w:rFonts w:hint="eastAsia"/>
          <w:rtl/>
        </w:rPr>
        <w:t>לתשלום</w:t>
      </w:r>
      <w:r w:rsidRPr="00082200">
        <w:rPr>
          <w:rtl/>
        </w:rPr>
        <w:t xml:space="preserve"> </w:t>
      </w:r>
      <w:r w:rsidRPr="00082200">
        <w:rPr>
          <w:rFonts w:hint="eastAsia"/>
          <w:rtl/>
        </w:rPr>
        <w:t>לפני</w:t>
      </w:r>
      <w:r w:rsidRPr="00082200">
        <w:rPr>
          <w:rtl/>
        </w:rPr>
        <w:t xml:space="preserve"> </w:t>
      </w:r>
      <w:r w:rsidRPr="00082200">
        <w:rPr>
          <w:rFonts w:hint="eastAsia"/>
          <w:rtl/>
        </w:rPr>
        <w:t>מס</w:t>
      </w:r>
      <w:r w:rsidRPr="00082200">
        <w:rPr>
          <w:rtl/>
        </w:rPr>
        <w:t xml:space="preserve"> </w:t>
      </w:r>
      <w:r w:rsidRPr="00082200">
        <w:rPr>
          <w:rFonts w:hint="eastAsia"/>
          <w:rtl/>
        </w:rPr>
        <w:t>ערך</w:t>
      </w:r>
      <w:r w:rsidRPr="00082200">
        <w:rPr>
          <w:rtl/>
        </w:rPr>
        <w:t xml:space="preserve"> </w:t>
      </w:r>
      <w:r w:rsidRPr="00082200">
        <w:rPr>
          <w:rFonts w:hint="eastAsia"/>
          <w:rtl/>
        </w:rPr>
        <w:t>מוסף</w:t>
      </w:r>
      <w:r w:rsidRPr="00082200">
        <w:rPr>
          <w:rtl/>
        </w:rPr>
        <w:t xml:space="preserve"> ("</w:t>
      </w:r>
      <w:r w:rsidRPr="00B35F02">
        <w:rPr>
          <w:rFonts w:hint="eastAsia"/>
          <w:bCs/>
          <w:rtl/>
        </w:rPr>
        <w:t>מע</w:t>
      </w:r>
      <w:r w:rsidRPr="00B35F02">
        <w:rPr>
          <w:bCs/>
          <w:rtl/>
        </w:rPr>
        <w:t>"מ</w:t>
      </w:r>
      <w:r w:rsidRPr="00082200">
        <w:rPr>
          <w:rtl/>
        </w:rPr>
        <w:t xml:space="preserve">"), </w:t>
      </w:r>
      <w:r w:rsidRPr="00082200">
        <w:rPr>
          <w:rFonts w:hint="eastAsia"/>
          <w:rtl/>
        </w:rPr>
        <w:t>ואת</w:t>
      </w:r>
      <w:r w:rsidRPr="00082200">
        <w:rPr>
          <w:rtl/>
        </w:rPr>
        <w:t xml:space="preserve"> </w:t>
      </w:r>
      <w:r w:rsidRPr="00082200">
        <w:rPr>
          <w:rFonts w:hint="eastAsia"/>
          <w:rtl/>
        </w:rPr>
        <w:t>סך</w:t>
      </w:r>
      <w:r w:rsidRPr="00082200">
        <w:rPr>
          <w:rtl/>
        </w:rPr>
        <w:t xml:space="preserve"> </w:t>
      </w:r>
      <w:r w:rsidRPr="00082200">
        <w:rPr>
          <w:rFonts w:hint="eastAsia"/>
          <w:rtl/>
        </w:rPr>
        <w:t>הכול</w:t>
      </w:r>
      <w:r w:rsidRPr="00082200">
        <w:rPr>
          <w:rtl/>
        </w:rPr>
        <w:t xml:space="preserve"> </w:t>
      </w:r>
      <w:r w:rsidRPr="00082200">
        <w:rPr>
          <w:rFonts w:hint="eastAsia"/>
          <w:rtl/>
        </w:rPr>
        <w:t>לתשלום</w:t>
      </w:r>
      <w:r w:rsidRPr="00082200">
        <w:rPr>
          <w:rtl/>
        </w:rPr>
        <w:t xml:space="preserve"> כולל מע"מ. במקרה שבו יחול שינוי ב</w:t>
      </w:r>
      <w:r w:rsidRPr="00082200">
        <w:rPr>
          <w:rFonts w:hint="eastAsia"/>
          <w:rtl/>
        </w:rPr>
        <w:t>גובה</w:t>
      </w:r>
      <w:r w:rsidRPr="00082200">
        <w:rPr>
          <w:rtl/>
        </w:rPr>
        <w:t xml:space="preserve"> המע"מ עד מועד </w:t>
      </w:r>
      <w:r w:rsidRPr="00082200">
        <w:rPr>
          <w:rFonts w:hint="eastAsia"/>
          <w:rtl/>
        </w:rPr>
        <w:t>הגש</w:t>
      </w:r>
      <w:r w:rsidRPr="00082200">
        <w:rPr>
          <w:rtl/>
        </w:rPr>
        <w:t>ת החשבו</w:t>
      </w:r>
      <w:r w:rsidRPr="00082200">
        <w:rPr>
          <w:rFonts w:hint="eastAsia"/>
          <w:rtl/>
        </w:rPr>
        <w:t>ן</w:t>
      </w:r>
      <w:r w:rsidRPr="00082200">
        <w:rPr>
          <w:rtl/>
        </w:rPr>
        <w:t xml:space="preserve"> תעודכן בהתאם התמורה לה זכאי הספק.</w:t>
      </w:r>
    </w:p>
    <w:p w:rsidR="00082200" w:rsidRPr="00082200" w:rsidRDefault="00FA2CF3" w:rsidP="002063CC">
      <w:pPr>
        <w:pStyle w:val="2-0"/>
        <w:ind w:left="1901" w:right="-567" w:hanging="709"/>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"מ במסים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rsidR="00082200" w:rsidRPr="00082200" w:rsidRDefault="00FA2CF3" w:rsidP="002063CC">
      <w:pPr>
        <w:pStyle w:val="2-0"/>
        <w:ind w:left="1901" w:right="-567" w:hanging="709"/>
      </w:pPr>
      <w:r w:rsidRPr="00082200">
        <w:rPr>
          <w:rFonts w:hint="eastAsia"/>
          <w:rtl/>
        </w:rPr>
        <w:t>הספק</w:t>
      </w:r>
      <w:r w:rsidRPr="00082200">
        <w:rPr>
          <w:rtl/>
        </w:rPr>
        <w:t xml:space="preserve"> יידרש להגיש דיווחים וחשבוניות 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r w:rsidR="008B38DD" w:rsidRPr="00862CD6">
        <w:rPr>
          <w:rtl/>
        </w:rPr>
        <w:t>יודגש, הזוכה יישא בכלל העלויות הכרוכות בהתחברות לפורטל</w:t>
      </w:r>
      <w:r w:rsidR="00FF39F8">
        <w:rPr>
          <w:rFonts w:hint="cs"/>
          <w:rtl/>
        </w:rPr>
        <w:t xml:space="preserve">  הספקים הממשלתי.</w:t>
      </w:r>
    </w:p>
    <w:p w:rsidR="00082200" w:rsidRPr="00082200" w:rsidRDefault="00FA2CF3" w:rsidP="002063CC">
      <w:pPr>
        <w:pStyle w:val="2-0"/>
        <w:ind w:left="1901" w:right="-567" w:hanging="709"/>
      </w:pP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rsidR="00B6614F" w:rsidRDefault="00B6614F" w:rsidP="002063CC">
      <w:pPr>
        <w:pStyle w:val="2-0"/>
        <w:ind w:left="1901" w:right="-567" w:hanging="709"/>
        <w:rPr>
          <w:rFonts w:hint="cs"/>
        </w:rPr>
      </w:pPr>
      <w:bookmarkStart w:id="422" w:name="show_IsNotHROrHRCatering"/>
      <w:r w:rsidRPr="00082200">
        <w:rPr>
          <w:rtl/>
        </w:rPr>
        <w:t xml:space="preserve">מועד התשלום עבור חשבון שאושר על ידי המזמין, יהיה לא יאוחר מ- 45 ימים מהמועד שבו הומצא החשבון למזמין, </w:t>
      </w:r>
      <w:r w:rsidRPr="008F623A">
        <w:rPr>
          <w:rFonts w:hint="cs"/>
          <w:rtl/>
        </w:rPr>
        <w:t>כמפורט בהוראת תכ"ם 1.4.3 "מועדי תשלום"</w:t>
      </w:r>
      <w:r>
        <w:rPr>
          <w:rFonts w:hint="cs"/>
          <w:rtl/>
        </w:rPr>
        <w:t>.</w:t>
      </w:r>
    </w:p>
    <w:bookmarkEnd w:id="422"/>
    <w:p w:rsidR="00905C81" w:rsidRPr="00862CD6" w:rsidRDefault="00905C81" w:rsidP="002063CC">
      <w:pPr>
        <w:pStyle w:val="2-0"/>
        <w:ind w:left="1901" w:right="-567" w:hanging="709"/>
        <w:rPr>
          <w:rtl/>
        </w:rPr>
      </w:pPr>
      <w:r w:rsidRPr="00862CD6">
        <w:rPr>
          <w:rFonts w:hint="cs"/>
          <w:rtl/>
        </w:rPr>
        <w:t xml:space="preserve">לספק </w:t>
      </w:r>
      <w:r w:rsidRPr="00862CD6">
        <w:rPr>
          <w:rtl/>
        </w:rPr>
        <w:t>לא תהיינה כל דרישות וטענות למ</w:t>
      </w:r>
      <w:r w:rsidRPr="00862CD6">
        <w:rPr>
          <w:rFonts w:hint="cs"/>
          <w:rtl/>
        </w:rPr>
        <w:t>זמין</w:t>
      </w:r>
      <w:r w:rsidRPr="00862CD6">
        <w:rPr>
          <w:rtl/>
        </w:rPr>
        <w:t xml:space="preserve"> בגלל עיכובים בתשלום התמורה כולה או חלק הימנה, אשר נבעו מחוסר פרטים בדרישת התשלום או משדרישת התשלום או הדו"ח לא אושרו. </w:t>
      </w:r>
    </w:p>
    <w:p w:rsidR="00905C81" w:rsidRPr="00862CD6" w:rsidRDefault="00905C81" w:rsidP="002063CC">
      <w:pPr>
        <w:pStyle w:val="2-0"/>
        <w:ind w:left="1901" w:right="-567" w:hanging="709"/>
        <w:rPr>
          <w:rtl/>
        </w:rPr>
      </w:pPr>
      <w:r w:rsidRPr="00862CD6">
        <w:rPr>
          <w:rFonts w:hint="cs"/>
          <w:rtl/>
        </w:rPr>
        <w:t xml:space="preserve">הספק </w:t>
      </w:r>
      <w:r w:rsidRPr="00862CD6">
        <w:rPr>
          <w:rtl/>
        </w:rPr>
        <w:t xml:space="preserve"> מתחייב להחזיר למשרד מיד כל סכום עודף שקיבל מהמשרד. </w:t>
      </w:r>
    </w:p>
    <w:p w:rsidR="00905C81" w:rsidRPr="00862CD6" w:rsidRDefault="00905C81" w:rsidP="002063CC">
      <w:pPr>
        <w:pStyle w:val="2-0"/>
        <w:ind w:left="1901" w:right="-567" w:hanging="709"/>
        <w:rPr>
          <w:rtl/>
        </w:rPr>
      </w:pPr>
      <w:r w:rsidRPr="00862CD6">
        <w:rPr>
          <w:rtl/>
        </w:rPr>
        <w:t>למען הסר ספק מוסכם בין הצדדים כי המ</w:t>
      </w:r>
      <w:r w:rsidR="00A71B42" w:rsidRPr="00862CD6">
        <w:rPr>
          <w:rFonts w:hint="cs"/>
          <w:rtl/>
        </w:rPr>
        <w:t xml:space="preserve">זמין </w:t>
      </w:r>
      <w:r w:rsidRPr="00862CD6">
        <w:rPr>
          <w:rtl/>
        </w:rPr>
        <w:t>לא יהא אחראי לכיסוי ג</w:t>
      </w:r>
      <w:r w:rsidR="00A71B42" w:rsidRPr="00862CD6">
        <w:rPr>
          <w:rtl/>
        </w:rPr>
        <w:t>רעון כלשהו שייגרם ל</w:t>
      </w:r>
      <w:r w:rsidR="00A71B42" w:rsidRPr="00862CD6">
        <w:rPr>
          <w:rFonts w:hint="cs"/>
          <w:rtl/>
        </w:rPr>
        <w:t>ספק</w:t>
      </w:r>
      <w:r w:rsidRPr="00862CD6">
        <w:rPr>
          <w:rtl/>
        </w:rPr>
        <w:t xml:space="preserve"> עקב מתן השירותים. </w:t>
      </w:r>
    </w:p>
    <w:p w:rsidR="000F33C4" w:rsidRPr="00973BC2" w:rsidRDefault="00FA2CF3" w:rsidP="002063CC">
      <w:pPr>
        <w:pStyle w:val="1-0"/>
        <w:ind w:right="-567"/>
        <w:rPr>
          <w:sz w:val="32"/>
          <w:szCs w:val="32"/>
          <w:rtl/>
        </w:rPr>
      </w:pPr>
      <w:bookmarkStart w:id="423" w:name="show_sachArvutBitzua_1"/>
      <w:bookmarkStart w:id="424" w:name="_Toc256000343"/>
      <w:bookmarkStart w:id="425" w:name="_Toc44931968"/>
      <w:bookmarkStart w:id="426" w:name="_Toc44932055"/>
      <w:r w:rsidRPr="00973BC2">
        <w:rPr>
          <w:sz w:val="32"/>
          <w:szCs w:val="32"/>
          <w:rtl/>
        </w:rPr>
        <w:t>ערבות</w:t>
      </w:r>
      <w:r w:rsidRPr="00973BC2">
        <w:rPr>
          <w:rFonts w:hint="cs"/>
          <w:sz w:val="32"/>
          <w:szCs w:val="32"/>
          <w:rtl/>
        </w:rPr>
        <w:t xml:space="preserve"> ביצוע</w:t>
      </w:r>
      <w:bookmarkEnd w:id="424"/>
      <w:bookmarkEnd w:id="425"/>
      <w:bookmarkEnd w:id="426"/>
    </w:p>
    <w:p w:rsidR="007F35C0" w:rsidRDefault="00FA2CF3" w:rsidP="002063CC">
      <w:pPr>
        <w:pStyle w:val="2-0"/>
        <w:ind w:left="1901" w:right="-567" w:hanging="709"/>
      </w:pPr>
      <w:r w:rsidRPr="005A33AD">
        <w:rPr>
          <w:rtl/>
        </w:rPr>
        <w:t>כבטחון למילוי ההתחייבויות של הספק על-פי ה</w:t>
      </w:r>
      <w:r w:rsidRPr="005A33AD">
        <w:rPr>
          <w:rFonts w:hint="cs"/>
          <w:rtl/>
        </w:rPr>
        <w:t>ה</w:t>
      </w:r>
      <w:r w:rsidRPr="005A33AD">
        <w:rPr>
          <w:rtl/>
        </w:rPr>
        <w:t xml:space="preserve">סכם </w:t>
      </w:r>
      <w:r w:rsidRPr="005A33AD">
        <w:rPr>
          <w:rFonts w:hint="cs"/>
          <w:rtl/>
        </w:rPr>
        <w:t>ימסור</w:t>
      </w:r>
      <w:r w:rsidRPr="005A33AD">
        <w:rPr>
          <w:rtl/>
        </w:rPr>
        <w:t xml:space="preserve"> הספק למזמין ערבות אוטונומית בלתי מותנית, </w:t>
      </w:r>
      <w:bookmarkStart w:id="427" w:name="show_ahuz"/>
      <w:r w:rsidR="00E60D0C">
        <w:rPr>
          <w:rFonts w:hint="cs"/>
          <w:rtl/>
        </w:rPr>
        <w:t xml:space="preserve"> </w:t>
      </w:r>
      <w:r w:rsidR="00850CB5" w:rsidRPr="0005498B">
        <w:rPr>
          <w:rtl/>
        </w:rPr>
        <w:t xml:space="preserve">בשיעור </w:t>
      </w:r>
      <w:r w:rsidR="00850CB5" w:rsidRPr="0005498B">
        <w:rPr>
          <w:rFonts w:hint="eastAsia"/>
          <w:rtl/>
        </w:rPr>
        <w:t>של</w:t>
      </w:r>
      <w:r w:rsidR="00D3678E">
        <w:rPr>
          <w:rFonts w:hint="cs"/>
          <w:rtl/>
        </w:rPr>
        <w:t xml:space="preserve"> </w:t>
      </w:r>
      <w:bookmarkStart w:id="428" w:name="show_IsNotHumanResources_8"/>
      <w:r w:rsidR="00225B11">
        <w:rPr>
          <w:rFonts w:hint="cs"/>
          <w:rtl/>
        </w:rPr>
        <w:t>%</w:t>
      </w:r>
      <w:bookmarkStart w:id="429" w:name="sach_ahuzArvut"/>
      <w:r w:rsidR="00225B11">
        <w:rPr>
          <w:rFonts w:hint="cs"/>
        </w:rPr>
        <w:t>5</w:t>
      </w:r>
      <w:bookmarkEnd w:id="428"/>
      <w:bookmarkEnd w:id="429"/>
      <w:r w:rsidR="00850CB5" w:rsidRPr="0005498B">
        <w:rPr>
          <w:rtl/>
        </w:rPr>
        <w:t xml:space="preserve"> </w:t>
      </w:r>
      <w:r w:rsidR="00D3678E">
        <w:rPr>
          <w:rFonts w:hint="cs"/>
          <w:rtl/>
        </w:rPr>
        <w:t>א</w:t>
      </w:r>
      <w:r w:rsidR="00850CB5" w:rsidRPr="0005498B">
        <w:rPr>
          <w:rtl/>
        </w:rPr>
        <w:t xml:space="preserve">שר ייגזר </w:t>
      </w:r>
      <w:r w:rsidR="0083239E" w:rsidRPr="0005498B">
        <w:rPr>
          <w:rFonts w:hint="cs"/>
          <w:rtl/>
        </w:rPr>
        <w:t>מ</w:t>
      </w:r>
      <w:r w:rsidR="0083239E">
        <w:rPr>
          <w:rFonts w:hint="cs"/>
          <w:rtl/>
        </w:rPr>
        <w:t xml:space="preserve">היקף </w:t>
      </w:r>
      <w:r w:rsidR="00CB73DD" w:rsidRPr="0005498B">
        <w:rPr>
          <w:rFonts w:hint="cs"/>
          <w:rtl/>
        </w:rPr>
        <w:t>ההתקשרות</w:t>
      </w:r>
      <w:bookmarkEnd w:id="427"/>
      <w:r w:rsidR="00CB73DD" w:rsidRPr="0005498B">
        <w:rPr>
          <w:rFonts w:hint="cs"/>
          <w:rtl/>
        </w:rPr>
        <w:t>.</w:t>
      </w:r>
    </w:p>
    <w:p w:rsidR="00844967" w:rsidRDefault="00FA2CF3" w:rsidP="002063CC">
      <w:pPr>
        <w:pStyle w:val="2-0"/>
        <w:ind w:left="1901" w:right="-567" w:hanging="709"/>
      </w:pPr>
      <w:r w:rsidRPr="00844967">
        <w:rPr>
          <w:rtl/>
        </w:rPr>
        <w:t xml:space="preserve"> </w:t>
      </w:r>
      <w:r>
        <w:rPr>
          <w:rtl/>
        </w:rPr>
        <w:t xml:space="preserve">ערבות </w:t>
      </w:r>
      <w:r w:rsidR="00E60D0C">
        <w:rPr>
          <w:rFonts w:hint="cs"/>
          <w:rtl/>
        </w:rPr>
        <w:t>ה</w:t>
      </w:r>
      <w:r>
        <w:rPr>
          <w:rtl/>
        </w:rPr>
        <w:t xml:space="preserve">ביצוע תהיה </w:t>
      </w:r>
      <w:r w:rsidRPr="004F6325">
        <w:rPr>
          <w:rtl/>
        </w:rPr>
        <w:t xml:space="preserve">ערבות דיגיטאלית בהתאם לתקן הערבויות הדיגיטליות אשר פורסם על יד החשב הכללי, ואשר הונפקה על ידי </w:t>
      </w:r>
      <w:r w:rsidR="001D1C4A">
        <w:rPr>
          <w:rFonts w:hint="cs"/>
          <w:rtl/>
        </w:rPr>
        <w:t>גוף</w:t>
      </w:r>
      <w:r w:rsidRPr="004F6325">
        <w:rPr>
          <w:rtl/>
        </w:rPr>
        <w:t xml:space="preserve"> אשר הוסמ</w:t>
      </w:r>
      <w:r w:rsidR="001D1C4A">
        <w:rPr>
          <w:rFonts w:hint="cs"/>
          <w:rtl/>
        </w:rPr>
        <w:t>ך</w:t>
      </w:r>
      <w:r w:rsidRPr="004F6325">
        <w:rPr>
          <w:rtl/>
        </w:rPr>
        <w:t xml:space="preserve"> על ידי החשב הכללי להנפקת ערבות דיגיטאלית בהתאם לתקן. במקרה כאמור תהיה הערבות בהתאם </w:t>
      </w:r>
      <w:r w:rsidRPr="004F6325">
        <w:rPr>
          <w:rFonts w:hint="cs"/>
          <w:rtl/>
        </w:rPr>
        <w:t>לנוסח המפורט כנספח ג להסכם</w:t>
      </w:r>
      <w:r w:rsidRPr="004F6325">
        <w:rPr>
          <w:rtl/>
        </w:rPr>
        <w:t>, ותנוהל בהתאם לתקן הערבויות הדיגיטאליות ול</w:t>
      </w:r>
      <w:hyperlink r:id="rId40" w:history="1">
        <w:r w:rsidRPr="002C5E6D">
          <w:rPr>
            <w:rStyle w:val="Hyperlink"/>
            <w:rFonts w:ascii="David" w:hAnsi="David" w:cs="David"/>
            <w:rtl/>
          </w:rPr>
          <w:t>הוראת תכ"ם 14.4.1 ערבויות דיגיטליות</w:t>
        </w:r>
      </w:hyperlink>
      <w:r>
        <w:rPr>
          <w:rtl/>
        </w:rPr>
        <w:t>.</w:t>
      </w:r>
      <w:r w:rsidR="000F33C4" w:rsidRPr="005A33AD">
        <w:rPr>
          <w:rtl/>
        </w:rPr>
        <w:t xml:space="preserve"> </w:t>
      </w:r>
    </w:p>
    <w:p w:rsidR="00786539" w:rsidRPr="001372E2" w:rsidRDefault="00FA2CF3" w:rsidP="002063CC">
      <w:pPr>
        <w:pStyle w:val="2-0"/>
        <w:ind w:left="1901" w:right="-567" w:hanging="709"/>
        <w:rPr>
          <w:rtl/>
        </w:rPr>
      </w:pPr>
      <w:bookmarkStart w:id="430" w:name="_Toc53331380"/>
      <w:bookmarkStart w:id="431" w:name="_Toc407797414"/>
      <w:r w:rsidRPr="001372E2">
        <w:rPr>
          <w:rtl/>
        </w:rPr>
        <w:t>הערבות ת</w:t>
      </w:r>
      <w:r w:rsidRPr="001372E2">
        <w:rPr>
          <w:rFonts w:hint="eastAsia"/>
          <w:rtl/>
        </w:rPr>
        <w:t>ונפק</w:t>
      </w:r>
      <w:r w:rsidRPr="001372E2">
        <w:rPr>
          <w:rtl/>
        </w:rPr>
        <w:t xml:space="preserve"> על ידי </w:t>
      </w:r>
      <w:r w:rsidR="001D1C4A">
        <w:rPr>
          <w:rFonts w:hint="cs"/>
          <w:rtl/>
        </w:rPr>
        <w:t>גוף המוסמך להנפיק ערבויות</w:t>
      </w:r>
      <w:r w:rsidRPr="001372E2">
        <w:rPr>
          <w:rtl/>
        </w:rPr>
        <w:t xml:space="preserve"> בהתאם להוראות המפורטות </w:t>
      </w:r>
      <w:r w:rsidRPr="00786539">
        <w:rPr>
          <w:rFonts w:hint="eastAsia"/>
          <w:rtl/>
        </w:rPr>
        <w:t>ב</w:t>
      </w:r>
      <w:hyperlink r:id="rId41" w:history="1">
        <w:r w:rsidRPr="00786539">
          <w:rPr>
            <w:rStyle w:val="Hyperlink"/>
            <w:rFonts w:ascii="David" w:hAnsi="David" w:cs="David" w:hint="eastAsia"/>
            <w:bCs/>
            <w:rtl/>
          </w:rPr>
          <w:t>הוראת</w:t>
        </w:r>
        <w:r w:rsidRPr="00786539">
          <w:rPr>
            <w:rStyle w:val="Hyperlink"/>
            <w:rFonts w:ascii="David" w:hAnsi="David" w:cs="David"/>
            <w:bCs/>
            <w:rtl/>
          </w:rPr>
          <w:t xml:space="preserve"> </w:t>
        </w:r>
        <w:r w:rsidRPr="00786539">
          <w:rPr>
            <w:rStyle w:val="Hyperlink"/>
            <w:rFonts w:ascii="David" w:hAnsi="David" w:cs="David" w:hint="eastAsia"/>
            <w:bCs/>
            <w:rtl/>
          </w:rPr>
          <w:t>תכ</w:t>
        </w:r>
        <w:r w:rsidRPr="00786539">
          <w:rPr>
            <w:rStyle w:val="Hyperlink"/>
            <w:rFonts w:ascii="David" w:hAnsi="David" w:cs="David"/>
            <w:bCs/>
            <w:rtl/>
          </w:rPr>
          <w:t>"ם 7.3.3 "ערבויות"</w:t>
        </w:r>
      </w:hyperlink>
      <w:r w:rsidRPr="00786539">
        <w:rPr>
          <w:rtl/>
        </w:rPr>
        <w:t>.</w:t>
      </w:r>
    </w:p>
    <w:p w:rsidR="005F0E35" w:rsidRPr="005F0E35" w:rsidRDefault="00FA2CF3" w:rsidP="002063CC">
      <w:pPr>
        <w:pStyle w:val="2-0"/>
        <w:ind w:left="1901" w:right="-567" w:hanging="709"/>
      </w:pPr>
      <w:r w:rsidRPr="00925A01">
        <w:rPr>
          <w:rtl/>
        </w:rPr>
        <w:t xml:space="preserve">גוף סטטוטורי, חברה ממשלתית, </w:t>
      </w:r>
      <w:r w:rsidRPr="00925A01">
        <w:rPr>
          <w:rFonts w:hint="eastAsia"/>
          <w:rtl/>
        </w:rPr>
        <w:t>חברת</w:t>
      </w:r>
      <w:r w:rsidRPr="00925A01">
        <w:rPr>
          <w:rtl/>
        </w:rPr>
        <w:t xml:space="preserve"> </w:t>
      </w:r>
      <w:r w:rsidRPr="00925A01">
        <w:rPr>
          <w:rFonts w:hint="eastAsia"/>
          <w:rtl/>
        </w:rPr>
        <w:t>בת</w:t>
      </w:r>
      <w:r w:rsidRPr="00925A01">
        <w:rPr>
          <w:rtl/>
        </w:rPr>
        <w:t xml:space="preserve"> </w:t>
      </w:r>
      <w:r w:rsidRPr="00925A01">
        <w:rPr>
          <w:rFonts w:hint="eastAsia"/>
          <w:rtl/>
        </w:rPr>
        <w:t>ממשלתית</w:t>
      </w:r>
      <w:r w:rsidRPr="00925A01">
        <w:rPr>
          <w:rtl/>
        </w:rPr>
        <w:t xml:space="preserve"> ומוסד להשכלה גבוהה </w:t>
      </w:r>
      <w:r w:rsidR="00D058E8">
        <w:rPr>
          <w:rFonts w:hint="cs"/>
          <w:rtl/>
        </w:rPr>
        <w:t xml:space="preserve">שהמדינה משתתפת בתקציבו </w:t>
      </w:r>
      <w:r w:rsidRPr="00925A01">
        <w:rPr>
          <w:rtl/>
        </w:rPr>
        <w:t>רשאי</w:t>
      </w:r>
      <w:r w:rsidRPr="00925A01">
        <w:rPr>
          <w:rFonts w:hint="cs"/>
          <w:rtl/>
        </w:rPr>
        <w:t>ם</w:t>
      </w:r>
      <w:r w:rsidRPr="00925A01">
        <w:rPr>
          <w:rtl/>
        </w:rPr>
        <w:t xml:space="preserve"> להגיש הוראת קיזוז </w:t>
      </w:r>
      <w:r w:rsidRPr="00925A01">
        <w:rPr>
          <w:rFonts w:hint="eastAsia"/>
          <w:rtl/>
        </w:rPr>
        <w:t>ב</w:t>
      </w:r>
      <w:r w:rsidRPr="00925A01">
        <w:rPr>
          <w:rtl/>
        </w:rPr>
        <w:t xml:space="preserve">מקום ערבות </w:t>
      </w:r>
      <w:r w:rsidR="0098081D">
        <w:rPr>
          <w:rFonts w:hint="cs"/>
          <w:rtl/>
        </w:rPr>
        <w:t>ביצוע</w:t>
      </w:r>
      <w:r w:rsidRPr="00925A01">
        <w:rPr>
          <w:rtl/>
        </w:rPr>
        <w:t xml:space="preserve"> בהתאם לנוסח המפורט </w:t>
      </w:r>
      <w:r>
        <w:rPr>
          <w:rFonts w:hint="cs"/>
          <w:rtl/>
        </w:rPr>
        <w:t>ב</w:t>
      </w:r>
      <w:hyperlink r:id="rId42" w:history="1">
        <w:r w:rsidRPr="00786539">
          <w:rPr>
            <w:rStyle w:val="Hyperlink"/>
            <w:rFonts w:ascii="David" w:hAnsi="David" w:cs="David" w:hint="cs"/>
            <w:rtl/>
          </w:rPr>
          <w:t>הוראת תכ"ם 7.3.3 "ערבויות"</w:t>
        </w:r>
      </w:hyperlink>
      <w:r>
        <w:rPr>
          <w:rFonts w:hint="cs"/>
          <w:rtl/>
        </w:rPr>
        <w:t>.</w:t>
      </w:r>
      <w:bookmarkEnd w:id="430"/>
    </w:p>
    <w:bookmarkEnd w:id="431"/>
    <w:p w:rsidR="000F33C4" w:rsidRPr="001572D9" w:rsidRDefault="00FA2CF3" w:rsidP="002063CC">
      <w:pPr>
        <w:pStyle w:val="2-0"/>
        <w:ind w:left="1901" w:right="-567" w:hanging="709"/>
        <w:rPr>
          <w:rtl/>
        </w:rPr>
      </w:pPr>
      <w:r w:rsidRPr="001572D9">
        <w:rPr>
          <w:rFonts w:hint="cs"/>
          <w:rtl/>
        </w:rPr>
        <w:t>תוקף הערבות יהיה 90 יום לאחר תום תקופת ההתקשרות</w:t>
      </w:r>
      <w:r w:rsidR="00E356A1">
        <w:rPr>
          <w:rFonts w:hint="cs"/>
          <w:rtl/>
        </w:rPr>
        <w:t>.</w:t>
      </w:r>
      <w:r w:rsidRPr="001572D9">
        <w:rPr>
          <w:rtl/>
        </w:rPr>
        <w:t xml:space="preserve"> </w:t>
      </w:r>
      <w:r w:rsidR="00A90140">
        <w:rPr>
          <w:rFonts w:hint="cs"/>
          <w:rtl/>
        </w:rPr>
        <w:t>אם</w:t>
      </w:r>
      <w:r w:rsidR="00A90140" w:rsidRPr="001572D9">
        <w:rPr>
          <w:rtl/>
        </w:rPr>
        <w:t xml:space="preserve"> </w:t>
      </w:r>
      <w:r>
        <w:rPr>
          <w:rtl/>
        </w:rPr>
        <w:t>המזמין</w:t>
      </w:r>
      <w:r w:rsidRPr="001572D9">
        <w:rPr>
          <w:rtl/>
        </w:rPr>
        <w:t xml:space="preserve"> יממש את האופציה להארכת תקופת </w:t>
      </w:r>
      <w:r w:rsidRPr="001572D9">
        <w:rPr>
          <w:rFonts w:hint="cs"/>
          <w:rtl/>
        </w:rPr>
        <w:t>ההתקשרות</w:t>
      </w:r>
      <w:r w:rsidRPr="001572D9">
        <w:rPr>
          <w:rtl/>
        </w:rPr>
        <w:t xml:space="preserve">, יאריך הספק </w:t>
      </w:r>
      <w:r w:rsidR="00E356A1">
        <w:rPr>
          <w:rFonts w:hint="cs"/>
          <w:rtl/>
        </w:rPr>
        <w:t xml:space="preserve">את </w:t>
      </w:r>
      <w:r w:rsidRPr="001572D9">
        <w:rPr>
          <w:rtl/>
        </w:rPr>
        <w:t xml:space="preserve">תוקף </w:t>
      </w:r>
      <w:r w:rsidR="00E356A1">
        <w:rPr>
          <w:rFonts w:hint="cs"/>
          <w:rtl/>
        </w:rPr>
        <w:t>ה</w:t>
      </w:r>
      <w:r w:rsidRPr="001572D9">
        <w:rPr>
          <w:rtl/>
        </w:rPr>
        <w:t xml:space="preserve">ערבות בהתאמה עד ל- </w:t>
      </w:r>
      <w:r w:rsidRPr="001572D9">
        <w:rPr>
          <w:rFonts w:hint="cs"/>
          <w:rtl/>
        </w:rPr>
        <w:t>9</w:t>
      </w:r>
      <w:r w:rsidRPr="001572D9">
        <w:rPr>
          <w:rtl/>
        </w:rPr>
        <w:t xml:space="preserve">0 יום לאחר תום </w:t>
      </w:r>
      <w:r w:rsidR="00E356A1">
        <w:rPr>
          <w:rFonts w:hint="cs"/>
          <w:rtl/>
        </w:rPr>
        <w:t>תקופת ההתקשרות</w:t>
      </w:r>
      <w:r w:rsidRPr="001572D9">
        <w:rPr>
          <w:rtl/>
        </w:rPr>
        <w:t xml:space="preserve">. </w:t>
      </w:r>
    </w:p>
    <w:p w:rsidR="00E356A1" w:rsidRDefault="00FA2CF3" w:rsidP="002063CC">
      <w:pPr>
        <w:pStyle w:val="2-0"/>
        <w:ind w:left="1901" w:right="-567" w:hanging="709"/>
      </w:pPr>
      <w:r>
        <w:rPr>
          <w:rtl/>
        </w:rPr>
        <w:t>המזמין</w:t>
      </w:r>
      <w:r w:rsidRPr="007C5B4C">
        <w:rPr>
          <w:rtl/>
        </w:rPr>
        <w:t xml:space="preserve"> רשאי לדרוש להאריך את תוקף הערבות בעוד שלושה חודשים לאחר תום תקופת הערבות, במקרה בו יהיה הדבר נדרש על מנת להבטיח סיום אספקת השירות</w:t>
      </w:r>
      <w:r w:rsidRPr="007C5B4C">
        <w:rPr>
          <w:rFonts w:hint="cs"/>
          <w:rtl/>
        </w:rPr>
        <w:t>ים או אחריות</w:t>
      </w:r>
      <w:r w:rsidRPr="007C5B4C">
        <w:rPr>
          <w:rtl/>
        </w:rPr>
        <w:t xml:space="preserve">. </w:t>
      </w:r>
      <w:r w:rsidR="00880815">
        <w:rPr>
          <w:rFonts w:hint="cs"/>
          <w:rtl/>
        </w:rPr>
        <w:t xml:space="preserve">אם </w:t>
      </w:r>
      <w:r>
        <w:rPr>
          <w:rFonts w:hint="cs"/>
          <w:rtl/>
        </w:rPr>
        <w:t xml:space="preserve">הספק לא יאריך את תוקף הערבות בהתאם להוראות ההסכם, רשאי המזמין לחלט את הערבות, בהתאם לשיקול דעתו הבלעדי. </w:t>
      </w:r>
    </w:p>
    <w:p w:rsidR="00E356A1" w:rsidRDefault="00FA2CF3" w:rsidP="002063CC">
      <w:pPr>
        <w:pStyle w:val="2-0"/>
        <w:ind w:left="1901" w:right="-567" w:hanging="709"/>
        <w:rPr>
          <w:rtl/>
        </w:rPr>
      </w:pPr>
      <w:bookmarkStart w:id="432" w:name="_Toc53331384"/>
      <w:r>
        <w:rPr>
          <w:rFonts w:hint="cs"/>
          <w:rtl/>
        </w:rPr>
        <w:t xml:space="preserve">במהלך תקופת ההתקשרות </w:t>
      </w:r>
      <w:r w:rsidRPr="003579C5">
        <w:rPr>
          <w:rtl/>
        </w:rPr>
        <w:t xml:space="preserve">רשאי </w:t>
      </w:r>
      <w:r>
        <w:rPr>
          <w:rtl/>
        </w:rPr>
        <w:t>המזמין</w:t>
      </w:r>
      <w:r w:rsidRPr="003579C5">
        <w:rPr>
          <w:rFonts w:hint="cs"/>
          <w:rtl/>
        </w:rPr>
        <w:t>,</w:t>
      </w:r>
      <w:r w:rsidRPr="003579C5">
        <w:rPr>
          <w:rtl/>
        </w:rPr>
        <w:t xml:space="preserve"> לפי שיקול דעתו הבלעדי, להפחית את </w:t>
      </w:r>
      <w:r w:rsidRPr="003579C5">
        <w:rPr>
          <w:rFonts w:hint="cs"/>
          <w:rtl/>
        </w:rPr>
        <w:t>סכום</w:t>
      </w:r>
      <w:r w:rsidRPr="003579C5">
        <w:rPr>
          <w:rtl/>
        </w:rPr>
        <w:t xml:space="preserve"> ערבות </w:t>
      </w:r>
      <w:r w:rsidRPr="003579C5">
        <w:rPr>
          <w:rFonts w:hint="cs"/>
          <w:rtl/>
        </w:rPr>
        <w:t xml:space="preserve">הביצוע, </w:t>
      </w:r>
      <w:r w:rsidRPr="003579C5">
        <w:rPr>
          <w:rtl/>
        </w:rPr>
        <w:t xml:space="preserve">לסכום </w:t>
      </w:r>
      <w:r w:rsidRPr="003579C5">
        <w:rPr>
          <w:rFonts w:hint="cs"/>
          <w:rtl/>
        </w:rPr>
        <w:t xml:space="preserve">נמוך יותר, כפי </w:t>
      </w:r>
      <w:r w:rsidRPr="003579C5">
        <w:rPr>
          <w:rtl/>
        </w:rPr>
        <w:t>שיקבע על ידו.</w:t>
      </w:r>
      <w:bookmarkEnd w:id="432"/>
    </w:p>
    <w:p w:rsidR="000F33C4" w:rsidRPr="007C5B4C" w:rsidRDefault="00FA2CF3" w:rsidP="002063CC">
      <w:pPr>
        <w:pStyle w:val="2-0"/>
        <w:ind w:left="1901" w:right="-567" w:hanging="709"/>
        <w:rPr>
          <w:rtl/>
        </w:rPr>
      </w:pPr>
      <w:r w:rsidRPr="00574617">
        <w:rPr>
          <w:rFonts w:hint="cs"/>
          <w:rtl/>
        </w:rPr>
        <w:t xml:space="preserve">לאחר תום התוקף של הערבות, ככל שהיא </w:t>
      </w:r>
      <w:r w:rsidRPr="00574617">
        <w:rPr>
          <w:rtl/>
        </w:rPr>
        <w:t xml:space="preserve">לא חולטה, </w:t>
      </w:r>
      <w:r w:rsidRPr="00574617">
        <w:rPr>
          <w:rFonts w:hint="cs"/>
          <w:rtl/>
        </w:rPr>
        <w:t>י</w:t>
      </w:r>
      <w:r w:rsidRPr="00574617">
        <w:rPr>
          <w:rtl/>
        </w:rPr>
        <w:t>חז</w:t>
      </w:r>
      <w:r w:rsidRPr="009D7A8B">
        <w:rPr>
          <w:rFonts w:hint="eastAsia"/>
          <w:rtl/>
        </w:rPr>
        <w:t>י</w:t>
      </w:r>
      <w:r w:rsidRPr="009D7A8B">
        <w:rPr>
          <w:rtl/>
        </w:rPr>
        <w:t xml:space="preserve">ר </w:t>
      </w:r>
      <w:r>
        <w:rPr>
          <w:rFonts w:hint="cs"/>
          <w:rtl/>
        </w:rPr>
        <w:t>המזמין</w:t>
      </w:r>
      <w:r w:rsidRPr="00574617">
        <w:rPr>
          <w:rFonts w:hint="cs"/>
          <w:rtl/>
        </w:rPr>
        <w:t xml:space="preserve"> את</w:t>
      </w:r>
      <w:r w:rsidRPr="00574617">
        <w:rPr>
          <w:rtl/>
        </w:rPr>
        <w:t xml:space="preserve"> הערבות לספק.</w:t>
      </w:r>
    </w:p>
    <w:p w:rsidR="001E0CD3" w:rsidRPr="00973BC2" w:rsidRDefault="00FA2CF3" w:rsidP="0057259E">
      <w:pPr>
        <w:pStyle w:val="1-0"/>
        <w:rPr>
          <w:sz w:val="32"/>
          <w:szCs w:val="32"/>
        </w:rPr>
      </w:pPr>
      <w:bookmarkStart w:id="433" w:name="_Toc256000344"/>
      <w:bookmarkEnd w:id="423"/>
      <w:r w:rsidRPr="00973BC2">
        <w:rPr>
          <w:rFonts w:hint="cs"/>
          <w:sz w:val="32"/>
          <w:szCs w:val="32"/>
          <w:rtl/>
        </w:rPr>
        <w:t>אחריות בנזיקין</w:t>
      </w:r>
      <w:r w:rsidR="00BC62A8" w:rsidRPr="00973BC2">
        <w:rPr>
          <w:rFonts w:hint="cs"/>
          <w:sz w:val="32"/>
          <w:szCs w:val="32"/>
          <w:rtl/>
        </w:rPr>
        <w:t xml:space="preserve"> וחובת שיפוי</w:t>
      </w:r>
      <w:bookmarkEnd w:id="433"/>
    </w:p>
    <w:p w:rsidR="006263A2" w:rsidRPr="004C6A73" w:rsidRDefault="00FA2CF3" w:rsidP="00862CD6">
      <w:pPr>
        <w:pStyle w:val="2-0"/>
        <w:ind w:left="1901" w:hanging="709"/>
      </w:pPr>
      <w:r w:rsidRPr="004C6A73">
        <w:rPr>
          <w:rtl/>
        </w:rPr>
        <w:t xml:space="preserve">הספק </w:t>
      </w:r>
      <w:r w:rsidRPr="004C6A73">
        <w:rPr>
          <w:rFonts w:hint="cs"/>
          <w:rtl/>
        </w:rPr>
        <w:t>יישא</w:t>
      </w:r>
      <w:r w:rsidRPr="004C6A73">
        <w:rPr>
          <w:rtl/>
        </w:rPr>
        <w:t xml:space="preserve"> באחריות בגין אובדן או נזק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rsidR="006263A2" w:rsidRDefault="00FA2CF3" w:rsidP="00862CD6">
      <w:pPr>
        <w:pStyle w:val="2-0"/>
        <w:ind w:left="1901" w:hanging="709"/>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6826BF">
        <w:rPr>
          <w:rFonts w:hint="cs"/>
          <w:rtl/>
        </w:rPr>
        <w:t xml:space="preserve"> </w:t>
      </w:r>
      <w:r w:rsidRPr="004C6A73">
        <w:rPr>
          <w:rtl/>
        </w:rPr>
        <w:t>. האמור לא יחול ביחס לנזק שנגרם בזדון ושהאחריות בגינו מוטלת על המזמין לפי דין.</w:t>
      </w:r>
    </w:p>
    <w:p w:rsidR="001665C7" w:rsidRDefault="001665C7" w:rsidP="00862CD6">
      <w:pPr>
        <w:pStyle w:val="2-0"/>
        <w:ind w:left="1901" w:hanging="709"/>
      </w:pPr>
      <w:r>
        <w:rPr>
          <w:rFonts w:hint="cs"/>
          <w:rtl/>
        </w:rPr>
        <w:t>המזמין, הבאים מכוחו או המועסקים על ידו לא יישאו בכל תשלום הוצאה</w:t>
      </w:r>
      <w:r w:rsidR="0041173E">
        <w:rPr>
          <w:rFonts w:hint="cs"/>
          <w:rtl/>
        </w:rPr>
        <w:t xml:space="preserve"> אובדן</w:t>
      </w:r>
      <w:r>
        <w:rPr>
          <w:rFonts w:hint="cs"/>
          <w:rtl/>
        </w:rPr>
        <w:t xml:space="preserve"> או נזק</w:t>
      </w:r>
      <w:r w:rsidR="0041173E">
        <w:rPr>
          <w:rFonts w:hint="cs"/>
          <w:rtl/>
        </w:rPr>
        <w:t xml:space="preserve"> על פי כל דין</w:t>
      </w:r>
      <w:r>
        <w:rPr>
          <w:rFonts w:hint="cs"/>
          <w:rtl/>
        </w:rPr>
        <w:t xml:space="preserve"> שייגרמו על ידי הספק ו/או </w:t>
      </w:r>
      <w:r w:rsidR="0041173E">
        <w:rPr>
          <w:rFonts w:hint="cs"/>
          <w:rtl/>
        </w:rPr>
        <w:t>ה</w:t>
      </w:r>
      <w:r w:rsidR="00B42F39">
        <w:rPr>
          <w:rFonts w:hint="cs"/>
          <w:rtl/>
        </w:rPr>
        <w:t xml:space="preserve">באים מכוחו ו/או המועסקים </w:t>
      </w:r>
      <w:r>
        <w:rPr>
          <w:rFonts w:hint="cs"/>
          <w:rtl/>
        </w:rPr>
        <w:t xml:space="preserve"> וכי אחריות זו תחול על נותן השירותים בלבד.</w:t>
      </w:r>
    </w:p>
    <w:p w:rsidR="00F85EA3" w:rsidRPr="004C6A73" w:rsidRDefault="00F85EA3" w:rsidP="00862CD6">
      <w:pPr>
        <w:pStyle w:val="2-0"/>
        <w:ind w:left="1901" w:hanging="709"/>
      </w:pPr>
      <w:r>
        <w:rPr>
          <w:rFonts w:hint="cs"/>
          <w:rtl/>
        </w:rPr>
        <w:t>הספק מתחייב לשפות את המזמין על כל נזק, תשלום או הוצאה שייגרמו לו על ידי הספק ו/או הבאים מכוחו ו/או המועסקים על ידו</w:t>
      </w:r>
      <w:r w:rsidR="006100B2">
        <w:rPr>
          <w:rFonts w:hint="cs"/>
          <w:rtl/>
        </w:rPr>
        <w:t xml:space="preserve"> מכל סיבה שהיא, הנובעים ממעשיו או מחדליו של הספק כתוצאה ישירה או עקיפה מהפעלתו של הסכם זה, מיד עם קבלת הודעה על כך מאת המזמין.</w:t>
      </w:r>
    </w:p>
    <w:p w:rsidR="006263A2" w:rsidRPr="004C6A73" w:rsidRDefault="00FA2CF3" w:rsidP="00862CD6">
      <w:pPr>
        <w:pStyle w:val="2-0"/>
        <w:ind w:left="1901" w:hanging="709"/>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rsidR="006263A2" w:rsidRDefault="00FA2CF3" w:rsidP="00862CD6">
      <w:pPr>
        <w:pStyle w:val="2-0"/>
        <w:ind w:left="1901" w:hanging="709"/>
      </w:pPr>
      <w:r w:rsidRPr="004C6A73">
        <w:rPr>
          <w:rtl/>
        </w:rPr>
        <w:t xml:space="preserve">הספק מתחייב לשפות את המזמין באופן מלא, </w:t>
      </w:r>
      <w:r w:rsidR="001E0CD3" w:rsidRPr="004C6A73">
        <w:rPr>
          <w:rtl/>
        </w:rPr>
        <w:t xml:space="preserve">ככל שיחויב המזמין </w:t>
      </w:r>
      <w:r w:rsidR="001E0CD3">
        <w:rPr>
          <w:rFonts w:hint="cs"/>
          <w:rtl/>
        </w:rPr>
        <w:t>בפסק דין חלוט של ערכאה שיפוטית מוסמכת,</w:t>
      </w:r>
      <w:r w:rsidRPr="004C6A73">
        <w:rPr>
          <w:rtl/>
        </w:rPr>
        <w:t xml:space="preserve"> </w:t>
      </w:r>
      <w:r w:rsidR="001E0CD3">
        <w:rPr>
          <w:rFonts w:hint="cs"/>
          <w:rtl/>
        </w:rPr>
        <w:t>ו</w:t>
      </w:r>
      <w:r w:rsidRPr="004C6A73">
        <w:rPr>
          <w:rtl/>
        </w:rPr>
        <w:t>לשלם כל סכום בגין חיוב שעל פי הסכם זה חב בו הספק,</w:t>
      </w:r>
      <w:r w:rsidR="00BF25F0">
        <w:rPr>
          <w:rFonts w:hint="cs"/>
          <w:rtl/>
        </w:rPr>
        <w:t xml:space="preserve"> </w:t>
      </w:r>
      <w:r w:rsidR="00BF25F0" w:rsidRPr="000B711D">
        <w:rPr>
          <w:rtl/>
        </w:rPr>
        <w:t>ובתוספת כל הוצאותיו של המזמין,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הספק</w:t>
      </w:r>
      <w:r w:rsidR="000235B6">
        <w:rPr>
          <w:rFonts w:hint="cs"/>
          <w:rtl/>
        </w:rPr>
        <w:t xml:space="preserve"> </w:t>
      </w:r>
      <w:r w:rsidRPr="004C6A73">
        <w:rPr>
          <w:rtl/>
        </w:rPr>
        <w:t xml:space="preserve"> או מי מטעמו של הספק (לרבות קבלני משנה) או עובד של המזמין או צד שלישי או של מבטח או מכל מקור אחר. </w:t>
      </w:r>
      <w:r w:rsidR="00BF25F0" w:rsidRPr="000B711D">
        <w:rPr>
          <w:rtl/>
        </w:rPr>
        <w:t>הסכומים כאמור ישולמו למזמין מיד עם הגשת דרישתו בכתב ובה פירוט ההוצאות שנגרמו לו כאמור</w:t>
      </w:r>
      <w:r w:rsidR="00BF25F0">
        <w:rPr>
          <w:rFonts w:hint="cs"/>
          <w:rtl/>
        </w:rPr>
        <w:t>.</w:t>
      </w:r>
    </w:p>
    <w:p w:rsidR="00BF25F0" w:rsidRDefault="00FA2CF3" w:rsidP="00862CD6">
      <w:pPr>
        <w:pStyle w:val="2-0"/>
        <w:ind w:left="1901" w:hanging="709"/>
      </w:pPr>
      <w:r w:rsidRPr="004C6A73">
        <w:rPr>
          <w:rtl/>
        </w:rPr>
        <w:t xml:space="preserve">המזמין יודיע לספק על כל תביעה או דרישה על פי סעיף זה בהקדם האפשרי לאחר קבלתה, ויאפשר לו להתגונן מפניה. </w:t>
      </w:r>
      <w:r>
        <w:rPr>
          <w:rFonts w:hint="cs"/>
          <w:rtl/>
        </w:rPr>
        <w:t>במקרה כאמור, המזמין לא יסכים לטענות שהועלו או נטענו נגד הספק, שהאחריות בגינם על פי הסכם זה היא על הספק, ללא הסכמה מראש ובכתב של הספק, ויודיע לספק מראש על כוונתו להתפשר עם התובע.</w:t>
      </w:r>
    </w:p>
    <w:p w:rsidR="00986796" w:rsidRPr="00973BC2" w:rsidRDefault="00FA2CF3" w:rsidP="0057259E">
      <w:pPr>
        <w:pStyle w:val="1-0"/>
        <w:rPr>
          <w:sz w:val="32"/>
          <w:szCs w:val="32"/>
        </w:rPr>
      </w:pPr>
      <w:bookmarkStart w:id="434" w:name="_Toc256000345"/>
      <w:bookmarkStart w:id="435" w:name="_Toc44931970"/>
      <w:bookmarkStart w:id="436" w:name="_Toc44932057"/>
      <w:r w:rsidRPr="00973BC2">
        <w:rPr>
          <w:rFonts w:hint="cs"/>
          <w:sz w:val="32"/>
          <w:szCs w:val="32"/>
          <w:rtl/>
        </w:rPr>
        <w:t>ביטוח</w:t>
      </w:r>
      <w:bookmarkEnd w:id="434"/>
      <w:bookmarkEnd w:id="435"/>
      <w:bookmarkEnd w:id="436"/>
    </w:p>
    <w:p w:rsidR="0027075D" w:rsidRPr="0027075D" w:rsidRDefault="0027075D" w:rsidP="0027075D">
      <w:pPr>
        <w:pStyle w:val="2-0"/>
        <w:ind w:left="1901" w:right="-142" w:hanging="709"/>
        <w:rPr>
          <w:b/>
          <w:bCs/>
          <w:color w:val="000000"/>
          <w:lang w:eastAsia="he-IL"/>
        </w:rPr>
      </w:pPr>
      <w:bookmarkStart w:id="437" w:name="show_IsBituach"/>
      <w:r w:rsidRPr="0027075D">
        <w:rPr>
          <w:rFonts w:hint="cs"/>
          <w:color w:val="000000"/>
          <w:rtl/>
          <w:lang w:eastAsia="he-IL"/>
        </w:rPr>
        <w:t xml:space="preserve">הספק </w:t>
      </w:r>
      <w:r w:rsidRPr="0027075D">
        <w:rPr>
          <w:color w:val="000000"/>
          <w:rtl/>
          <w:lang w:eastAsia="he-IL"/>
        </w:rPr>
        <w:t xml:space="preserve">מתחייב לבצע ולקיים את הביטוחים המפורטים בזה לטובתו ולטובת מדינת ישראל – משרד </w:t>
      </w:r>
      <w:r w:rsidRPr="0027075D">
        <w:rPr>
          <w:rFonts w:hint="cs"/>
          <w:color w:val="000000"/>
          <w:rtl/>
          <w:lang w:eastAsia="he-IL"/>
        </w:rPr>
        <w:t xml:space="preserve">הפנים, </w:t>
      </w:r>
      <w:r w:rsidRPr="0027075D">
        <w:rPr>
          <w:color w:val="000000"/>
          <w:rtl/>
          <w:lang w:eastAsia="he-IL"/>
        </w:rPr>
        <w:t>כשהם כוללים את כל הכיסויים והתנאים הנדרשים להלן וכאשר גבולות האחריות לא יפחתו מהמצוין להלן:</w:t>
      </w:r>
    </w:p>
    <w:p w:rsidR="0027075D" w:rsidRPr="0027075D" w:rsidRDefault="0027075D" w:rsidP="0027075D">
      <w:pPr>
        <w:pStyle w:val="3-"/>
        <w:ind w:left="2610" w:hanging="709"/>
        <w:rPr>
          <w:b/>
          <w:bCs/>
          <w:color w:val="000000"/>
          <w:rtl/>
          <w:lang w:eastAsia="he-IL"/>
        </w:rPr>
      </w:pPr>
      <w:r w:rsidRPr="0027075D">
        <w:rPr>
          <w:rFonts w:hint="cs"/>
          <w:b/>
          <w:bCs/>
          <w:color w:val="000000"/>
          <w:u w:val="single"/>
          <w:rtl/>
        </w:rPr>
        <w:t>ביטוח חבות מעבידים</w:t>
      </w:r>
    </w:p>
    <w:p w:rsidR="0027075D" w:rsidRPr="0027075D" w:rsidRDefault="0027075D" w:rsidP="00623A2C">
      <w:pPr>
        <w:numPr>
          <w:ilvl w:val="0"/>
          <w:numId w:val="110"/>
        </w:numPr>
        <w:spacing w:after="120" w:line="360" w:lineRule="auto"/>
        <w:ind w:left="2893" w:hanging="283"/>
        <w:jc w:val="both"/>
        <w:rPr>
          <w:rFonts w:ascii="David" w:hAnsi="David" w:cs="David"/>
          <w:color w:val="000000"/>
        </w:rPr>
      </w:pPr>
      <w:r w:rsidRPr="0027075D">
        <w:rPr>
          <w:rFonts w:ascii="David" w:hAnsi="David" w:cs="David" w:hint="cs"/>
          <w:color w:val="000000"/>
          <w:rtl/>
        </w:rPr>
        <w:t>הספק</w:t>
      </w:r>
      <w:r w:rsidRPr="0027075D">
        <w:rPr>
          <w:rFonts w:ascii="David" w:hAnsi="David" w:cs="David"/>
          <w:color w:val="000000"/>
          <w:rtl/>
        </w:rPr>
        <w:t xml:space="preserve"> יבטח את אחריותו החוקית על פי פקודת הנזיקין (נוסח חדש) ו/או חוק האחריות למוצרים פגומים תש"ם -1980 כלפי עובדיו בביטוח חבות המעבידים בכל תחומי מדינת ישראל והשטחים המוחזקים.</w:t>
      </w:r>
      <w:r w:rsidRPr="0027075D">
        <w:rPr>
          <w:rFonts w:cs="David"/>
          <w:color w:val="000000"/>
          <w:rtl/>
        </w:rPr>
        <w:t xml:space="preserve"> </w:t>
      </w:r>
    </w:p>
    <w:p w:rsidR="0027075D" w:rsidRPr="0027075D" w:rsidRDefault="0027075D" w:rsidP="00623A2C">
      <w:pPr>
        <w:numPr>
          <w:ilvl w:val="0"/>
          <w:numId w:val="110"/>
        </w:numPr>
        <w:spacing w:after="120" w:line="360" w:lineRule="auto"/>
        <w:ind w:left="2893" w:hanging="283"/>
        <w:jc w:val="both"/>
        <w:rPr>
          <w:rFonts w:ascii="David" w:hAnsi="David" w:cs="David"/>
          <w:color w:val="000000"/>
        </w:rPr>
      </w:pPr>
      <w:r w:rsidRPr="0027075D">
        <w:rPr>
          <w:rFonts w:ascii="David" w:hAnsi="David" w:cs="David"/>
          <w:color w:val="000000"/>
          <w:rtl/>
        </w:rPr>
        <w:t>גבול האחריות לא יפחת מסך 20,000,000 ₪ לעובד, למקרה ולתקופת הביטוח.</w:t>
      </w:r>
    </w:p>
    <w:p w:rsidR="0027075D" w:rsidRPr="0027075D" w:rsidRDefault="0027075D" w:rsidP="00623A2C">
      <w:pPr>
        <w:numPr>
          <w:ilvl w:val="0"/>
          <w:numId w:val="110"/>
        </w:numPr>
        <w:spacing w:after="120" w:line="360" w:lineRule="auto"/>
        <w:ind w:left="2893" w:hanging="283"/>
        <w:jc w:val="both"/>
        <w:rPr>
          <w:rFonts w:ascii="David" w:hAnsi="David" w:cs="David"/>
          <w:color w:val="000000"/>
        </w:rPr>
      </w:pPr>
      <w:r w:rsidRPr="0027075D">
        <w:rPr>
          <w:rFonts w:ascii="David" w:hAnsi="David" w:cs="David"/>
          <w:color w:val="000000"/>
          <w:rtl/>
        </w:rPr>
        <w:t>הביטוח יורחב לכסות את חבותו של המבוטח כלפי קבלנים, קבלני משנה ועובדיהם היה ויחשב כמעבידם.</w:t>
      </w:r>
    </w:p>
    <w:p w:rsidR="0027075D" w:rsidRPr="0027075D" w:rsidRDefault="0027075D" w:rsidP="00623A2C">
      <w:pPr>
        <w:numPr>
          <w:ilvl w:val="0"/>
          <w:numId w:val="110"/>
        </w:numPr>
        <w:spacing w:after="120" w:line="360" w:lineRule="auto"/>
        <w:ind w:left="2893" w:hanging="283"/>
        <w:jc w:val="both"/>
        <w:rPr>
          <w:rFonts w:cs="David"/>
          <w:color w:val="000000"/>
        </w:rPr>
      </w:pPr>
      <w:r w:rsidRPr="0027075D">
        <w:rPr>
          <w:rFonts w:ascii="David" w:hAnsi="David" w:cs="David"/>
          <w:color w:val="000000"/>
          <w:rtl/>
        </w:rPr>
        <w:t xml:space="preserve">הביטוח יורחב לשפות את מדינת ישראל – משרד </w:t>
      </w:r>
      <w:r w:rsidRPr="0027075D">
        <w:rPr>
          <w:rFonts w:ascii="David" w:hAnsi="David" w:cs="David" w:hint="cs"/>
          <w:color w:val="000000"/>
          <w:rtl/>
        </w:rPr>
        <w:t xml:space="preserve">הפנים, </w:t>
      </w:r>
      <w:r w:rsidRPr="0027075D">
        <w:rPr>
          <w:rFonts w:ascii="David" w:hAnsi="David" w:cs="David"/>
          <w:color w:val="000000"/>
          <w:rtl/>
        </w:rPr>
        <w:t xml:space="preserve">היה ונטען לעניין קרות תאונת עבודה/ מחלת מקצוע כלשהי כי הם נושאים בחבות מעביד כלשהם כלפי מי מעובדי </w:t>
      </w:r>
      <w:r w:rsidRPr="0027075D">
        <w:rPr>
          <w:rFonts w:ascii="David" w:hAnsi="David" w:cs="David" w:hint="cs"/>
          <w:color w:val="000000"/>
          <w:rtl/>
        </w:rPr>
        <w:t>הספק</w:t>
      </w:r>
      <w:r w:rsidRPr="0027075D">
        <w:rPr>
          <w:rFonts w:ascii="David" w:hAnsi="David" w:cs="David"/>
          <w:color w:val="000000"/>
          <w:rtl/>
        </w:rPr>
        <w:t>, קבלנים, קבלני משנה ועובדיהם שבשירותו.</w:t>
      </w:r>
    </w:p>
    <w:p w:rsidR="0027075D" w:rsidRPr="0027075D" w:rsidRDefault="0027075D" w:rsidP="00116DF9">
      <w:pPr>
        <w:pStyle w:val="3-"/>
        <w:ind w:left="2610" w:hanging="709"/>
        <w:rPr>
          <w:color w:val="000000"/>
        </w:rPr>
      </w:pPr>
      <w:r w:rsidRPr="0027075D">
        <w:rPr>
          <w:rFonts w:hint="cs"/>
          <w:b/>
          <w:bCs/>
          <w:color w:val="000000"/>
          <w:u w:val="single"/>
          <w:rtl/>
        </w:rPr>
        <w:t>ביטוח אחריות כלפי צד שלישי</w:t>
      </w:r>
    </w:p>
    <w:p w:rsidR="0027075D" w:rsidRPr="0027075D" w:rsidRDefault="0027075D" w:rsidP="00623A2C">
      <w:pPr>
        <w:numPr>
          <w:ilvl w:val="0"/>
          <w:numId w:val="111"/>
        </w:numPr>
        <w:spacing w:after="120" w:line="360" w:lineRule="auto"/>
        <w:ind w:left="2893" w:right="-284" w:hanging="283"/>
        <w:jc w:val="both"/>
        <w:rPr>
          <w:rFonts w:ascii="David" w:hAnsi="David" w:cs="David"/>
          <w:color w:val="000000"/>
        </w:rPr>
      </w:pPr>
      <w:r w:rsidRPr="0027075D">
        <w:rPr>
          <w:rFonts w:ascii="David" w:hAnsi="David" w:cs="David" w:hint="cs"/>
          <w:color w:val="000000"/>
          <w:rtl/>
        </w:rPr>
        <w:t xml:space="preserve">הספק </w:t>
      </w:r>
      <w:r w:rsidRPr="0027075D">
        <w:rPr>
          <w:rFonts w:ascii="David" w:hAnsi="David" w:cs="David"/>
          <w:color w:val="000000"/>
          <w:rtl/>
        </w:rPr>
        <w:t xml:space="preserve">יבטח את אחריותו החוקית על פי דיני מדינת ישראל בביטוח אחריות כלפי צד שלישי גוף ורכוש (כולל נזקי גרר), בכל תחומי מדינת ישראל והשטחים המוחזקים. </w:t>
      </w:r>
    </w:p>
    <w:p w:rsidR="0027075D" w:rsidRPr="0027075D" w:rsidRDefault="0027075D" w:rsidP="00623A2C">
      <w:pPr>
        <w:numPr>
          <w:ilvl w:val="0"/>
          <w:numId w:val="111"/>
        </w:numPr>
        <w:spacing w:after="120" w:line="360" w:lineRule="auto"/>
        <w:ind w:left="2893" w:right="-284" w:hanging="283"/>
        <w:jc w:val="both"/>
        <w:rPr>
          <w:rFonts w:ascii="David" w:hAnsi="David" w:cs="David"/>
          <w:color w:val="000000"/>
        </w:rPr>
      </w:pPr>
      <w:r w:rsidRPr="0027075D">
        <w:rPr>
          <w:rFonts w:ascii="David" w:hAnsi="David" w:cs="David"/>
          <w:color w:val="000000"/>
          <w:rtl/>
        </w:rPr>
        <w:t>גבול האחריות לא יפחת מסך</w:t>
      </w:r>
      <w:r w:rsidRPr="0027075D">
        <w:rPr>
          <w:rFonts w:ascii="David" w:hAnsi="David" w:cs="David" w:hint="cs"/>
          <w:color w:val="000000"/>
          <w:rtl/>
        </w:rPr>
        <w:t xml:space="preserve"> 6,000,000  ₪ </w:t>
      </w:r>
      <w:r w:rsidRPr="0027075D">
        <w:rPr>
          <w:rFonts w:ascii="David" w:hAnsi="David" w:cs="David"/>
          <w:color w:val="000000"/>
          <w:rtl/>
        </w:rPr>
        <w:t>למקרה ולתקופת הביטוח.</w:t>
      </w:r>
    </w:p>
    <w:p w:rsidR="0027075D" w:rsidRPr="0027075D" w:rsidRDefault="0027075D" w:rsidP="00623A2C">
      <w:pPr>
        <w:numPr>
          <w:ilvl w:val="0"/>
          <w:numId w:val="111"/>
        </w:numPr>
        <w:spacing w:after="120" w:line="360" w:lineRule="auto"/>
        <w:ind w:left="2893" w:right="-284" w:hanging="283"/>
        <w:jc w:val="both"/>
        <w:rPr>
          <w:rFonts w:ascii="David" w:hAnsi="David" w:cs="David"/>
          <w:color w:val="000000"/>
        </w:rPr>
      </w:pPr>
      <w:r w:rsidRPr="0027075D">
        <w:rPr>
          <w:rFonts w:ascii="David" w:hAnsi="David" w:cs="David"/>
          <w:color w:val="000000"/>
          <w:rtl/>
        </w:rPr>
        <w:t xml:space="preserve">בפוליסה ייכלל סעיף אחריות צולבת - </w:t>
      </w:r>
      <w:r w:rsidRPr="0027075D">
        <w:rPr>
          <w:rFonts w:ascii="David" w:hAnsi="David" w:cs="David"/>
          <w:color w:val="000000"/>
        </w:rPr>
        <w:t>CROSS LIABILITY</w:t>
      </w:r>
      <w:r w:rsidRPr="0027075D">
        <w:rPr>
          <w:rFonts w:ascii="David" w:hAnsi="David" w:cs="David"/>
          <w:color w:val="000000"/>
          <w:rtl/>
        </w:rPr>
        <w:t xml:space="preserve">. </w:t>
      </w:r>
    </w:p>
    <w:p w:rsidR="0027075D" w:rsidRPr="0027075D" w:rsidRDefault="0027075D" w:rsidP="00623A2C">
      <w:pPr>
        <w:numPr>
          <w:ilvl w:val="0"/>
          <w:numId w:val="111"/>
        </w:numPr>
        <w:spacing w:after="120" w:line="360" w:lineRule="auto"/>
        <w:ind w:left="2893" w:right="-284" w:hanging="283"/>
        <w:jc w:val="both"/>
        <w:rPr>
          <w:rFonts w:ascii="David" w:hAnsi="David" w:cs="David"/>
          <w:color w:val="000000"/>
        </w:rPr>
      </w:pPr>
      <w:r w:rsidRPr="0027075D">
        <w:rPr>
          <w:rFonts w:ascii="David" w:hAnsi="David" w:cs="David"/>
          <w:color w:val="000000"/>
          <w:rtl/>
        </w:rPr>
        <w:t>הביטוח יורחב לכסות את חבות</w:t>
      </w:r>
      <w:r w:rsidRPr="0027075D">
        <w:rPr>
          <w:rFonts w:ascii="David" w:hAnsi="David" w:cs="David" w:hint="cs"/>
          <w:color w:val="000000"/>
          <w:rtl/>
        </w:rPr>
        <w:t xml:space="preserve"> </w:t>
      </w:r>
      <w:r w:rsidRPr="0027075D">
        <w:rPr>
          <w:rFonts w:ascii="David" w:hAnsi="David" w:cs="David"/>
          <w:color w:val="000000"/>
          <w:rtl/>
        </w:rPr>
        <w:t>המבוטח כלפי צד שלישי בגין פעילות של קבלנים, קבלני משנה ועובדיהם.</w:t>
      </w:r>
    </w:p>
    <w:p w:rsidR="0027075D" w:rsidRPr="0027075D" w:rsidRDefault="0027075D" w:rsidP="00623A2C">
      <w:pPr>
        <w:numPr>
          <w:ilvl w:val="0"/>
          <w:numId w:val="111"/>
        </w:numPr>
        <w:spacing w:after="120" w:line="360" w:lineRule="auto"/>
        <w:ind w:left="2893" w:right="-284" w:hanging="283"/>
        <w:jc w:val="both"/>
        <w:rPr>
          <w:rFonts w:ascii="David" w:hAnsi="David" w:cs="David"/>
          <w:color w:val="000000"/>
        </w:rPr>
      </w:pPr>
      <w:r w:rsidRPr="0027075D">
        <w:rPr>
          <w:rFonts w:ascii="David" w:hAnsi="David" w:cs="David" w:hint="cs"/>
          <w:color w:val="000000"/>
          <w:rtl/>
        </w:rPr>
        <w:t xml:space="preserve">המשתתפים בפעילות כולל רכושם יחשבו לצד שלישי.  </w:t>
      </w:r>
    </w:p>
    <w:p w:rsidR="0027075D" w:rsidRPr="0027075D" w:rsidRDefault="0027075D" w:rsidP="00623A2C">
      <w:pPr>
        <w:numPr>
          <w:ilvl w:val="0"/>
          <w:numId w:val="111"/>
        </w:numPr>
        <w:spacing w:after="120" w:line="360" w:lineRule="auto"/>
        <w:ind w:left="2893" w:right="-284" w:hanging="283"/>
        <w:jc w:val="both"/>
        <w:rPr>
          <w:rFonts w:ascii="David" w:hAnsi="David" w:cs="David"/>
          <w:color w:val="000000"/>
        </w:rPr>
      </w:pPr>
      <w:r w:rsidRPr="0027075D">
        <w:rPr>
          <w:rFonts w:ascii="David" w:hAnsi="David" w:cs="David" w:hint="cs"/>
          <w:color w:val="000000"/>
          <w:rtl/>
        </w:rPr>
        <w:t>מנהלים ובעלי תפקידים שאינם מכוסים במסגרת חבות מעבידים של הספק ייחשבו כצד שלישי.</w:t>
      </w:r>
    </w:p>
    <w:p w:rsidR="0027075D" w:rsidRPr="0027075D" w:rsidRDefault="0027075D" w:rsidP="00623A2C">
      <w:pPr>
        <w:numPr>
          <w:ilvl w:val="0"/>
          <w:numId w:val="111"/>
        </w:numPr>
        <w:spacing w:after="120" w:line="360" w:lineRule="auto"/>
        <w:ind w:left="2893" w:right="-284" w:hanging="283"/>
        <w:jc w:val="both"/>
        <w:rPr>
          <w:rFonts w:ascii="David" w:hAnsi="David" w:cs="David"/>
          <w:color w:val="000000"/>
        </w:rPr>
      </w:pPr>
      <w:r w:rsidRPr="0027075D">
        <w:rPr>
          <w:rFonts w:ascii="David" w:hAnsi="David" w:cs="David"/>
          <w:color w:val="000000"/>
          <w:rtl/>
        </w:rPr>
        <w:t xml:space="preserve">הביטוח יורחב לשפות את </w:t>
      </w:r>
      <w:r w:rsidRPr="0027075D">
        <w:rPr>
          <w:rFonts w:cs="David"/>
          <w:color w:val="000000"/>
          <w:rtl/>
        </w:rPr>
        <w:t>מדינת ישראל –</w:t>
      </w:r>
      <w:r w:rsidRPr="0027075D">
        <w:rPr>
          <w:rFonts w:cs="David" w:hint="cs"/>
          <w:color w:val="000000"/>
          <w:rtl/>
        </w:rPr>
        <w:t xml:space="preserve"> משרד הפנים </w:t>
      </w:r>
      <w:r w:rsidRPr="0027075D">
        <w:rPr>
          <w:rFonts w:ascii="David" w:hAnsi="David" w:cs="David"/>
          <w:color w:val="000000"/>
          <w:rtl/>
        </w:rPr>
        <w:t>ככל שייחשבו</w:t>
      </w:r>
      <w:r w:rsidRPr="0027075D">
        <w:rPr>
          <w:rFonts w:ascii="David" w:hAnsi="David" w:cs="David"/>
          <w:color w:val="000000"/>
        </w:rPr>
        <w:t xml:space="preserve"> </w:t>
      </w:r>
      <w:r w:rsidRPr="0027075D">
        <w:rPr>
          <w:rFonts w:ascii="David" w:hAnsi="David" w:cs="David"/>
          <w:color w:val="000000"/>
          <w:rtl/>
        </w:rPr>
        <w:t xml:space="preserve">אחראים למעשי ו/או מחדלי </w:t>
      </w:r>
      <w:r w:rsidRPr="0027075D">
        <w:rPr>
          <w:rFonts w:ascii="David" w:hAnsi="David" w:cs="David" w:hint="cs"/>
          <w:color w:val="000000"/>
          <w:rtl/>
        </w:rPr>
        <w:t>הספק</w:t>
      </w:r>
      <w:r w:rsidRPr="0027075D">
        <w:rPr>
          <w:rFonts w:ascii="David" w:hAnsi="David" w:cs="David"/>
          <w:color w:val="000000"/>
          <w:rtl/>
        </w:rPr>
        <w:t xml:space="preserve"> וכל הפועלים מטעמו</w:t>
      </w:r>
      <w:r w:rsidRPr="0027075D">
        <w:rPr>
          <w:rFonts w:cs="David" w:hint="cs"/>
          <w:color w:val="000000"/>
          <w:rtl/>
        </w:rPr>
        <w:t xml:space="preserve">. </w:t>
      </w:r>
    </w:p>
    <w:p w:rsidR="0027075D" w:rsidRDefault="0027075D" w:rsidP="0027075D">
      <w:pPr>
        <w:tabs>
          <w:tab w:val="left" w:pos="1856"/>
        </w:tabs>
        <w:jc w:val="both"/>
        <w:rPr>
          <w:rFonts w:ascii="Calibri" w:eastAsia="Calibri" w:hAnsi="Calibri" w:cs="David" w:hint="cs"/>
          <w:color w:val="000000"/>
          <w:rtl/>
        </w:rPr>
      </w:pPr>
    </w:p>
    <w:p w:rsidR="00116DF9" w:rsidRDefault="00116DF9" w:rsidP="0027075D">
      <w:pPr>
        <w:tabs>
          <w:tab w:val="left" w:pos="1856"/>
        </w:tabs>
        <w:jc w:val="both"/>
        <w:rPr>
          <w:rFonts w:ascii="Calibri" w:eastAsia="Calibri" w:hAnsi="Calibri" w:cs="David" w:hint="cs"/>
          <w:color w:val="000000"/>
          <w:rtl/>
        </w:rPr>
      </w:pPr>
    </w:p>
    <w:p w:rsidR="00116DF9" w:rsidRPr="0027075D" w:rsidRDefault="00116DF9" w:rsidP="0027075D">
      <w:pPr>
        <w:tabs>
          <w:tab w:val="left" w:pos="1856"/>
        </w:tabs>
        <w:jc w:val="both"/>
        <w:rPr>
          <w:rFonts w:ascii="Calibri" w:eastAsia="Calibri" w:hAnsi="Calibri" w:cs="David"/>
          <w:color w:val="000000"/>
          <w:rtl/>
        </w:rPr>
      </w:pPr>
    </w:p>
    <w:p w:rsidR="0027075D" w:rsidRPr="0027075D" w:rsidRDefault="0027075D" w:rsidP="00116DF9">
      <w:pPr>
        <w:pStyle w:val="3-"/>
        <w:ind w:left="2610" w:hanging="709"/>
        <w:rPr>
          <w:b/>
          <w:bCs/>
          <w:color w:val="000000"/>
          <w:u w:val="single"/>
        </w:rPr>
      </w:pPr>
      <w:r w:rsidRPr="0027075D">
        <w:rPr>
          <w:b/>
          <w:bCs/>
          <w:color w:val="000000"/>
          <w:u w:val="single"/>
          <w:rtl/>
        </w:rPr>
        <w:t>ביטוח אחריות מקצועית</w:t>
      </w:r>
      <w:r w:rsidRPr="0027075D">
        <w:rPr>
          <w:rFonts w:hint="cs"/>
          <w:b/>
          <w:bCs/>
          <w:color w:val="000000"/>
          <w:u w:val="single"/>
          <w:rtl/>
        </w:rPr>
        <w:t xml:space="preserve"> </w:t>
      </w:r>
    </w:p>
    <w:p w:rsidR="0027075D" w:rsidRPr="0027075D" w:rsidRDefault="0027075D" w:rsidP="00623A2C">
      <w:pPr>
        <w:numPr>
          <w:ilvl w:val="0"/>
          <w:numId w:val="113"/>
        </w:numPr>
        <w:spacing w:after="120" w:line="360" w:lineRule="auto"/>
        <w:ind w:left="2893" w:right="-284" w:hanging="283"/>
        <w:jc w:val="both"/>
        <w:rPr>
          <w:rFonts w:ascii="David" w:hAnsi="David" w:cs="David"/>
          <w:color w:val="000000"/>
        </w:rPr>
      </w:pPr>
      <w:r w:rsidRPr="0027075D">
        <w:rPr>
          <w:rFonts w:ascii="David" w:hAnsi="David" w:cs="David" w:hint="cs"/>
          <w:color w:val="000000"/>
          <w:rtl/>
        </w:rPr>
        <w:t>הספק</w:t>
      </w:r>
      <w:r w:rsidRPr="0027075D">
        <w:rPr>
          <w:rFonts w:ascii="David" w:hAnsi="David" w:cs="David"/>
          <w:color w:val="000000"/>
          <w:rtl/>
        </w:rPr>
        <w:t xml:space="preserve"> יבטח את אחריותו המקצועית בביטוח אחריות מקצועית. </w:t>
      </w:r>
    </w:p>
    <w:p w:rsidR="0027075D" w:rsidRPr="0027075D" w:rsidRDefault="0027075D" w:rsidP="00623A2C">
      <w:pPr>
        <w:numPr>
          <w:ilvl w:val="0"/>
          <w:numId w:val="113"/>
        </w:numPr>
        <w:spacing w:after="120" w:line="360" w:lineRule="auto"/>
        <w:ind w:left="2893" w:right="-284" w:hanging="283"/>
        <w:jc w:val="both"/>
        <w:rPr>
          <w:rFonts w:ascii="David" w:hAnsi="David" w:cs="David"/>
          <w:color w:val="000000"/>
          <w:rtl/>
        </w:rPr>
      </w:pPr>
      <w:r w:rsidRPr="0027075D">
        <w:rPr>
          <w:rFonts w:ascii="David" w:hAnsi="David" w:cs="David"/>
          <w:color w:val="000000"/>
          <w:rtl/>
        </w:rPr>
        <w:t xml:space="preserve">הפוליסה תכסה כל נזק מהפרת חובה מקצועית של </w:t>
      </w:r>
      <w:r w:rsidRPr="0027075D">
        <w:rPr>
          <w:rFonts w:ascii="David" w:hAnsi="David" w:cs="David" w:hint="cs"/>
          <w:color w:val="000000"/>
          <w:rtl/>
        </w:rPr>
        <w:t>הספק</w:t>
      </w:r>
      <w:r w:rsidRPr="0027075D">
        <w:rPr>
          <w:rFonts w:ascii="David" w:hAnsi="David" w:cs="David"/>
          <w:color w:val="000000"/>
          <w:rtl/>
        </w:rPr>
        <w:t>, עובדיו ובגין כל הפועלים מטעמו ואשר אירע כתוצאה ממעשה, רשלנות, לרבות מחדל, טעות או השמטה, מצג בלתי נכון, הצהרה רשלנית שנעשו בתום לב, שייגרמו בקשר</w:t>
      </w:r>
      <w:r w:rsidRPr="0027075D">
        <w:rPr>
          <w:rFonts w:ascii="David" w:hAnsi="David" w:cs="David" w:hint="cs"/>
          <w:color w:val="000000"/>
          <w:rtl/>
        </w:rPr>
        <w:t xml:space="preserve"> </w:t>
      </w:r>
      <w:r w:rsidRPr="0027075D">
        <w:rPr>
          <w:rFonts w:ascii="David" w:hAnsi="David" w:cs="David"/>
          <w:color w:val="000000"/>
          <w:rtl/>
        </w:rPr>
        <w:t>למתן שירותי איתור וגיוס של בעלי תפקידים לקראת הבחירות לרשויות המקומיות</w:t>
      </w:r>
      <w:r w:rsidRPr="0027075D">
        <w:rPr>
          <w:rFonts w:ascii="David" w:hAnsi="David" w:cs="David" w:hint="cs"/>
          <w:color w:val="000000"/>
          <w:rtl/>
        </w:rPr>
        <w:t xml:space="preserve">, </w:t>
      </w:r>
      <w:r w:rsidRPr="0027075D">
        <w:rPr>
          <w:rFonts w:ascii="David" w:hAnsi="David" w:cs="David"/>
          <w:color w:val="000000"/>
          <w:rtl/>
        </w:rPr>
        <w:t xml:space="preserve">בהתאם לחוזה עם מדינת ישראל - משרד </w:t>
      </w:r>
      <w:r w:rsidRPr="0027075D">
        <w:rPr>
          <w:rFonts w:ascii="David" w:hAnsi="David" w:cs="David" w:hint="cs"/>
          <w:color w:val="000000"/>
          <w:rtl/>
        </w:rPr>
        <w:t>הפנים.</w:t>
      </w:r>
      <w:r w:rsidRPr="0027075D">
        <w:rPr>
          <w:rFonts w:ascii="David" w:hAnsi="David" w:cs="David"/>
          <w:color w:val="000000"/>
          <w:rtl/>
        </w:rPr>
        <w:t xml:space="preserve">   </w:t>
      </w:r>
    </w:p>
    <w:p w:rsidR="0027075D" w:rsidRPr="0027075D" w:rsidRDefault="0027075D" w:rsidP="00623A2C">
      <w:pPr>
        <w:numPr>
          <w:ilvl w:val="0"/>
          <w:numId w:val="113"/>
        </w:numPr>
        <w:spacing w:after="120" w:line="360" w:lineRule="auto"/>
        <w:ind w:left="2893" w:right="-284" w:hanging="283"/>
        <w:jc w:val="both"/>
        <w:rPr>
          <w:rFonts w:ascii="David" w:hAnsi="David" w:cs="David"/>
          <w:color w:val="000000"/>
        </w:rPr>
      </w:pPr>
      <w:r w:rsidRPr="0027075D">
        <w:rPr>
          <w:rFonts w:ascii="David" w:hAnsi="David" w:cs="David"/>
          <w:color w:val="000000"/>
          <w:rtl/>
        </w:rPr>
        <w:t>גבול האחריות לא יפחת מסך</w:t>
      </w:r>
      <w:r w:rsidRPr="0027075D">
        <w:rPr>
          <w:rFonts w:ascii="David" w:hAnsi="David" w:cs="David" w:hint="cs"/>
          <w:color w:val="000000"/>
          <w:rtl/>
        </w:rPr>
        <w:t xml:space="preserve"> 4,000,000 </w:t>
      </w:r>
      <w:r w:rsidRPr="0027075D">
        <w:rPr>
          <w:rFonts w:ascii="David" w:hAnsi="David" w:cs="David"/>
          <w:color w:val="000000"/>
          <w:rtl/>
        </w:rPr>
        <w:t>₪ למקרה ולתקופת הביטוח.</w:t>
      </w:r>
    </w:p>
    <w:p w:rsidR="0027075D" w:rsidRPr="0027075D" w:rsidRDefault="0027075D" w:rsidP="00623A2C">
      <w:pPr>
        <w:numPr>
          <w:ilvl w:val="0"/>
          <w:numId w:val="113"/>
        </w:numPr>
        <w:spacing w:after="120" w:line="360" w:lineRule="auto"/>
        <w:ind w:left="2893" w:right="-284" w:hanging="283"/>
        <w:jc w:val="both"/>
        <w:rPr>
          <w:rFonts w:ascii="David" w:hAnsi="David" w:cs="David"/>
          <w:color w:val="000000"/>
          <w:rtl/>
        </w:rPr>
      </w:pPr>
      <w:r w:rsidRPr="0027075D">
        <w:rPr>
          <w:rFonts w:ascii="David" w:hAnsi="David" w:cs="David"/>
          <w:color w:val="000000"/>
          <w:rtl/>
        </w:rPr>
        <w:t>הפוליסה תכלול את ההרחבות הבאות</w:t>
      </w:r>
      <w:r w:rsidRPr="0027075D">
        <w:rPr>
          <w:rFonts w:ascii="David" w:hAnsi="David" w:cs="David" w:hint="cs"/>
          <w:color w:val="000000"/>
          <w:rtl/>
        </w:rPr>
        <w:t xml:space="preserve"> </w:t>
      </w:r>
      <w:r w:rsidRPr="0027075D">
        <w:rPr>
          <w:rFonts w:ascii="David" w:hAnsi="David" w:cs="David"/>
          <w:color w:val="000000"/>
          <w:rtl/>
        </w:rPr>
        <w:t>:</w:t>
      </w:r>
    </w:p>
    <w:p w:rsidR="0027075D" w:rsidRPr="0027075D" w:rsidRDefault="0027075D" w:rsidP="00623A2C">
      <w:pPr>
        <w:numPr>
          <w:ilvl w:val="0"/>
          <w:numId w:val="109"/>
        </w:numPr>
        <w:spacing w:line="360" w:lineRule="auto"/>
        <w:ind w:left="3460" w:right="-284" w:hanging="567"/>
        <w:jc w:val="both"/>
        <w:rPr>
          <w:rFonts w:ascii="Calibri" w:eastAsia="Calibri" w:hAnsi="Calibri" w:cs="David"/>
          <w:color w:val="000000"/>
        </w:rPr>
      </w:pPr>
      <w:r w:rsidRPr="0027075D">
        <w:rPr>
          <w:rFonts w:ascii="Calibri" w:eastAsia="Calibri" w:hAnsi="Calibri" w:cs="David"/>
          <w:color w:val="000000"/>
          <w:rtl/>
        </w:rPr>
        <w:t>מרמה ואי יושר של עובדים</w:t>
      </w:r>
      <w:r w:rsidRPr="0027075D">
        <w:rPr>
          <w:rFonts w:ascii="Calibri" w:eastAsia="Calibri" w:hAnsi="Calibri" w:cs="David" w:hint="cs"/>
          <w:color w:val="000000"/>
          <w:rtl/>
        </w:rPr>
        <w:t>.</w:t>
      </w:r>
    </w:p>
    <w:p w:rsidR="0027075D" w:rsidRPr="0027075D" w:rsidRDefault="0027075D" w:rsidP="00623A2C">
      <w:pPr>
        <w:numPr>
          <w:ilvl w:val="0"/>
          <w:numId w:val="109"/>
        </w:numPr>
        <w:spacing w:line="360" w:lineRule="auto"/>
        <w:ind w:left="3460" w:right="-284" w:hanging="567"/>
        <w:jc w:val="both"/>
        <w:rPr>
          <w:rFonts w:ascii="Calibri" w:eastAsia="Calibri" w:hAnsi="Calibri" w:cs="David"/>
          <w:color w:val="000000"/>
        </w:rPr>
      </w:pPr>
      <w:r w:rsidRPr="0027075D">
        <w:rPr>
          <w:rFonts w:ascii="Calibri" w:eastAsia="Calibri" w:hAnsi="Calibri" w:cs="David" w:hint="cs"/>
          <w:color w:val="000000"/>
          <w:rtl/>
        </w:rPr>
        <w:t xml:space="preserve">דיבה, השמצה והוצאת לשון הרע. </w:t>
      </w:r>
    </w:p>
    <w:p w:rsidR="0027075D" w:rsidRPr="0027075D" w:rsidRDefault="0027075D" w:rsidP="00623A2C">
      <w:pPr>
        <w:numPr>
          <w:ilvl w:val="0"/>
          <w:numId w:val="109"/>
        </w:numPr>
        <w:spacing w:line="360" w:lineRule="auto"/>
        <w:ind w:left="3460" w:right="-284" w:hanging="567"/>
        <w:jc w:val="both"/>
        <w:rPr>
          <w:rFonts w:ascii="Calibri" w:eastAsia="Calibri" w:hAnsi="Calibri" w:cs="David"/>
          <w:color w:val="000000"/>
        </w:rPr>
      </w:pPr>
      <w:r w:rsidRPr="0027075D">
        <w:rPr>
          <w:rFonts w:ascii="Calibri" w:eastAsia="Calibri" w:hAnsi="Calibri" w:cs="David" w:hint="cs"/>
          <w:color w:val="000000"/>
          <w:rtl/>
        </w:rPr>
        <w:t xml:space="preserve">פגיעה בפרטיות. </w:t>
      </w:r>
    </w:p>
    <w:p w:rsidR="0027075D" w:rsidRPr="0027075D" w:rsidRDefault="0027075D" w:rsidP="00623A2C">
      <w:pPr>
        <w:numPr>
          <w:ilvl w:val="0"/>
          <w:numId w:val="109"/>
        </w:numPr>
        <w:spacing w:line="360" w:lineRule="auto"/>
        <w:ind w:left="3460" w:right="-284" w:hanging="567"/>
        <w:jc w:val="both"/>
        <w:rPr>
          <w:rFonts w:ascii="Calibri" w:eastAsia="Calibri" w:hAnsi="Calibri" w:cs="David"/>
          <w:color w:val="000000"/>
        </w:rPr>
      </w:pPr>
      <w:r w:rsidRPr="0027075D">
        <w:rPr>
          <w:rFonts w:ascii="Calibri" w:eastAsia="Calibri" w:hAnsi="Calibri" w:cs="David"/>
          <w:color w:val="000000"/>
          <w:rtl/>
        </w:rPr>
        <w:t>אובדן מסמכים לרבות אובדן השימוש ו/או העיכוב עקב מקרה ביטוח.</w:t>
      </w:r>
    </w:p>
    <w:p w:rsidR="0027075D" w:rsidRPr="0027075D" w:rsidRDefault="0027075D" w:rsidP="00623A2C">
      <w:pPr>
        <w:numPr>
          <w:ilvl w:val="0"/>
          <w:numId w:val="109"/>
        </w:numPr>
        <w:spacing w:line="360" w:lineRule="auto"/>
        <w:ind w:left="3460" w:right="-284" w:hanging="567"/>
        <w:jc w:val="both"/>
        <w:rPr>
          <w:rFonts w:ascii="Calibri" w:eastAsia="Calibri" w:hAnsi="Calibri" w:cs="David"/>
          <w:color w:val="000000"/>
        </w:rPr>
      </w:pPr>
      <w:r w:rsidRPr="0027075D">
        <w:rPr>
          <w:rFonts w:ascii="Calibri" w:eastAsia="Calibri" w:hAnsi="Calibri" w:cs="David"/>
          <w:color w:val="000000"/>
          <w:rtl/>
        </w:rPr>
        <w:t xml:space="preserve">אחריות צולבת </w:t>
      </w:r>
      <w:r w:rsidRPr="0027075D">
        <w:rPr>
          <w:rFonts w:ascii="David" w:eastAsia="Calibri" w:hAnsi="David" w:cs="David"/>
          <w:color w:val="000000"/>
        </w:rPr>
        <w:t>CROSS LIABILITY</w:t>
      </w:r>
      <w:r w:rsidRPr="0027075D">
        <w:rPr>
          <w:rFonts w:ascii="Calibri" w:eastAsia="Calibri" w:hAnsi="Calibri" w:cs="David"/>
          <w:color w:val="000000"/>
          <w:rtl/>
        </w:rPr>
        <w:t xml:space="preserve">, אולם הכיסוי לא יחול על תביעות </w:t>
      </w:r>
      <w:r w:rsidRPr="0027075D">
        <w:rPr>
          <w:rFonts w:ascii="Calibri" w:eastAsia="Calibri" w:hAnsi="Calibri" w:cs="David" w:hint="cs"/>
          <w:color w:val="000000"/>
          <w:rtl/>
        </w:rPr>
        <w:t>הספק</w:t>
      </w:r>
      <w:r w:rsidRPr="0027075D">
        <w:rPr>
          <w:rFonts w:ascii="Calibri" w:eastAsia="Calibri" w:hAnsi="Calibri" w:cs="David"/>
          <w:color w:val="000000"/>
          <w:rtl/>
        </w:rPr>
        <w:t xml:space="preserve"> כלפי מדינת ישרא</w:t>
      </w:r>
      <w:r w:rsidRPr="0027075D">
        <w:rPr>
          <w:rFonts w:ascii="Calibri" w:eastAsia="Calibri" w:hAnsi="Calibri" w:cs="David" w:hint="cs"/>
          <w:color w:val="000000"/>
          <w:rtl/>
        </w:rPr>
        <w:t xml:space="preserve">ל </w:t>
      </w:r>
      <w:r w:rsidRPr="0027075D">
        <w:rPr>
          <w:rFonts w:ascii="Calibri" w:eastAsia="Calibri" w:hAnsi="Calibri" w:cs="David"/>
          <w:color w:val="000000"/>
          <w:rtl/>
        </w:rPr>
        <w:t>–</w:t>
      </w:r>
      <w:r w:rsidRPr="0027075D">
        <w:rPr>
          <w:rFonts w:ascii="Calibri" w:eastAsia="Calibri" w:hAnsi="Calibri" w:cs="David" w:hint="cs"/>
          <w:color w:val="000000"/>
          <w:rtl/>
        </w:rPr>
        <w:t xml:space="preserve"> משרד הפנים.</w:t>
      </w:r>
      <w:r w:rsidRPr="0027075D">
        <w:rPr>
          <w:rFonts w:ascii="Calibri" w:eastAsia="Calibri" w:hAnsi="Calibri" w:cs="David"/>
          <w:color w:val="000000"/>
          <w:rtl/>
        </w:rPr>
        <w:t xml:space="preserve"> </w:t>
      </w:r>
    </w:p>
    <w:p w:rsidR="0027075D" w:rsidRPr="0027075D" w:rsidRDefault="0027075D" w:rsidP="00623A2C">
      <w:pPr>
        <w:numPr>
          <w:ilvl w:val="0"/>
          <w:numId w:val="109"/>
        </w:numPr>
        <w:spacing w:line="360" w:lineRule="auto"/>
        <w:ind w:left="3460" w:right="-284" w:hanging="567"/>
        <w:jc w:val="both"/>
        <w:rPr>
          <w:rFonts w:ascii="Calibri" w:eastAsia="Calibri" w:hAnsi="Calibri" w:cs="David"/>
          <w:color w:val="000000"/>
        </w:rPr>
      </w:pPr>
      <w:r w:rsidRPr="0027075D">
        <w:rPr>
          <w:rFonts w:ascii="Calibri" w:eastAsia="Calibri" w:hAnsi="Calibri" w:cs="David"/>
          <w:color w:val="000000"/>
          <w:rtl/>
        </w:rPr>
        <w:t>תקופת גילוי של 6 חודשים.</w:t>
      </w:r>
    </w:p>
    <w:p w:rsidR="0027075D" w:rsidRPr="0027075D" w:rsidRDefault="0027075D" w:rsidP="00623A2C">
      <w:pPr>
        <w:numPr>
          <w:ilvl w:val="0"/>
          <w:numId w:val="113"/>
        </w:numPr>
        <w:spacing w:after="120" w:line="360" w:lineRule="auto"/>
        <w:ind w:left="2893" w:right="-284" w:hanging="283"/>
        <w:jc w:val="both"/>
        <w:rPr>
          <w:rFonts w:cs="David"/>
          <w:color w:val="000000"/>
        </w:rPr>
      </w:pPr>
      <w:r w:rsidRPr="0027075D">
        <w:rPr>
          <w:rFonts w:cs="David"/>
          <w:color w:val="000000"/>
          <w:rtl/>
        </w:rPr>
        <w:t>הביטוח יורחב לשפות את מדינת ישראל</w:t>
      </w:r>
      <w:r w:rsidRPr="0027075D">
        <w:rPr>
          <w:rFonts w:cs="David" w:hint="cs"/>
          <w:color w:val="000000"/>
          <w:rtl/>
        </w:rPr>
        <w:t xml:space="preserve"> </w:t>
      </w:r>
      <w:r w:rsidRPr="0027075D">
        <w:rPr>
          <w:rFonts w:cs="David"/>
          <w:color w:val="000000"/>
          <w:rtl/>
        </w:rPr>
        <w:t xml:space="preserve">- משרד </w:t>
      </w:r>
      <w:r w:rsidRPr="0027075D">
        <w:rPr>
          <w:rFonts w:cs="David" w:hint="cs"/>
          <w:color w:val="000000"/>
          <w:rtl/>
        </w:rPr>
        <w:t>הפנים,</w:t>
      </w:r>
      <w:r w:rsidRPr="0027075D">
        <w:rPr>
          <w:rFonts w:cs="David"/>
          <w:color w:val="000000"/>
          <w:rtl/>
        </w:rPr>
        <w:t xml:space="preserve"> ככל שיחשבו אחראים למעשי ו/או מחדלי </w:t>
      </w:r>
      <w:r w:rsidRPr="0027075D">
        <w:rPr>
          <w:rFonts w:cs="David" w:hint="cs"/>
          <w:color w:val="000000"/>
          <w:rtl/>
        </w:rPr>
        <w:t>הספק</w:t>
      </w:r>
      <w:r w:rsidRPr="0027075D">
        <w:rPr>
          <w:rFonts w:cs="David"/>
          <w:color w:val="000000"/>
          <w:rtl/>
        </w:rPr>
        <w:t xml:space="preserve"> והפועלים מטעמו.</w:t>
      </w:r>
    </w:p>
    <w:p w:rsidR="0027075D" w:rsidRPr="0027075D" w:rsidRDefault="0027075D" w:rsidP="00116DF9">
      <w:pPr>
        <w:pStyle w:val="3-"/>
        <w:ind w:left="2610" w:hanging="709"/>
        <w:rPr>
          <w:b/>
          <w:bCs/>
          <w:color w:val="000000"/>
          <w:u w:val="single"/>
          <w:rtl/>
        </w:rPr>
      </w:pPr>
      <w:r w:rsidRPr="0027075D">
        <w:rPr>
          <w:b/>
          <w:bCs/>
          <w:color w:val="000000"/>
          <w:u w:val="single"/>
          <w:rtl/>
        </w:rPr>
        <w:t>ביטוח סייבר</w:t>
      </w:r>
    </w:p>
    <w:p w:rsidR="0027075D" w:rsidRPr="0027075D" w:rsidRDefault="0027075D" w:rsidP="00623A2C">
      <w:pPr>
        <w:numPr>
          <w:ilvl w:val="0"/>
          <w:numId w:val="114"/>
        </w:numPr>
        <w:spacing w:after="120" w:line="360" w:lineRule="auto"/>
        <w:ind w:left="2893" w:right="-284" w:hanging="283"/>
        <w:jc w:val="both"/>
        <w:rPr>
          <w:rFonts w:cs="David"/>
          <w:color w:val="000000"/>
          <w:rtl/>
        </w:rPr>
      </w:pPr>
      <w:r w:rsidRPr="0027075D">
        <w:rPr>
          <w:rFonts w:cs="David"/>
          <w:color w:val="000000"/>
          <w:rtl/>
        </w:rPr>
        <w:t>הספק יבטח את אחריותו החוקית על פי דיני מדינת ישראל בביטוח חבות סייבר, בין היתר, עקב האירועים המפורטים להלן:</w:t>
      </w:r>
    </w:p>
    <w:p w:rsidR="0027075D" w:rsidRPr="0027075D" w:rsidRDefault="0027075D" w:rsidP="00623A2C">
      <w:pPr>
        <w:numPr>
          <w:ilvl w:val="0"/>
          <w:numId w:val="112"/>
        </w:numPr>
        <w:spacing w:line="360" w:lineRule="auto"/>
        <w:ind w:left="3318" w:hanging="283"/>
        <w:jc w:val="both"/>
        <w:rPr>
          <w:rFonts w:cs="David"/>
          <w:color w:val="000000"/>
          <w:rtl/>
        </w:rPr>
      </w:pPr>
      <w:r w:rsidRPr="0027075D">
        <w:rPr>
          <w:rFonts w:cs="David"/>
          <w:color w:val="000000"/>
          <w:rtl/>
        </w:rPr>
        <w:t>חבות בדבר הפרת פרטיות כלפי צד שלישי.</w:t>
      </w:r>
    </w:p>
    <w:p w:rsidR="0027075D" w:rsidRPr="0027075D" w:rsidRDefault="0027075D" w:rsidP="00623A2C">
      <w:pPr>
        <w:numPr>
          <w:ilvl w:val="0"/>
          <w:numId w:val="112"/>
        </w:numPr>
        <w:spacing w:line="360" w:lineRule="auto"/>
        <w:ind w:left="3318" w:hanging="283"/>
        <w:jc w:val="both"/>
        <w:rPr>
          <w:rFonts w:cs="David"/>
          <w:color w:val="000000"/>
          <w:rtl/>
        </w:rPr>
      </w:pPr>
      <w:r w:rsidRPr="0027075D">
        <w:rPr>
          <w:rFonts w:cs="David"/>
          <w:color w:val="000000"/>
          <w:rtl/>
        </w:rPr>
        <w:t>הפרת סודיות כלפי צד שלישי.</w:t>
      </w:r>
    </w:p>
    <w:p w:rsidR="0027075D" w:rsidRPr="0027075D" w:rsidRDefault="0027075D" w:rsidP="00623A2C">
      <w:pPr>
        <w:numPr>
          <w:ilvl w:val="0"/>
          <w:numId w:val="112"/>
        </w:numPr>
        <w:spacing w:line="360" w:lineRule="auto"/>
        <w:ind w:left="3318" w:hanging="283"/>
        <w:jc w:val="both"/>
        <w:rPr>
          <w:rFonts w:cs="David"/>
          <w:color w:val="000000"/>
          <w:rtl/>
        </w:rPr>
      </w:pPr>
      <w:r w:rsidRPr="0027075D">
        <w:rPr>
          <w:rFonts w:cs="David"/>
          <w:color w:val="000000"/>
          <w:rtl/>
        </w:rPr>
        <w:t xml:space="preserve">חבות </w:t>
      </w:r>
      <w:r w:rsidRPr="0027075D">
        <w:rPr>
          <w:rFonts w:cs="David"/>
          <w:color w:val="000000"/>
        </w:rPr>
        <w:t>Cyber Security</w:t>
      </w:r>
      <w:r w:rsidRPr="0027075D">
        <w:rPr>
          <w:rFonts w:cs="David"/>
          <w:color w:val="000000"/>
          <w:rtl/>
        </w:rPr>
        <w:t xml:space="preserve"> כלפי צד שלישי.</w:t>
      </w:r>
    </w:p>
    <w:p w:rsidR="0027075D" w:rsidRPr="0027075D" w:rsidRDefault="0027075D" w:rsidP="00623A2C">
      <w:pPr>
        <w:numPr>
          <w:ilvl w:val="0"/>
          <w:numId w:val="112"/>
        </w:numPr>
        <w:spacing w:line="360" w:lineRule="auto"/>
        <w:ind w:left="3318" w:hanging="283"/>
        <w:jc w:val="both"/>
        <w:rPr>
          <w:rFonts w:cs="David"/>
          <w:color w:val="000000"/>
          <w:rtl/>
        </w:rPr>
      </w:pPr>
      <w:r w:rsidRPr="0027075D">
        <w:rPr>
          <w:rFonts w:cs="David"/>
          <w:color w:val="000000"/>
          <w:rtl/>
        </w:rPr>
        <w:t xml:space="preserve">חבות </w:t>
      </w:r>
      <w:r w:rsidRPr="0027075D">
        <w:rPr>
          <w:rFonts w:cs="David"/>
          <w:color w:val="000000"/>
        </w:rPr>
        <w:t>Media Liability</w:t>
      </w:r>
      <w:r w:rsidRPr="0027075D">
        <w:rPr>
          <w:rFonts w:cs="David"/>
          <w:color w:val="000000"/>
          <w:rtl/>
        </w:rPr>
        <w:t>.</w:t>
      </w:r>
    </w:p>
    <w:p w:rsidR="0027075D" w:rsidRPr="0027075D" w:rsidRDefault="0027075D" w:rsidP="00623A2C">
      <w:pPr>
        <w:numPr>
          <w:ilvl w:val="0"/>
          <w:numId w:val="114"/>
        </w:numPr>
        <w:spacing w:after="120" w:line="360" w:lineRule="auto"/>
        <w:ind w:left="2893" w:right="-284" w:hanging="283"/>
        <w:jc w:val="both"/>
        <w:rPr>
          <w:rFonts w:cs="David"/>
          <w:color w:val="000000"/>
          <w:rtl/>
        </w:rPr>
      </w:pPr>
      <w:r w:rsidRPr="0027075D">
        <w:rPr>
          <w:rFonts w:cs="David"/>
          <w:color w:val="000000"/>
          <w:rtl/>
        </w:rPr>
        <w:t>הפוליסה תכסה אובדן או נזק סייבר לצד ראשון (הוצאות שהוצאו על ידי המבוטח לצורך שיקום הרשת של המבוטח או לנתונים השמורים ברשת של המבוטח), החלפת חומרה וכן ניהול אירועי סייבר ומשברים, תמיכה, ליווי וייעוץ.</w:t>
      </w:r>
    </w:p>
    <w:p w:rsidR="0027075D" w:rsidRPr="0027075D" w:rsidRDefault="0027075D" w:rsidP="00623A2C">
      <w:pPr>
        <w:numPr>
          <w:ilvl w:val="0"/>
          <w:numId w:val="114"/>
        </w:numPr>
        <w:spacing w:after="120" w:line="360" w:lineRule="auto"/>
        <w:ind w:left="2893" w:right="-284" w:hanging="283"/>
        <w:jc w:val="both"/>
        <w:rPr>
          <w:rFonts w:cs="David"/>
          <w:color w:val="000000"/>
          <w:rtl/>
        </w:rPr>
      </w:pPr>
      <w:r w:rsidRPr="0027075D">
        <w:rPr>
          <w:rFonts w:cs="David"/>
          <w:color w:val="000000"/>
          <w:rtl/>
        </w:rPr>
        <w:t xml:space="preserve">גבול האחריות לא יפחת מסך </w:t>
      </w:r>
      <w:r w:rsidRPr="0027075D">
        <w:rPr>
          <w:rFonts w:cs="David" w:hint="cs"/>
          <w:color w:val="000000"/>
          <w:rtl/>
        </w:rPr>
        <w:t>4</w:t>
      </w:r>
      <w:r w:rsidRPr="0027075D">
        <w:rPr>
          <w:rFonts w:cs="David"/>
          <w:color w:val="000000"/>
          <w:rtl/>
        </w:rPr>
        <w:t>,000,000 ₪ למקרה ולתקופת הביטוח.</w:t>
      </w:r>
    </w:p>
    <w:p w:rsidR="0027075D" w:rsidRPr="0027075D" w:rsidRDefault="0027075D" w:rsidP="00623A2C">
      <w:pPr>
        <w:numPr>
          <w:ilvl w:val="0"/>
          <w:numId w:val="114"/>
        </w:numPr>
        <w:spacing w:after="120" w:line="360" w:lineRule="auto"/>
        <w:ind w:left="2893" w:right="-284" w:hanging="283"/>
        <w:jc w:val="both"/>
        <w:rPr>
          <w:rFonts w:cs="David"/>
          <w:color w:val="000000"/>
        </w:rPr>
      </w:pPr>
      <w:r w:rsidRPr="0027075D">
        <w:rPr>
          <w:rFonts w:cs="David"/>
          <w:color w:val="000000"/>
          <w:rtl/>
        </w:rPr>
        <w:t xml:space="preserve">פרק צד שלישי יכלול את ההרחבות הבאות: </w:t>
      </w:r>
    </w:p>
    <w:p w:rsidR="0027075D" w:rsidRPr="0027075D" w:rsidRDefault="0027075D" w:rsidP="00623A2C">
      <w:pPr>
        <w:numPr>
          <w:ilvl w:val="0"/>
          <w:numId w:val="115"/>
        </w:numPr>
        <w:spacing w:line="360" w:lineRule="auto"/>
        <w:ind w:left="3318" w:hanging="283"/>
        <w:jc w:val="both"/>
        <w:rPr>
          <w:rFonts w:cs="David"/>
          <w:color w:val="000000"/>
          <w:rtl/>
        </w:rPr>
      </w:pPr>
      <w:r w:rsidRPr="0027075D">
        <w:rPr>
          <w:rFonts w:cs="David"/>
          <w:color w:val="000000"/>
          <w:rtl/>
        </w:rPr>
        <w:t xml:space="preserve">סעיף אחריות צולבת, אולם הכיסוי לא יחול על תביעות הספק כנגד מדינת ישראל – </w:t>
      </w:r>
      <w:r w:rsidRPr="0027075D">
        <w:rPr>
          <w:rFonts w:cs="David" w:hint="cs"/>
          <w:color w:val="000000"/>
          <w:rtl/>
        </w:rPr>
        <w:t>משרד הפנים</w:t>
      </w:r>
    </w:p>
    <w:p w:rsidR="0027075D" w:rsidRPr="0027075D" w:rsidRDefault="0027075D" w:rsidP="00623A2C">
      <w:pPr>
        <w:numPr>
          <w:ilvl w:val="0"/>
          <w:numId w:val="115"/>
        </w:numPr>
        <w:spacing w:line="360" w:lineRule="auto"/>
        <w:ind w:left="3318" w:hanging="283"/>
        <w:jc w:val="both"/>
        <w:rPr>
          <w:rFonts w:cs="David"/>
          <w:color w:val="000000"/>
          <w:rtl/>
        </w:rPr>
      </w:pPr>
      <w:r w:rsidRPr="0027075D">
        <w:rPr>
          <w:rFonts w:cs="David"/>
          <w:color w:val="000000"/>
          <w:rtl/>
        </w:rPr>
        <w:t xml:space="preserve">תקופת הגילוי בת 2 חודשים. </w:t>
      </w:r>
    </w:p>
    <w:p w:rsidR="0027075D" w:rsidRPr="0027075D" w:rsidRDefault="0027075D" w:rsidP="00623A2C">
      <w:pPr>
        <w:numPr>
          <w:ilvl w:val="0"/>
          <w:numId w:val="114"/>
        </w:numPr>
        <w:spacing w:after="120" w:line="360" w:lineRule="auto"/>
        <w:ind w:left="2893" w:right="-284" w:hanging="283"/>
        <w:jc w:val="both"/>
        <w:rPr>
          <w:rFonts w:cs="David"/>
          <w:color w:val="000000"/>
        </w:rPr>
      </w:pPr>
      <w:r w:rsidRPr="0027075D">
        <w:rPr>
          <w:rFonts w:cs="David"/>
          <w:color w:val="000000"/>
          <w:rtl/>
        </w:rPr>
        <w:t xml:space="preserve">הביטוח יורחב לשפות את מדינת ישראל – משרד </w:t>
      </w:r>
      <w:r w:rsidRPr="0027075D">
        <w:rPr>
          <w:rFonts w:cs="David" w:hint="cs"/>
          <w:color w:val="000000"/>
          <w:rtl/>
        </w:rPr>
        <w:t>הפנים</w:t>
      </w:r>
      <w:r w:rsidRPr="0027075D">
        <w:rPr>
          <w:rFonts w:cs="David"/>
          <w:color w:val="000000"/>
          <w:rtl/>
        </w:rPr>
        <w:t xml:space="preserve"> ככל שייחשבו אחראים למעשיו /או מחדלי הספק והפועלים מטעמו.  </w:t>
      </w:r>
    </w:p>
    <w:p w:rsidR="0027075D" w:rsidRPr="0027075D" w:rsidRDefault="0027075D" w:rsidP="00B10196">
      <w:pPr>
        <w:pStyle w:val="3-"/>
        <w:ind w:left="2610" w:hanging="709"/>
        <w:rPr>
          <w:b/>
          <w:bCs/>
          <w:color w:val="000000"/>
          <w:u w:val="single"/>
          <w:rtl/>
        </w:rPr>
      </w:pPr>
      <w:r w:rsidRPr="0027075D">
        <w:rPr>
          <w:b/>
          <w:bCs/>
          <w:color w:val="000000"/>
          <w:u w:val="single"/>
          <w:rtl/>
        </w:rPr>
        <w:t xml:space="preserve">ביטוחים </w:t>
      </w:r>
      <w:r w:rsidRPr="0027075D">
        <w:rPr>
          <w:rFonts w:hint="cs"/>
          <w:b/>
          <w:bCs/>
          <w:color w:val="000000"/>
          <w:u w:val="single"/>
          <w:rtl/>
        </w:rPr>
        <w:t>נוספים:</w:t>
      </w:r>
    </w:p>
    <w:p w:rsidR="0027075D" w:rsidRPr="0027075D" w:rsidRDefault="0027075D" w:rsidP="00B10196">
      <w:pPr>
        <w:spacing w:line="360" w:lineRule="auto"/>
        <w:ind w:left="2610"/>
        <w:jc w:val="both"/>
        <w:rPr>
          <w:rFonts w:ascii="Calibri" w:eastAsia="Calibri" w:hAnsi="Calibri" w:cs="David"/>
          <w:color w:val="000000"/>
          <w:rtl/>
        </w:rPr>
      </w:pPr>
      <w:r w:rsidRPr="0027075D">
        <w:rPr>
          <w:rFonts w:ascii="Calibri" w:eastAsia="Calibri" w:hAnsi="Calibri" w:cs="David" w:hint="cs"/>
          <w:color w:val="000000"/>
          <w:rtl/>
        </w:rPr>
        <w:t>הספק יוודא וידאג כי :</w:t>
      </w:r>
    </w:p>
    <w:p w:rsidR="0027075D" w:rsidRPr="0027075D" w:rsidRDefault="0027075D" w:rsidP="00623A2C">
      <w:pPr>
        <w:numPr>
          <w:ilvl w:val="0"/>
          <w:numId w:val="116"/>
        </w:numPr>
        <w:spacing w:after="120" w:line="360" w:lineRule="auto"/>
        <w:ind w:left="2893" w:right="-284" w:hanging="283"/>
        <w:jc w:val="both"/>
        <w:rPr>
          <w:rFonts w:ascii="Calibri" w:eastAsia="Calibri" w:hAnsi="Calibri" w:cs="David"/>
          <w:color w:val="000000"/>
          <w:rtl/>
        </w:rPr>
      </w:pPr>
      <w:r w:rsidRPr="0027075D">
        <w:rPr>
          <w:rFonts w:ascii="Calibri" w:eastAsia="Calibri" w:hAnsi="Calibri" w:cs="David"/>
          <w:b/>
          <w:bCs/>
          <w:color w:val="000000"/>
          <w:rtl/>
        </w:rPr>
        <w:t>בעלי מקצוע, יועצים, קבלנים וקבלני משנה מטעמו</w:t>
      </w:r>
      <w:r w:rsidRPr="0027075D">
        <w:rPr>
          <w:rFonts w:ascii="Calibri" w:eastAsia="Calibri" w:hAnsi="Calibri" w:cs="David"/>
          <w:color w:val="000000"/>
          <w:rtl/>
        </w:rPr>
        <w:t xml:space="preserve"> – יערכו</w:t>
      </w:r>
      <w:r w:rsidRPr="0027075D">
        <w:rPr>
          <w:rFonts w:ascii="Calibri" w:eastAsia="Calibri" w:hAnsi="Calibri" w:cs="David" w:hint="cs"/>
          <w:color w:val="000000"/>
          <w:rtl/>
        </w:rPr>
        <w:t xml:space="preserve"> </w:t>
      </w:r>
      <w:r w:rsidRPr="0027075D">
        <w:rPr>
          <w:rFonts w:ascii="Calibri" w:eastAsia="Calibri" w:hAnsi="Calibri" w:cs="David"/>
          <w:color w:val="000000"/>
          <w:rtl/>
        </w:rPr>
        <w:t xml:space="preserve">ויקיימו ביטוחים מתאימים לגבי פעילותם במסגרת השירותים נשוא חוזה זה בגבולות אחריות סבירים, כולל גם ביטוח אחריות כלפי צד שלישי, ביטוח חבות מעבידים כלפי עובדיהם, ביטוח אחריות מקצועית וביטוח חבות מוצר, ביטוח משולב אחריות מקצועית / מוצר, ביטוח רכוש או כל ביטוח אחר, לפי העניין (ככל ורלוונטיים). ביטוחי החבויות יורחבו לכלול את מדינת ישראל – משרד </w:t>
      </w:r>
      <w:r w:rsidRPr="0027075D">
        <w:rPr>
          <w:rFonts w:ascii="Calibri" w:eastAsia="Calibri" w:hAnsi="Calibri" w:cs="David" w:hint="cs"/>
          <w:color w:val="000000"/>
          <w:rtl/>
        </w:rPr>
        <w:t>הפנים</w:t>
      </w:r>
      <w:r w:rsidRPr="0027075D">
        <w:rPr>
          <w:rFonts w:ascii="Calibri" w:eastAsia="Calibri" w:hAnsi="Calibri" w:cs="David"/>
          <w:color w:val="000000"/>
          <w:rtl/>
        </w:rPr>
        <w:t xml:space="preserve">, בכפוף להרחבי השיפוי כמקובל באותו סוג ביטוח.  בכל הביטוחים ייכלל סעיף ויתור המבטח על זכות התחלוף / השיבוב כלפי מדינת ישראל – משרד </w:t>
      </w:r>
      <w:r w:rsidRPr="0027075D">
        <w:rPr>
          <w:rFonts w:ascii="Calibri" w:eastAsia="Calibri" w:hAnsi="Calibri" w:cs="David" w:hint="cs"/>
          <w:color w:val="000000"/>
          <w:rtl/>
        </w:rPr>
        <w:t>הפנים</w:t>
      </w:r>
      <w:r w:rsidRPr="0027075D">
        <w:rPr>
          <w:rFonts w:ascii="Calibri" w:eastAsia="Calibri" w:hAnsi="Calibri" w:cs="David"/>
          <w:color w:val="000000"/>
          <w:rtl/>
        </w:rPr>
        <w:t xml:space="preserve"> ועובדיהם (אולם, ויתור כאמור לא יחול לטובת האדם שגרם את  הנזק בזדון) וכן ייכלל סעיף לפיו הביטוחים יהיו קודמים וראשוניים ללא זכות השתתפות ו/או חזרה לטובת המפורטים לעיל.</w:t>
      </w:r>
    </w:p>
    <w:p w:rsidR="0027075D" w:rsidRPr="0027075D" w:rsidRDefault="0027075D" w:rsidP="00623A2C">
      <w:pPr>
        <w:numPr>
          <w:ilvl w:val="0"/>
          <w:numId w:val="116"/>
        </w:numPr>
        <w:spacing w:after="120" w:line="360" w:lineRule="auto"/>
        <w:ind w:left="2893" w:right="-284" w:hanging="283"/>
        <w:jc w:val="both"/>
        <w:rPr>
          <w:rFonts w:ascii="Calibri" w:eastAsia="Calibri" w:hAnsi="Calibri" w:cs="David"/>
          <w:b/>
          <w:bCs/>
          <w:color w:val="000000"/>
          <w:rtl/>
        </w:rPr>
      </w:pPr>
      <w:r w:rsidRPr="0027075D">
        <w:rPr>
          <w:rFonts w:ascii="Calibri" w:eastAsia="Calibri" w:hAnsi="Calibri" w:cs="David"/>
          <w:b/>
          <w:bCs/>
          <w:color w:val="000000"/>
          <w:rtl/>
        </w:rPr>
        <w:t>מבני האתרים שבהם יתקיימו הפעילויות</w:t>
      </w:r>
      <w:r w:rsidRPr="0027075D">
        <w:rPr>
          <w:rFonts w:ascii="Calibri" w:eastAsia="Calibri" w:hAnsi="Calibri" w:cs="David" w:hint="cs"/>
          <w:b/>
          <w:bCs/>
          <w:color w:val="000000"/>
          <w:rtl/>
        </w:rPr>
        <w:t xml:space="preserve"> -</w:t>
      </w:r>
      <w:r w:rsidRPr="0027075D">
        <w:rPr>
          <w:rFonts w:ascii="Calibri" w:eastAsia="Calibri" w:hAnsi="Calibri" w:cs="David" w:hint="cs"/>
          <w:color w:val="000000"/>
          <w:rtl/>
        </w:rPr>
        <w:t xml:space="preserve"> </w:t>
      </w:r>
      <w:r w:rsidRPr="0027075D">
        <w:rPr>
          <w:rFonts w:ascii="Calibri" w:eastAsia="Calibri" w:hAnsi="Calibri" w:cs="David"/>
          <w:color w:val="000000"/>
          <w:rtl/>
        </w:rPr>
        <w:t xml:space="preserve">למפעילי קיום הפעילויות יהא ביטוח אחריות כלפי צד שלישי בגבולות אחריות סבירים וכן ביטוח רכוש למבנים ותכולתם. הביטוחים יורחבו לכלול סעיף ויתור על זכות השיבוב כלפי מדינת ישראל – משרד </w:t>
      </w:r>
      <w:r w:rsidRPr="0027075D">
        <w:rPr>
          <w:rFonts w:ascii="Calibri" w:eastAsia="Calibri" w:hAnsi="Calibri" w:cs="David" w:hint="cs"/>
          <w:color w:val="000000"/>
          <w:rtl/>
        </w:rPr>
        <w:t>הפנים</w:t>
      </w:r>
      <w:r w:rsidRPr="0027075D">
        <w:rPr>
          <w:rFonts w:ascii="Calibri" w:eastAsia="Calibri" w:hAnsi="Calibri" w:cs="David"/>
          <w:color w:val="000000"/>
          <w:rtl/>
        </w:rPr>
        <w:t>, אולם וויתור כאמור לא יחול לטובת אדם שגרם לנזק מתוך כוונת זדון וכן ייכלל סעיף לפיו הביטוחים יהיו קודמים וראשוניים ללא זכות השתתפות ו/או חזרה לטובת המפורטים לעיל.</w:t>
      </w:r>
    </w:p>
    <w:p w:rsidR="0027075D" w:rsidRPr="0027075D" w:rsidRDefault="0027075D" w:rsidP="00B10196">
      <w:pPr>
        <w:pStyle w:val="3-"/>
        <w:ind w:left="2610" w:hanging="709"/>
        <w:rPr>
          <w:b/>
          <w:bCs/>
          <w:color w:val="000000"/>
          <w:u w:val="single"/>
          <w:rtl/>
        </w:rPr>
      </w:pPr>
      <w:r w:rsidRPr="0027075D">
        <w:rPr>
          <w:rFonts w:hint="cs"/>
          <w:b/>
          <w:bCs/>
          <w:color w:val="000000"/>
          <w:u w:val="single"/>
          <w:rtl/>
        </w:rPr>
        <w:t>כללי</w:t>
      </w:r>
    </w:p>
    <w:p w:rsidR="0027075D" w:rsidRPr="0027075D" w:rsidRDefault="0027075D" w:rsidP="00B10196">
      <w:pPr>
        <w:spacing w:after="120" w:line="360" w:lineRule="auto"/>
        <w:ind w:left="2610"/>
        <w:jc w:val="both"/>
        <w:rPr>
          <w:rFonts w:ascii="Calibri" w:eastAsia="Calibri" w:hAnsi="Calibri" w:cs="David"/>
          <w:color w:val="000000"/>
          <w:rtl/>
        </w:rPr>
      </w:pPr>
      <w:r w:rsidRPr="0027075D">
        <w:rPr>
          <w:rFonts w:ascii="Calibri" w:eastAsia="Calibri" w:hAnsi="Calibri" w:cs="David" w:hint="eastAsia"/>
          <w:color w:val="000000"/>
          <w:rtl/>
        </w:rPr>
        <w:t>בכל</w:t>
      </w:r>
      <w:r w:rsidRPr="0027075D">
        <w:rPr>
          <w:rFonts w:ascii="Calibri" w:eastAsia="Calibri" w:hAnsi="Calibri" w:cs="David"/>
          <w:color w:val="000000"/>
          <w:rtl/>
        </w:rPr>
        <w:t xml:space="preserve"> </w:t>
      </w:r>
      <w:r w:rsidRPr="0027075D">
        <w:rPr>
          <w:rFonts w:ascii="Calibri" w:eastAsia="Calibri" w:hAnsi="Calibri" w:cs="David" w:hint="eastAsia"/>
          <w:color w:val="000000"/>
          <w:rtl/>
        </w:rPr>
        <w:t>פוליסות</w:t>
      </w:r>
      <w:r w:rsidRPr="0027075D">
        <w:rPr>
          <w:rFonts w:ascii="Calibri" w:eastAsia="Calibri" w:hAnsi="Calibri" w:cs="David"/>
          <w:color w:val="000000"/>
          <w:rtl/>
        </w:rPr>
        <w:t xml:space="preserve"> </w:t>
      </w:r>
      <w:r w:rsidRPr="0027075D">
        <w:rPr>
          <w:rFonts w:ascii="Calibri" w:eastAsia="Calibri" w:hAnsi="Calibri" w:cs="David" w:hint="eastAsia"/>
          <w:color w:val="000000"/>
          <w:rtl/>
        </w:rPr>
        <w:t>הביטוח</w:t>
      </w:r>
      <w:r w:rsidRPr="0027075D">
        <w:rPr>
          <w:rFonts w:ascii="Calibri" w:eastAsia="Calibri" w:hAnsi="Calibri" w:cs="David"/>
          <w:color w:val="000000"/>
          <w:rtl/>
        </w:rPr>
        <w:t xml:space="preserve"> </w:t>
      </w:r>
      <w:r w:rsidRPr="0027075D">
        <w:rPr>
          <w:rFonts w:ascii="Calibri" w:eastAsia="Calibri" w:hAnsi="Calibri" w:cs="David" w:hint="eastAsia"/>
          <w:color w:val="000000"/>
          <w:rtl/>
        </w:rPr>
        <w:t>הנדרשות</w:t>
      </w:r>
      <w:r w:rsidRPr="0027075D">
        <w:rPr>
          <w:rFonts w:ascii="Calibri" w:eastAsia="Calibri" w:hAnsi="Calibri" w:cs="David"/>
          <w:color w:val="000000"/>
          <w:rtl/>
        </w:rPr>
        <w:t xml:space="preserve"> </w:t>
      </w:r>
      <w:r w:rsidRPr="0027075D">
        <w:rPr>
          <w:rFonts w:ascii="Calibri" w:eastAsia="Calibri" w:hAnsi="Calibri" w:cs="David" w:hint="cs"/>
          <w:color w:val="000000"/>
          <w:rtl/>
        </w:rPr>
        <w:t>מהספק</w:t>
      </w:r>
      <w:r w:rsidRPr="0027075D">
        <w:rPr>
          <w:rFonts w:ascii="Calibri" w:eastAsia="Calibri" w:hAnsi="Calibri" w:cs="David"/>
          <w:color w:val="000000"/>
          <w:rtl/>
        </w:rPr>
        <w:t xml:space="preserve"> </w:t>
      </w:r>
      <w:r w:rsidRPr="0027075D">
        <w:rPr>
          <w:rFonts w:ascii="Calibri" w:eastAsia="Calibri" w:hAnsi="Calibri" w:cs="David" w:hint="eastAsia"/>
          <w:color w:val="000000"/>
          <w:rtl/>
        </w:rPr>
        <w:t>יכללו</w:t>
      </w:r>
      <w:r w:rsidRPr="0027075D">
        <w:rPr>
          <w:rFonts w:ascii="Calibri" w:eastAsia="Calibri" w:hAnsi="Calibri" w:cs="David"/>
          <w:color w:val="000000"/>
          <w:rtl/>
        </w:rPr>
        <w:t xml:space="preserve"> </w:t>
      </w:r>
      <w:r w:rsidRPr="0027075D">
        <w:rPr>
          <w:rFonts w:ascii="Calibri" w:eastAsia="Calibri" w:hAnsi="Calibri" w:cs="David" w:hint="eastAsia"/>
          <w:color w:val="000000"/>
          <w:rtl/>
        </w:rPr>
        <w:t>התנאים</w:t>
      </w:r>
      <w:r w:rsidRPr="0027075D">
        <w:rPr>
          <w:rFonts w:ascii="Calibri" w:eastAsia="Calibri" w:hAnsi="Calibri" w:cs="David"/>
          <w:color w:val="000000"/>
          <w:rtl/>
        </w:rPr>
        <w:t xml:space="preserve"> </w:t>
      </w:r>
      <w:r w:rsidRPr="0027075D">
        <w:rPr>
          <w:rFonts w:ascii="Calibri" w:eastAsia="Calibri" w:hAnsi="Calibri" w:cs="David" w:hint="eastAsia"/>
          <w:color w:val="000000"/>
          <w:rtl/>
        </w:rPr>
        <w:t>הבאים</w:t>
      </w:r>
      <w:r w:rsidRPr="0027075D">
        <w:rPr>
          <w:rFonts w:ascii="Calibri" w:eastAsia="Calibri" w:hAnsi="Calibri" w:cs="David"/>
          <w:color w:val="000000"/>
          <w:rtl/>
        </w:rPr>
        <w:t>:</w:t>
      </w:r>
    </w:p>
    <w:p w:rsidR="0027075D" w:rsidRPr="0027075D" w:rsidRDefault="0027075D" w:rsidP="00623A2C">
      <w:pPr>
        <w:numPr>
          <w:ilvl w:val="0"/>
          <w:numId w:val="117"/>
        </w:numPr>
        <w:spacing w:after="120" w:line="360" w:lineRule="auto"/>
        <w:ind w:left="2893" w:right="-284" w:hanging="283"/>
        <w:jc w:val="both"/>
        <w:rPr>
          <w:rFonts w:cs="David"/>
          <w:color w:val="000000"/>
        </w:rPr>
      </w:pPr>
      <w:r w:rsidRPr="0027075D">
        <w:rPr>
          <w:rFonts w:cs="David" w:hint="eastAsia"/>
          <w:color w:val="000000"/>
          <w:rtl/>
        </w:rPr>
        <w:t>לשם</w:t>
      </w:r>
      <w:r w:rsidRPr="0027075D">
        <w:rPr>
          <w:rFonts w:cs="David"/>
          <w:color w:val="000000"/>
          <w:rtl/>
        </w:rPr>
        <w:t xml:space="preserve"> </w:t>
      </w:r>
      <w:r w:rsidRPr="0027075D">
        <w:rPr>
          <w:rFonts w:cs="David" w:hint="eastAsia"/>
          <w:color w:val="000000"/>
          <w:rtl/>
        </w:rPr>
        <w:t>המבוטח</w:t>
      </w:r>
      <w:r w:rsidRPr="0027075D">
        <w:rPr>
          <w:rFonts w:cs="David"/>
          <w:color w:val="000000"/>
          <w:rtl/>
        </w:rPr>
        <w:t xml:space="preserve"> </w:t>
      </w:r>
      <w:r w:rsidRPr="0027075D">
        <w:rPr>
          <w:rFonts w:cs="David" w:hint="eastAsia"/>
          <w:color w:val="000000"/>
          <w:rtl/>
        </w:rPr>
        <w:t>יתווספו</w:t>
      </w:r>
      <w:r w:rsidRPr="0027075D">
        <w:rPr>
          <w:rFonts w:cs="David"/>
          <w:color w:val="000000"/>
          <w:rtl/>
        </w:rPr>
        <w:t xml:space="preserve"> </w:t>
      </w:r>
      <w:r w:rsidRPr="0027075D">
        <w:rPr>
          <w:rFonts w:cs="David" w:hint="eastAsia"/>
          <w:color w:val="000000"/>
          <w:rtl/>
        </w:rPr>
        <w:t>כמבוטחים</w:t>
      </w:r>
      <w:r w:rsidRPr="0027075D">
        <w:rPr>
          <w:rFonts w:cs="David"/>
          <w:color w:val="000000"/>
          <w:rtl/>
        </w:rPr>
        <w:t xml:space="preserve"> </w:t>
      </w:r>
      <w:r w:rsidRPr="0027075D">
        <w:rPr>
          <w:rFonts w:cs="David" w:hint="eastAsia"/>
          <w:color w:val="000000"/>
          <w:rtl/>
        </w:rPr>
        <w:t>נוספים</w:t>
      </w:r>
      <w:r w:rsidRPr="0027075D">
        <w:rPr>
          <w:rFonts w:cs="David"/>
          <w:color w:val="000000"/>
          <w:rtl/>
        </w:rPr>
        <w:t>: מדינת ישראל –</w:t>
      </w:r>
      <w:r w:rsidRPr="0027075D">
        <w:rPr>
          <w:rFonts w:cs="David" w:hint="cs"/>
          <w:color w:val="000000"/>
          <w:rtl/>
        </w:rPr>
        <w:t xml:space="preserve"> משרד הפנים, </w:t>
      </w:r>
      <w:r w:rsidRPr="0027075D">
        <w:rPr>
          <w:rFonts w:cs="David" w:hint="eastAsia"/>
          <w:color w:val="000000"/>
          <w:rtl/>
        </w:rPr>
        <w:t>בכפוף</w:t>
      </w:r>
      <w:r w:rsidRPr="0027075D">
        <w:rPr>
          <w:rFonts w:cs="David"/>
          <w:color w:val="000000"/>
          <w:rtl/>
        </w:rPr>
        <w:t xml:space="preserve"> </w:t>
      </w:r>
      <w:r w:rsidRPr="0027075D">
        <w:rPr>
          <w:rFonts w:cs="David" w:hint="eastAsia"/>
          <w:color w:val="000000"/>
          <w:rtl/>
        </w:rPr>
        <w:t>להרחבי</w:t>
      </w:r>
      <w:r w:rsidRPr="0027075D">
        <w:rPr>
          <w:rFonts w:cs="David"/>
          <w:color w:val="000000"/>
          <w:rtl/>
        </w:rPr>
        <w:t xml:space="preserve"> </w:t>
      </w:r>
      <w:r w:rsidRPr="0027075D">
        <w:rPr>
          <w:rFonts w:cs="David" w:hint="eastAsia"/>
          <w:color w:val="000000"/>
          <w:rtl/>
        </w:rPr>
        <w:t>השיפוי</w:t>
      </w:r>
      <w:r w:rsidRPr="0027075D">
        <w:rPr>
          <w:rFonts w:cs="David"/>
          <w:color w:val="000000"/>
          <w:rtl/>
        </w:rPr>
        <w:t xml:space="preserve"> </w:t>
      </w:r>
      <w:r w:rsidRPr="0027075D">
        <w:rPr>
          <w:rFonts w:cs="David" w:hint="eastAsia"/>
          <w:color w:val="000000"/>
          <w:rtl/>
        </w:rPr>
        <w:t>לעיל</w:t>
      </w:r>
      <w:r w:rsidRPr="0027075D">
        <w:rPr>
          <w:rFonts w:cs="David"/>
          <w:color w:val="000000"/>
          <w:rtl/>
        </w:rPr>
        <w:t xml:space="preserve">.  </w:t>
      </w:r>
    </w:p>
    <w:p w:rsidR="0027075D" w:rsidRPr="0027075D" w:rsidRDefault="0027075D" w:rsidP="00623A2C">
      <w:pPr>
        <w:numPr>
          <w:ilvl w:val="0"/>
          <w:numId w:val="117"/>
        </w:numPr>
        <w:spacing w:after="120" w:line="360" w:lineRule="auto"/>
        <w:ind w:left="2893" w:right="-284" w:hanging="283"/>
        <w:jc w:val="both"/>
        <w:rPr>
          <w:rFonts w:cs="David"/>
          <w:color w:val="000000"/>
        </w:rPr>
      </w:pPr>
      <w:r w:rsidRPr="0027075D">
        <w:rPr>
          <w:rFonts w:cs="David" w:hint="eastAsia"/>
          <w:color w:val="000000"/>
          <w:rtl/>
        </w:rPr>
        <w:t>בכל</w:t>
      </w:r>
      <w:r w:rsidRPr="0027075D">
        <w:rPr>
          <w:rFonts w:cs="David"/>
          <w:color w:val="000000"/>
          <w:rtl/>
        </w:rPr>
        <w:t xml:space="preserve"> </w:t>
      </w:r>
      <w:r w:rsidRPr="0027075D">
        <w:rPr>
          <w:rFonts w:cs="David" w:hint="eastAsia"/>
          <w:color w:val="000000"/>
          <w:rtl/>
        </w:rPr>
        <w:t>מקרה</w:t>
      </w:r>
      <w:r w:rsidRPr="0027075D">
        <w:rPr>
          <w:rFonts w:cs="David"/>
          <w:color w:val="000000"/>
          <w:rtl/>
        </w:rPr>
        <w:t xml:space="preserve"> </w:t>
      </w:r>
      <w:r w:rsidRPr="0027075D">
        <w:rPr>
          <w:rFonts w:cs="David" w:hint="eastAsia"/>
          <w:color w:val="000000"/>
          <w:rtl/>
        </w:rPr>
        <w:t>של</w:t>
      </w:r>
      <w:r w:rsidRPr="0027075D">
        <w:rPr>
          <w:rFonts w:cs="David"/>
          <w:color w:val="000000"/>
          <w:rtl/>
        </w:rPr>
        <w:t xml:space="preserve"> </w:t>
      </w:r>
      <w:r w:rsidRPr="0027075D">
        <w:rPr>
          <w:rFonts w:cs="David" w:hint="cs"/>
          <w:color w:val="000000"/>
          <w:rtl/>
        </w:rPr>
        <w:t>שינוי לרעה</w:t>
      </w:r>
      <w:r w:rsidRPr="0027075D">
        <w:rPr>
          <w:rFonts w:cs="David"/>
          <w:color w:val="000000"/>
          <w:rtl/>
        </w:rPr>
        <w:t xml:space="preserve"> </w:t>
      </w:r>
      <w:r w:rsidRPr="0027075D">
        <w:rPr>
          <w:rFonts w:cs="David" w:hint="eastAsia"/>
          <w:color w:val="000000"/>
          <w:rtl/>
        </w:rPr>
        <w:t>או</w:t>
      </w:r>
      <w:r w:rsidRPr="0027075D">
        <w:rPr>
          <w:rFonts w:cs="David"/>
          <w:color w:val="000000"/>
          <w:rtl/>
        </w:rPr>
        <w:t xml:space="preserve"> </w:t>
      </w:r>
      <w:r w:rsidRPr="0027075D">
        <w:rPr>
          <w:rFonts w:cs="David" w:hint="eastAsia"/>
          <w:color w:val="000000"/>
          <w:rtl/>
        </w:rPr>
        <w:t>ביטול</w:t>
      </w:r>
      <w:r w:rsidRPr="0027075D">
        <w:rPr>
          <w:rFonts w:cs="David"/>
          <w:color w:val="000000"/>
          <w:rtl/>
        </w:rPr>
        <w:t xml:space="preserve"> </w:t>
      </w:r>
      <w:r w:rsidRPr="0027075D">
        <w:rPr>
          <w:rFonts w:cs="David" w:hint="eastAsia"/>
          <w:color w:val="000000"/>
          <w:rtl/>
        </w:rPr>
        <w:t>הביטוח</w:t>
      </w:r>
      <w:r w:rsidRPr="0027075D">
        <w:rPr>
          <w:rFonts w:cs="David"/>
          <w:color w:val="000000"/>
          <w:rtl/>
        </w:rPr>
        <w:t xml:space="preserve"> </w:t>
      </w:r>
      <w:r w:rsidRPr="0027075D">
        <w:rPr>
          <w:rFonts w:cs="David" w:hint="eastAsia"/>
          <w:color w:val="000000"/>
          <w:rtl/>
        </w:rPr>
        <w:t>ע</w:t>
      </w:r>
      <w:r w:rsidRPr="0027075D">
        <w:rPr>
          <w:rFonts w:cs="David"/>
          <w:color w:val="000000"/>
          <w:rtl/>
        </w:rPr>
        <w:t>"</w:t>
      </w:r>
      <w:r w:rsidRPr="0027075D">
        <w:rPr>
          <w:rFonts w:cs="David" w:hint="eastAsia"/>
          <w:color w:val="000000"/>
          <w:rtl/>
        </w:rPr>
        <w:t>י</w:t>
      </w:r>
      <w:r w:rsidRPr="0027075D">
        <w:rPr>
          <w:rFonts w:cs="David"/>
          <w:color w:val="000000"/>
          <w:rtl/>
        </w:rPr>
        <w:t xml:space="preserve"> </w:t>
      </w:r>
      <w:r w:rsidRPr="0027075D">
        <w:rPr>
          <w:rFonts w:cs="David" w:hint="eastAsia"/>
          <w:color w:val="000000"/>
          <w:rtl/>
        </w:rPr>
        <w:t>אחד</w:t>
      </w:r>
      <w:r w:rsidRPr="0027075D">
        <w:rPr>
          <w:rFonts w:cs="David"/>
          <w:color w:val="000000"/>
          <w:rtl/>
        </w:rPr>
        <w:t xml:space="preserve"> </w:t>
      </w:r>
      <w:r w:rsidRPr="0027075D">
        <w:rPr>
          <w:rFonts w:cs="David" w:hint="eastAsia"/>
          <w:color w:val="000000"/>
          <w:rtl/>
        </w:rPr>
        <w:t>הצדדים</w:t>
      </w:r>
      <w:r w:rsidRPr="0027075D">
        <w:rPr>
          <w:rFonts w:cs="David"/>
          <w:color w:val="000000"/>
          <w:rtl/>
        </w:rPr>
        <w:t xml:space="preserve"> </w:t>
      </w:r>
      <w:r w:rsidRPr="0027075D">
        <w:rPr>
          <w:rFonts w:cs="David" w:hint="eastAsia"/>
          <w:color w:val="000000"/>
          <w:rtl/>
        </w:rPr>
        <w:t>לא</w:t>
      </w:r>
      <w:r w:rsidRPr="0027075D">
        <w:rPr>
          <w:rFonts w:cs="David"/>
          <w:color w:val="000000"/>
          <w:rtl/>
        </w:rPr>
        <w:t xml:space="preserve"> </w:t>
      </w:r>
      <w:r w:rsidRPr="0027075D">
        <w:rPr>
          <w:rFonts w:cs="David" w:hint="eastAsia"/>
          <w:color w:val="000000"/>
          <w:rtl/>
        </w:rPr>
        <w:t>יהיה</w:t>
      </w:r>
      <w:r w:rsidRPr="0027075D">
        <w:rPr>
          <w:rFonts w:cs="David"/>
          <w:color w:val="000000"/>
          <w:rtl/>
        </w:rPr>
        <w:t xml:space="preserve"> </w:t>
      </w:r>
      <w:r w:rsidRPr="0027075D">
        <w:rPr>
          <w:rFonts w:cs="David" w:hint="eastAsia"/>
          <w:color w:val="000000"/>
          <w:rtl/>
        </w:rPr>
        <w:t>להם</w:t>
      </w:r>
      <w:r w:rsidRPr="0027075D">
        <w:rPr>
          <w:rFonts w:cs="David"/>
          <w:color w:val="000000"/>
          <w:rtl/>
        </w:rPr>
        <w:t xml:space="preserve"> </w:t>
      </w:r>
      <w:r w:rsidRPr="0027075D">
        <w:rPr>
          <w:rFonts w:cs="David" w:hint="eastAsia"/>
          <w:color w:val="000000"/>
          <w:rtl/>
        </w:rPr>
        <w:t>כל</w:t>
      </w:r>
      <w:r w:rsidRPr="0027075D">
        <w:rPr>
          <w:rFonts w:cs="David"/>
          <w:color w:val="000000"/>
          <w:rtl/>
        </w:rPr>
        <w:t xml:space="preserve"> </w:t>
      </w:r>
      <w:r w:rsidRPr="0027075D">
        <w:rPr>
          <w:rFonts w:cs="David" w:hint="eastAsia"/>
          <w:color w:val="000000"/>
          <w:rtl/>
        </w:rPr>
        <w:t>תוקף</w:t>
      </w:r>
      <w:r w:rsidRPr="0027075D">
        <w:rPr>
          <w:rFonts w:cs="David"/>
          <w:color w:val="000000"/>
          <w:rtl/>
        </w:rPr>
        <w:t xml:space="preserve"> </w:t>
      </w:r>
      <w:r w:rsidRPr="0027075D">
        <w:rPr>
          <w:rFonts w:cs="David" w:hint="eastAsia"/>
          <w:color w:val="000000"/>
          <w:rtl/>
        </w:rPr>
        <w:t>אלא</w:t>
      </w:r>
      <w:r w:rsidRPr="0027075D">
        <w:rPr>
          <w:rFonts w:cs="David"/>
          <w:color w:val="000000"/>
          <w:rtl/>
        </w:rPr>
        <w:t xml:space="preserve">, </w:t>
      </w:r>
      <w:r w:rsidRPr="0027075D">
        <w:rPr>
          <w:rFonts w:cs="David" w:hint="eastAsia"/>
          <w:color w:val="000000"/>
          <w:rtl/>
        </w:rPr>
        <w:t>אם</w:t>
      </w:r>
      <w:r w:rsidRPr="0027075D">
        <w:rPr>
          <w:rFonts w:cs="David"/>
          <w:color w:val="000000"/>
          <w:rtl/>
        </w:rPr>
        <w:t xml:space="preserve"> </w:t>
      </w:r>
      <w:r w:rsidRPr="0027075D">
        <w:rPr>
          <w:rFonts w:cs="David" w:hint="eastAsia"/>
          <w:color w:val="000000"/>
          <w:rtl/>
        </w:rPr>
        <w:t>ניתנה</w:t>
      </w:r>
      <w:r w:rsidRPr="0027075D">
        <w:rPr>
          <w:rFonts w:cs="David"/>
          <w:color w:val="000000"/>
          <w:rtl/>
        </w:rPr>
        <w:t xml:space="preserve"> </w:t>
      </w:r>
      <w:r w:rsidRPr="0027075D">
        <w:rPr>
          <w:rFonts w:cs="David" w:hint="eastAsia"/>
          <w:color w:val="000000"/>
          <w:rtl/>
        </w:rPr>
        <w:t>על</w:t>
      </w:r>
      <w:r w:rsidRPr="0027075D">
        <w:rPr>
          <w:rFonts w:cs="David"/>
          <w:color w:val="000000"/>
          <w:rtl/>
        </w:rPr>
        <w:t xml:space="preserve"> </w:t>
      </w:r>
      <w:r w:rsidRPr="0027075D">
        <w:rPr>
          <w:rFonts w:cs="David" w:hint="eastAsia"/>
          <w:color w:val="000000"/>
          <w:rtl/>
        </w:rPr>
        <w:t>כך</w:t>
      </w:r>
      <w:r w:rsidRPr="0027075D">
        <w:rPr>
          <w:rFonts w:cs="David"/>
          <w:color w:val="000000"/>
          <w:rtl/>
        </w:rPr>
        <w:t xml:space="preserve"> </w:t>
      </w:r>
      <w:r w:rsidRPr="0027075D">
        <w:rPr>
          <w:rFonts w:cs="David" w:hint="eastAsia"/>
          <w:color w:val="000000"/>
          <w:rtl/>
        </w:rPr>
        <w:t>הודעה</w:t>
      </w:r>
      <w:r w:rsidRPr="0027075D">
        <w:rPr>
          <w:rFonts w:cs="David"/>
          <w:color w:val="000000"/>
          <w:rtl/>
        </w:rPr>
        <w:t xml:space="preserve"> </w:t>
      </w:r>
      <w:r w:rsidRPr="0027075D">
        <w:rPr>
          <w:rFonts w:cs="David" w:hint="eastAsia"/>
          <w:color w:val="000000"/>
          <w:rtl/>
        </w:rPr>
        <w:t>מוקדמת</w:t>
      </w:r>
      <w:r w:rsidRPr="0027075D">
        <w:rPr>
          <w:rFonts w:cs="David"/>
          <w:color w:val="000000"/>
          <w:rtl/>
        </w:rPr>
        <w:t xml:space="preserve"> </w:t>
      </w:r>
      <w:r w:rsidRPr="0027075D">
        <w:rPr>
          <w:rFonts w:cs="David" w:hint="eastAsia"/>
          <w:color w:val="000000"/>
          <w:rtl/>
        </w:rPr>
        <w:t>של</w:t>
      </w:r>
      <w:r w:rsidRPr="0027075D">
        <w:rPr>
          <w:rFonts w:cs="David"/>
          <w:color w:val="000000"/>
          <w:rtl/>
        </w:rPr>
        <w:t xml:space="preserve"> 60 </w:t>
      </w:r>
      <w:r w:rsidRPr="0027075D">
        <w:rPr>
          <w:rFonts w:cs="David" w:hint="eastAsia"/>
          <w:color w:val="000000"/>
          <w:rtl/>
        </w:rPr>
        <w:t>יום</w:t>
      </w:r>
      <w:r w:rsidRPr="0027075D">
        <w:rPr>
          <w:rFonts w:cs="David"/>
          <w:color w:val="000000"/>
          <w:rtl/>
        </w:rPr>
        <w:t xml:space="preserve"> </w:t>
      </w:r>
      <w:r w:rsidRPr="0027075D">
        <w:rPr>
          <w:rFonts w:cs="David" w:hint="eastAsia"/>
          <w:color w:val="000000"/>
          <w:rtl/>
        </w:rPr>
        <w:t>לפחות</w:t>
      </w:r>
      <w:r w:rsidRPr="0027075D">
        <w:rPr>
          <w:rFonts w:cs="David"/>
          <w:color w:val="000000"/>
          <w:rtl/>
        </w:rPr>
        <w:t xml:space="preserve"> </w:t>
      </w:r>
      <w:r w:rsidRPr="0027075D">
        <w:rPr>
          <w:rFonts w:cs="David" w:hint="eastAsia"/>
          <w:color w:val="000000"/>
          <w:rtl/>
        </w:rPr>
        <w:t>במכתב</w:t>
      </w:r>
      <w:r w:rsidRPr="0027075D">
        <w:rPr>
          <w:rFonts w:cs="David" w:hint="cs"/>
          <w:color w:val="000000"/>
          <w:rtl/>
        </w:rPr>
        <w:t xml:space="preserve"> </w:t>
      </w:r>
      <w:r w:rsidRPr="0027075D">
        <w:rPr>
          <w:rFonts w:cs="David" w:hint="eastAsia"/>
          <w:color w:val="000000"/>
          <w:rtl/>
        </w:rPr>
        <w:t>לחשב</w:t>
      </w:r>
      <w:r w:rsidRPr="0027075D">
        <w:rPr>
          <w:rFonts w:cs="David"/>
          <w:color w:val="000000"/>
          <w:rtl/>
        </w:rPr>
        <w:t xml:space="preserve"> </w:t>
      </w:r>
      <w:r w:rsidRPr="0027075D">
        <w:rPr>
          <w:rFonts w:cs="David" w:hint="cs"/>
          <w:color w:val="000000"/>
          <w:rtl/>
        </w:rPr>
        <w:t xml:space="preserve">משרד הפנים. </w:t>
      </w:r>
    </w:p>
    <w:p w:rsidR="0027075D" w:rsidRPr="0027075D" w:rsidRDefault="0027075D" w:rsidP="00623A2C">
      <w:pPr>
        <w:numPr>
          <w:ilvl w:val="0"/>
          <w:numId w:val="117"/>
        </w:numPr>
        <w:spacing w:after="120" w:line="360" w:lineRule="auto"/>
        <w:ind w:left="2893" w:right="-284" w:hanging="283"/>
        <w:jc w:val="both"/>
        <w:rPr>
          <w:rFonts w:cs="David"/>
          <w:color w:val="000000"/>
        </w:rPr>
      </w:pPr>
      <w:r w:rsidRPr="0027075D">
        <w:rPr>
          <w:rFonts w:cs="David" w:hint="eastAsia"/>
          <w:color w:val="000000"/>
          <w:rtl/>
        </w:rPr>
        <w:t>המבטח</w:t>
      </w:r>
      <w:r w:rsidRPr="0027075D">
        <w:rPr>
          <w:rFonts w:cs="David"/>
          <w:color w:val="000000"/>
          <w:rtl/>
        </w:rPr>
        <w:t xml:space="preserve"> </w:t>
      </w:r>
      <w:r w:rsidRPr="0027075D">
        <w:rPr>
          <w:rFonts w:cs="David" w:hint="eastAsia"/>
          <w:color w:val="000000"/>
          <w:rtl/>
        </w:rPr>
        <w:t>מוותר</w:t>
      </w:r>
      <w:r w:rsidRPr="0027075D">
        <w:rPr>
          <w:rFonts w:cs="David"/>
          <w:color w:val="000000"/>
          <w:rtl/>
        </w:rPr>
        <w:t xml:space="preserve"> </w:t>
      </w:r>
      <w:r w:rsidRPr="0027075D">
        <w:rPr>
          <w:rFonts w:cs="David" w:hint="eastAsia"/>
          <w:color w:val="000000"/>
          <w:rtl/>
        </w:rPr>
        <w:t>על</w:t>
      </w:r>
      <w:r w:rsidRPr="0027075D">
        <w:rPr>
          <w:rFonts w:cs="David"/>
          <w:color w:val="000000"/>
          <w:rtl/>
        </w:rPr>
        <w:t xml:space="preserve"> </w:t>
      </w:r>
      <w:r w:rsidRPr="0027075D">
        <w:rPr>
          <w:rFonts w:cs="David" w:hint="eastAsia"/>
          <w:color w:val="000000"/>
          <w:rtl/>
        </w:rPr>
        <w:t>כל</w:t>
      </w:r>
      <w:r w:rsidRPr="0027075D">
        <w:rPr>
          <w:rFonts w:cs="David"/>
          <w:color w:val="000000"/>
          <w:rtl/>
        </w:rPr>
        <w:t xml:space="preserve"> </w:t>
      </w:r>
      <w:r w:rsidRPr="0027075D">
        <w:rPr>
          <w:rFonts w:cs="David" w:hint="eastAsia"/>
          <w:color w:val="000000"/>
          <w:rtl/>
        </w:rPr>
        <w:t>זכות</w:t>
      </w:r>
      <w:r w:rsidRPr="0027075D">
        <w:rPr>
          <w:rFonts w:cs="David"/>
          <w:color w:val="000000"/>
          <w:rtl/>
        </w:rPr>
        <w:t xml:space="preserve"> </w:t>
      </w:r>
      <w:r w:rsidRPr="0027075D">
        <w:rPr>
          <w:rFonts w:cs="David" w:hint="eastAsia"/>
          <w:color w:val="000000"/>
          <w:rtl/>
        </w:rPr>
        <w:t>תחלוף</w:t>
      </w:r>
      <w:r w:rsidRPr="0027075D">
        <w:rPr>
          <w:rFonts w:cs="David"/>
          <w:color w:val="000000"/>
          <w:rtl/>
        </w:rPr>
        <w:t>/</w:t>
      </w:r>
      <w:r w:rsidRPr="0027075D">
        <w:rPr>
          <w:rFonts w:cs="David" w:hint="cs"/>
          <w:color w:val="000000"/>
          <w:rtl/>
        </w:rPr>
        <w:t xml:space="preserve"> </w:t>
      </w:r>
      <w:r w:rsidRPr="0027075D">
        <w:rPr>
          <w:rFonts w:cs="David" w:hint="eastAsia"/>
          <w:color w:val="000000"/>
          <w:rtl/>
        </w:rPr>
        <w:t>שיבוב</w:t>
      </w:r>
      <w:r w:rsidRPr="0027075D">
        <w:rPr>
          <w:rFonts w:cs="David"/>
          <w:color w:val="000000"/>
          <w:rtl/>
        </w:rPr>
        <w:t xml:space="preserve">, </w:t>
      </w:r>
      <w:r w:rsidRPr="0027075D">
        <w:rPr>
          <w:rFonts w:cs="David" w:hint="eastAsia"/>
          <w:color w:val="000000"/>
          <w:rtl/>
        </w:rPr>
        <w:t>תביעה</w:t>
      </w:r>
      <w:r w:rsidRPr="0027075D">
        <w:rPr>
          <w:rFonts w:cs="David"/>
          <w:color w:val="000000"/>
          <w:rtl/>
        </w:rPr>
        <w:t xml:space="preserve">, </w:t>
      </w:r>
      <w:r w:rsidRPr="0027075D">
        <w:rPr>
          <w:rFonts w:cs="David" w:hint="eastAsia"/>
          <w:color w:val="000000"/>
          <w:rtl/>
        </w:rPr>
        <w:t>השתתפות</w:t>
      </w:r>
      <w:r w:rsidRPr="0027075D">
        <w:rPr>
          <w:rFonts w:cs="David"/>
          <w:color w:val="000000"/>
          <w:rtl/>
        </w:rPr>
        <w:t xml:space="preserve"> </w:t>
      </w:r>
      <w:r w:rsidRPr="0027075D">
        <w:rPr>
          <w:rFonts w:cs="David" w:hint="eastAsia"/>
          <w:color w:val="000000"/>
          <w:rtl/>
        </w:rPr>
        <w:t>או</w:t>
      </w:r>
      <w:r w:rsidRPr="0027075D">
        <w:rPr>
          <w:rFonts w:cs="David"/>
          <w:color w:val="000000"/>
          <w:rtl/>
        </w:rPr>
        <w:t xml:space="preserve"> </w:t>
      </w:r>
      <w:r w:rsidRPr="0027075D">
        <w:rPr>
          <w:rFonts w:cs="David" w:hint="eastAsia"/>
          <w:color w:val="000000"/>
          <w:rtl/>
        </w:rPr>
        <w:t>חזרה</w:t>
      </w:r>
      <w:r w:rsidRPr="0027075D">
        <w:rPr>
          <w:rFonts w:cs="David"/>
          <w:color w:val="000000"/>
          <w:rtl/>
        </w:rPr>
        <w:t xml:space="preserve"> </w:t>
      </w:r>
      <w:r w:rsidRPr="0027075D">
        <w:rPr>
          <w:rFonts w:cs="David" w:hint="eastAsia"/>
          <w:color w:val="000000"/>
          <w:rtl/>
        </w:rPr>
        <w:t>כלפי</w:t>
      </w:r>
      <w:r w:rsidRPr="0027075D">
        <w:rPr>
          <w:rFonts w:cs="David"/>
          <w:color w:val="000000"/>
          <w:rtl/>
        </w:rPr>
        <w:t xml:space="preserve"> מדינת ישראל –</w:t>
      </w:r>
      <w:r w:rsidRPr="0027075D">
        <w:rPr>
          <w:rFonts w:cs="David" w:hint="cs"/>
          <w:color w:val="000000"/>
          <w:rtl/>
        </w:rPr>
        <w:t xml:space="preserve"> משרד הפנים </w:t>
      </w:r>
      <w:r w:rsidRPr="0027075D">
        <w:rPr>
          <w:rFonts w:cs="David"/>
          <w:color w:val="000000"/>
          <w:rtl/>
        </w:rPr>
        <w:t xml:space="preserve">ועובדיהם, </w:t>
      </w:r>
      <w:r w:rsidRPr="0027075D">
        <w:rPr>
          <w:rFonts w:cs="David" w:hint="eastAsia"/>
          <w:color w:val="000000"/>
          <w:rtl/>
        </w:rPr>
        <w:t>ובלבד</w:t>
      </w:r>
      <w:r w:rsidRPr="0027075D">
        <w:rPr>
          <w:rFonts w:cs="David"/>
          <w:color w:val="000000"/>
          <w:rtl/>
        </w:rPr>
        <w:t xml:space="preserve"> </w:t>
      </w:r>
      <w:r w:rsidRPr="0027075D">
        <w:rPr>
          <w:rFonts w:cs="David" w:hint="eastAsia"/>
          <w:color w:val="000000"/>
          <w:rtl/>
        </w:rPr>
        <w:t>שהוויתור</w:t>
      </w:r>
      <w:r w:rsidRPr="0027075D">
        <w:rPr>
          <w:rFonts w:cs="David"/>
          <w:color w:val="000000"/>
          <w:rtl/>
        </w:rPr>
        <w:t xml:space="preserve"> לא יחול לטובת </w:t>
      </w:r>
      <w:r w:rsidRPr="0027075D">
        <w:rPr>
          <w:rFonts w:cs="David" w:hint="eastAsia"/>
          <w:color w:val="000000"/>
          <w:rtl/>
        </w:rPr>
        <w:t>אדם</w:t>
      </w:r>
      <w:r w:rsidRPr="0027075D">
        <w:rPr>
          <w:rFonts w:cs="David"/>
          <w:color w:val="000000"/>
          <w:rtl/>
        </w:rPr>
        <w:t xml:space="preserve"> </w:t>
      </w:r>
      <w:r w:rsidRPr="0027075D">
        <w:rPr>
          <w:rFonts w:cs="David" w:hint="eastAsia"/>
          <w:color w:val="000000"/>
          <w:rtl/>
        </w:rPr>
        <w:t>שגרם</w:t>
      </w:r>
      <w:r w:rsidRPr="0027075D">
        <w:rPr>
          <w:rFonts w:cs="David"/>
          <w:color w:val="000000"/>
          <w:rtl/>
        </w:rPr>
        <w:t xml:space="preserve"> </w:t>
      </w:r>
      <w:r w:rsidRPr="0027075D">
        <w:rPr>
          <w:rFonts w:cs="David" w:hint="eastAsia"/>
          <w:color w:val="000000"/>
          <w:rtl/>
        </w:rPr>
        <w:t>לנזק</w:t>
      </w:r>
      <w:r w:rsidRPr="0027075D">
        <w:rPr>
          <w:rFonts w:cs="David"/>
          <w:color w:val="000000"/>
          <w:rtl/>
        </w:rPr>
        <w:t xml:space="preserve"> </w:t>
      </w:r>
      <w:r w:rsidRPr="0027075D">
        <w:rPr>
          <w:rFonts w:cs="David" w:hint="eastAsia"/>
          <w:color w:val="000000"/>
          <w:rtl/>
        </w:rPr>
        <w:t>מתוך</w:t>
      </w:r>
      <w:r w:rsidRPr="0027075D">
        <w:rPr>
          <w:rFonts w:cs="David"/>
          <w:color w:val="000000"/>
          <w:rtl/>
        </w:rPr>
        <w:t xml:space="preserve"> </w:t>
      </w:r>
      <w:r w:rsidRPr="0027075D">
        <w:rPr>
          <w:rFonts w:cs="David" w:hint="eastAsia"/>
          <w:color w:val="000000"/>
          <w:rtl/>
        </w:rPr>
        <w:t>כוונת</w:t>
      </w:r>
      <w:r w:rsidRPr="0027075D">
        <w:rPr>
          <w:rFonts w:cs="David"/>
          <w:color w:val="000000"/>
          <w:rtl/>
        </w:rPr>
        <w:t xml:space="preserve"> </w:t>
      </w:r>
      <w:r w:rsidRPr="0027075D">
        <w:rPr>
          <w:rFonts w:cs="David" w:hint="eastAsia"/>
          <w:color w:val="000000"/>
          <w:rtl/>
        </w:rPr>
        <w:t>זדון</w:t>
      </w:r>
      <w:r w:rsidRPr="0027075D">
        <w:rPr>
          <w:rFonts w:cs="David"/>
          <w:color w:val="000000"/>
          <w:rtl/>
        </w:rPr>
        <w:t>.</w:t>
      </w:r>
    </w:p>
    <w:p w:rsidR="0027075D" w:rsidRPr="0027075D" w:rsidRDefault="0027075D" w:rsidP="00623A2C">
      <w:pPr>
        <w:numPr>
          <w:ilvl w:val="0"/>
          <w:numId w:val="117"/>
        </w:numPr>
        <w:spacing w:after="120" w:line="360" w:lineRule="auto"/>
        <w:ind w:left="2893" w:right="-284" w:hanging="283"/>
        <w:jc w:val="both"/>
        <w:rPr>
          <w:rFonts w:cs="David"/>
          <w:color w:val="000000"/>
        </w:rPr>
      </w:pPr>
      <w:r w:rsidRPr="0027075D">
        <w:rPr>
          <w:rFonts w:cs="David" w:hint="cs"/>
          <w:color w:val="000000"/>
          <w:rtl/>
        </w:rPr>
        <w:t>הספק</w:t>
      </w:r>
      <w:r w:rsidRPr="0027075D">
        <w:rPr>
          <w:rFonts w:cs="David"/>
          <w:color w:val="000000"/>
          <w:rtl/>
        </w:rPr>
        <w:t xml:space="preserve"> </w:t>
      </w:r>
      <w:r w:rsidRPr="0027075D">
        <w:rPr>
          <w:rFonts w:cs="David" w:hint="eastAsia"/>
          <w:color w:val="000000"/>
          <w:rtl/>
        </w:rPr>
        <w:t>אחראי</w:t>
      </w:r>
      <w:r w:rsidRPr="0027075D">
        <w:rPr>
          <w:rFonts w:cs="David"/>
          <w:color w:val="000000"/>
          <w:rtl/>
        </w:rPr>
        <w:t xml:space="preserve"> </w:t>
      </w:r>
      <w:r w:rsidRPr="0027075D">
        <w:rPr>
          <w:rFonts w:cs="David" w:hint="eastAsia"/>
          <w:color w:val="000000"/>
          <w:rtl/>
        </w:rPr>
        <w:t>בלעדית</w:t>
      </w:r>
      <w:r w:rsidRPr="0027075D">
        <w:rPr>
          <w:rFonts w:cs="David"/>
          <w:color w:val="000000"/>
          <w:rtl/>
        </w:rPr>
        <w:t xml:space="preserve"> </w:t>
      </w:r>
      <w:r w:rsidRPr="0027075D">
        <w:rPr>
          <w:rFonts w:cs="David" w:hint="eastAsia"/>
          <w:color w:val="000000"/>
          <w:rtl/>
        </w:rPr>
        <w:t>כלפי</w:t>
      </w:r>
      <w:r w:rsidRPr="0027075D">
        <w:rPr>
          <w:rFonts w:cs="David"/>
          <w:color w:val="000000"/>
          <w:rtl/>
        </w:rPr>
        <w:t xml:space="preserve"> </w:t>
      </w:r>
      <w:r w:rsidRPr="0027075D">
        <w:rPr>
          <w:rFonts w:cs="David" w:hint="eastAsia"/>
          <w:color w:val="000000"/>
          <w:rtl/>
        </w:rPr>
        <w:t>המבטח</w:t>
      </w:r>
      <w:r w:rsidRPr="0027075D">
        <w:rPr>
          <w:rFonts w:cs="David"/>
          <w:color w:val="000000"/>
          <w:rtl/>
        </w:rPr>
        <w:t xml:space="preserve"> </w:t>
      </w:r>
      <w:r w:rsidRPr="0027075D">
        <w:rPr>
          <w:rFonts w:cs="David" w:hint="eastAsia"/>
          <w:color w:val="000000"/>
          <w:rtl/>
        </w:rPr>
        <w:t>לתשלום</w:t>
      </w:r>
      <w:r w:rsidRPr="0027075D">
        <w:rPr>
          <w:rFonts w:cs="David"/>
          <w:color w:val="000000"/>
          <w:rtl/>
        </w:rPr>
        <w:t xml:space="preserve"> </w:t>
      </w:r>
      <w:r w:rsidRPr="0027075D">
        <w:rPr>
          <w:rFonts w:cs="David" w:hint="eastAsia"/>
          <w:color w:val="000000"/>
          <w:rtl/>
        </w:rPr>
        <w:t>דמי</w:t>
      </w:r>
      <w:r w:rsidRPr="0027075D">
        <w:rPr>
          <w:rFonts w:cs="David"/>
          <w:color w:val="000000"/>
          <w:rtl/>
        </w:rPr>
        <w:t xml:space="preserve"> </w:t>
      </w:r>
      <w:r w:rsidRPr="0027075D">
        <w:rPr>
          <w:rFonts w:cs="David" w:hint="eastAsia"/>
          <w:color w:val="000000"/>
          <w:rtl/>
        </w:rPr>
        <w:t>הביטוח</w:t>
      </w:r>
      <w:r w:rsidRPr="0027075D">
        <w:rPr>
          <w:rFonts w:cs="David"/>
          <w:color w:val="000000"/>
          <w:rtl/>
        </w:rPr>
        <w:t xml:space="preserve"> </w:t>
      </w:r>
      <w:r w:rsidRPr="0027075D">
        <w:rPr>
          <w:rFonts w:cs="David" w:hint="eastAsia"/>
          <w:color w:val="000000"/>
          <w:rtl/>
        </w:rPr>
        <w:t>עבור</w:t>
      </w:r>
      <w:r w:rsidRPr="0027075D">
        <w:rPr>
          <w:rFonts w:cs="David"/>
          <w:color w:val="000000"/>
          <w:rtl/>
        </w:rPr>
        <w:t xml:space="preserve"> </w:t>
      </w:r>
      <w:r w:rsidRPr="0027075D">
        <w:rPr>
          <w:rFonts w:cs="David" w:hint="eastAsia"/>
          <w:color w:val="000000"/>
          <w:rtl/>
        </w:rPr>
        <w:t>כל</w:t>
      </w:r>
      <w:r w:rsidRPr="0027075D">
        <w:rPr>
          <w:rFonts w:cs="David"/>
          <w:color w:val="000000"/>
          <w:rtl/>
        </w:rPr>
        <w:t xml:space="preserve"> </w:t>
      </w:r>
      <w:r w:rsidRPr="0027075D">
        <w:rPr>
          <w:rFonts w:cs="David" w:hint="eastAsia"/>
          <w:color w:val="000000"/>
          <w:rtl/>
        </w:rPr>
        <w:t>הפוליסות</w:t>
      </w:r>
      <w:r w:rsidRPr="0027075D">
        <w:rPr>
          <w:rFonts w:cs="David"/>
          <w:color w:val="000000"/>
          <w:rtl/>
        </w:rPr>
        <w:t xml:space="preserve"> </w:t>
      </w:r>
      <w:r w:rsidRPr="0027075D">
        <w:rPr>
          <w:rFonts w:cs="David" w:hint="eastAsia"/>
          <w:color w:val="000000"/>
          <w:rtl/>
        </w:rPr>
        <w:t>ולמילוי</w:t>
      </w:r>
      <w:r w:rsidRPr="0027075D">
        <w:rPr>
          <w:rFonts w:cs="David"/>
          <w:color w:val="000000"/>
          <w:rtl/>
        </w:rPr>
        <w:t xml:space="preserve"> </w:t>
      </w:r>
      <w:r w:rsidRPr="0027075D">
        <w:rPr>
          <w:rFonts w:cs="David" w:hint="eastAsia"/>
          <w:color w:val="000000"/>
          <w:rtl/>
        </w:rPr>
        <w:t>כל</w:t>
      </w:r>
      <w:r w:rsidRPr="0027075D">
        <w:rPr>
          <w:rFonts w:cs="David"/>
          <w:color w:val="000000"/>
          <w:rtl/>
        </w:rPr>
        <w:t xml:space="preserve"> </w:t>
      </w:r>
      <w:r w:rsidRPr="0027075D">
        <w:rPr>
          <w:rFonts w:cs="David" w:hint="eastAsia"/>
          <w:color w:val="000000"/>
          <w:rtl/>
        </w:rPr>
        <w:t>החובות</w:t>
      </w:r>
      <w:r w:rsidRPr="0027075D">
        <w:rPr>
          <w:rFonts w:cs="David"/>
          <w:color w:val="000000"/>
          <w:rtl/>
        </w:rPr>
        <w:t xml:space="preserve"> </w:t>
      </w:r>
      <w:r w:rsidRPr="0027075D">
        <w:rPr>
          <w:rFonts w:cs="David" w:hint="eastAsia"/>
          <w:color w:val="000000"/>
          <w:rtl/>
        </w:rPr>
        <w:t>המוטלות</w:t>
      </w:r>
      <w:r w:rsidRPr="0027075D">
        <w:rPr>
          <w:rFonts w:cs="David"/>
          <w:color w:val="000000"/>
          <w:rtl/>
        </w:rPr>
        <w:t xml:space="preserve"> </w:t>
      </w:r>
      <w:r w:rsidRPr="0027075D">
        <w:rPr>
          <w:rFonts w:cs="David" w:hint="eastAsia"/>
          <w:color w:val="000000"/>
          <w:rtl/>
        </w:rPr>
        <w:t>על</w:t>
      </w:r>
      <w:r w:rsidRPr="0027075D">
        <w:rPr>
          <w:rFonts w:cs="David"/>
          <w:color w:val="000000"/>
          <w:rtl/>
        </w:rPr>
        <w:t xml:space="preserve"> </w:t>
      </w:r>
      <w:r w:rsidRPr="0027075D">
        <w:rPr>
          <w:rFonts w:cs="David" w:hint="eastAsia"/>
          <w:color w:val="000000"/>
          <w:rtl/>
        </w:rPr>
        <w:t>המבוטח</w:t>
      </w:r>
      <w:r w:rsidRPr="0027075D">
        <w:rPr>
          <w:rFonts w:cs="David"/>
          <w:color w:val="000000"/>
          <w:rtl/>
        </w:rPr>
        <w:t xml:space="preserve"> </w:t>
      </w:r>
      <w:r w:rsidRPr="0027075D">
        <w:rPr>
          <w:rFonts w:cs="David" w:hint="eastAsia"/>
          <w:color w:val="000000"/>
          <w:rtl/>
        </w:rPr>
        <w:t>על</w:t>
      </w:r>
      <w:r w:rsidRPr="0027075D">
        <w:rPr>
          <w:rFonts w:cs="David"/>
          <w:color w:val="000000"/>
          <w:rtl/>
        </w:rPr>
        <w:t xml:space="preserve"> </w:t>
      </w:r>
      <w:r w:rsidRPr="0027075D">
        <w:rPr>
          <w:rFonts w:cs="David" w:hint="eastAsia"/>
          <w:color w:val="000000"/>
          <w:rtl/>
        </w:rPr>
        <w:t>פי</w:t>
      </w:r>
      <w:r w:rsidRPr="0027075D">
        <w:rPr>
          <w:rFonts w:cs="David"/>
          <w:color w:val="000000"/>
          <w:rtl/>
        </w:rPr>
        <w:t xml:space="preserve"> </w:t>
      </w:r>
      <w:r w:rsidRPr="0027075D">
        <w:rPr>
          <w:rFonts w:cs="David" w:hint="eastAsia"/>
          <w:color w:val="000000"/>
          <w:rtl/>
        </w:rPr>
        <w:t>תנאי</w:t>
      </w:r>
      <w:r w:rsidRPr="0027075D">
        <w:rPr>
          <w:rFonts w:cs="David"/>
          <w:color w:val="000000"/>
          <w:rtl/>
        </w:rPr>
        <w:t xml:space="preserve"> </w:t>
      </w:r>
      <w:r w:rsidRPr="0027075D">
        <w:rPr>
          <w:rFonts w:cs="David" w:hint="eastAsia"/>
          <w:color w:val="000000"/>
          <w:rtl/>
        </w:rPr>
        <w:t>הפוליסות</w:t>
      </w:r>
      <w:r w:rsidRPr="0027075D">
        <w:rPr>
          <w:rFonts w:cs="David"/>
          <w:color w:val="000000"/>
          <w:rtl/>
        </w:rPr>
        <w:t>.</w:t>
      </w:r>
    </w:p>
    <w:p w:rsidR="0027075D" w:rsidRPr="0027075D" w:rsidRDefault="0027075D" w:rsidP="00623A2C">
      <w:pPr>
        <w:numPr>
          <w:ilvl w:val="0"/>
          <w:numId w:val="117"/>
        </w:numPr>
        <w:spacing w:after="120" w:line="360" w:lineRule="auto"/>
        <w:ind w:left="2893" w:right="-284" w:hanging="283"/>
        <w:jc w:val="both"/>
        <w:rPr>
          <w:rFonts w:cs="David"/>
          <w:color w:val="000000"/>
        </w:rPr>
      </w:pPr>
      <w:r w:rsidRPr="0027075D">
        <w:rPr>
          <w:rFonts w:cs="David" w:hint="eastAsia"/>
          <w:color w:val="000000"/>
          <w:rtl/>
        </w:rPr>
        <w:t>ההשתתפויות</w:t>
      </w:r>
      <w:r w:rsidRPr="0027075D">
        <w:rPr>
          <w:rFonts w:cs="David"/>
          <w:color w:val="000000"/>
          <w:rtl/>
        </w:rPr>
        <w:t xml:space="preserve"> </w:t>
      </w:r>
      <w:r w:rsidRPr="0027075D">
        <w:rPr>
          <w:rFonts w:cs="David" w:hint="eastAsia"/>
          <w:color w:val="000000"/>
          <w:rtl/>
        </w:rPr>
        <w:t>העצמיות</w:t>
      </w:r>
      <w:r w:rsidRPr="0027075D">
        <w:rPr>
          <w:rFonts w:cs="David"/>
          <w:color w:val="000000"/>
          <w:rtl/>
        </w:rPr>
        <w:t xml:space="preserve"> </w:t>
      </w:r>
      <w:r w:rsidRPr="0027075D">
        <w:rPr>
          <w:rFonts w:cs="David" w:hint="eastAsia"/>
          <w:color w:val="000000"/>
          <w:rtl/>
        </w:rPr>
        <w:t>הנקובות</w:t>
      </w:r>
      <w:r w:rsidRPr="0027075D">
        <w:rPr>
          <w:rFonts w:cs="David"/>
          <w:color w:val="000000"/>
          <w:rtl/>
        </w:rPr>
        <w:t xml:space="preserve"> </w:t>
      </w:r>
      <w:r w:rsidRPr="0027075D">
        <w:rPr>
          <w:rFonts w:cs="David" w:hint="eastAsia"/>
          <w:color w:val="000000"/>
          <w:rtl/>
        </w:rPr>
        <w:t>בכל</w:t>
      </w:r>
      <w:r w:rsidRPr="0027075D">
        <w:rPr>
          <w:rFonts w:cs="David"/>
          <w:color w:val="000000"/>
          <w:rtl/>
        </w:rPr>
        <w:t xml:space="preserve"> </w:t>
      </w:r>
      <w:r w:rsidRPr="0027075D">
        <w:rPr>
          <w:rFonts w:cs="David" w:hint="eastAsia"/>
          <w:color w:val="000000"/>
          <w:rtl/>
        </w:rPr>
        <w:t>פוליסה</w:t>
      </w:r>
      <w:r w:rsidRPr="0027075D">
        <w:rPr>
          <w:rFonts w:cs="David"/>
          <w:color w:val="000000"/>
          <w:rtl/>
        </w:rPr>
        <w:t xml:space="preserve"> </w:t>
      </w:r>
      <w:r w:rsidRPr="0027075D">
        <w:rPr>
          <w:rFonts w:cs="David" w:hint="eastAsia"/>
          <w:color w:val="000000"/>
          <w:rtl/>
        </w:rPr>
        <w:t>ופוליסה</w:t>
      </w:r>
      <w:r w:rsidRPr="0027075D">
        <w:rPr>
          <w:rFonts w:cs="David"/>
          <w:color w:val="000000"/>
          <w:rtl/>
        </w:rPr>
        <w:t xml:space="preserve"> </w:t>
      </w:r>
      <w:r w:rsidRPr="0027075D">
        <w:rPr>
          <w:rFonts w:cs="David" w:hint="eastAsia"/>
          <w:color w:val="000000"/>
          <w:rtl/>
        </w:rPr>
        <w:t>תחולנה</w:t>
      </w:r>
      <w:r w:rsidRPr="0027075D">
        <w:rPr>
          <w:rFonts w:cs="David"/>
          <w:color w:val="000000"/>
          <w:rtl/>
        </w:rPr>
        <w:t xml:space="preserve"> </w:t>
      </w:r>
      <w:r w:rsidRPr="0027075D">
        <w:rPr>
          <w:rFonts w:cs="David" w:hint="eastAsia"/>
          <w:color w:val="000000"/>
          <w:rtl/>
        </w:rPr>
        <w:t>בלעדית</w:t>
      </w:r>
      <w:r w:rsidRPr="0027075D">
        <w:rPr>
          <w:rFonts w:cs="David"/>
          <w:color w:val="000000"/>
          <w:rtl/>
        </w:rPr>
        <w:t xml:space="preserve"> </w:t>
      </w:r>
      <w:r w:rsidRPr="0027075D">
        <w:rPr>
          <w:rFonts w:cs="David" w:hint="eastAsia"/>
          <w:color w:val="000000"/>
          <w:rtl/>
        </w:rPr>
        <w:t>על</w:t>
      </w:r>
      <w:r w:rsidRPr="0027075D">
        <w:rPr>
          <w:rFonts w:cs="David"/>
          <w:color w:val="000000"/>
          <w:rtl/>
        </w:rPr>
        <w:t xml:space="preserve"> </w:t>
      </w:r>
      <w:r w:rsidRPr="0027075D">
        <w:rPr>
          <w:rFonts w:cs="David" w:hint="cs"/>
          <w:color w:val="000000"/>
          <w:rtl/>
        </w:rPr>
        <w:t>הספק.</w:t>
      </w:r>
    </w:p>
    <w:p w:rsidR="0027075D" w:rsidRPr="0027075D" w:rsidRDefault="0027075D" w:rsidP="00623A2C">
      <w:pPr>
        <w:numPr>
          <w:ilvl w:val="0"/>
          <w:numId w:val="117"/>
        </w:numPr>
        <w:spacing w:after="120" w:line="360" w:lineRule="auto"/>
        <w:ind w:left="2893" w:right="-284" w:hanging="283"/>
        <w:jc w:val="both"/>
        <w:rPr>
          <w:rFonts w:cs="David"/>
          <w:color w:val="000000"/>
        </w:rPr>
      </w:pPr>
      <w:r w:rsidRPr="0027075D">
        <w:rPr>
          <w:rFonts w:cs="David" w:hint="eastAsia"/>
          <w:color w:val="000000"/>
          <w:rtl/>
        </w:rPr>
        <w:t>כל</w:t>
      </w:r>
      <w:r w:rsidRPr="0027075D">
        <w:rPr>
          <w:rFonts w:cs="David"/>
          <w:color w:val="000000"/>
          <w:rtl/>
        </w:rPr>
        <w:t xml:space="preserve"> </w:t>
      </w:r>
      <w:r w:rsidRPr="0027075D">
        <w:rPr>
          <w:rFonts w:cs="David" w:hint="eastAsia"/>
          <w:color w:val="000000"/>
          <w:rtl/>
        </w:rPr>
        <w:t>סעיף</w:t>
      </w:r>
      <w:r w:rsidRPr="0027075D">
        <w:rPr>
          <w:rFonts w:cs="David"/>
          <w:color w:val="000000"/>
          <w:rtl/>
        </w:rPr>
        <w:t xml:space="preserve"> </w:t>
      </w:r>
      <w:r w:rsidRPr="0027075D">
        <w:rPr>
          <w:rFonts w:cs="David" w:hint="eastAsia"/>
          <w:color w:val="000000"/>
          <w:rtl/>
        </w:rPr>
        <w:t>בפוליסות</w:t>
      </w:r>
      <w:r w:rsidRPr="0027075D">
        <w:rPr>
          <w:rFonts w:cs="David"/>
          <w:color w:val="000000"/>
          <w:rtl/>
        </w:rPr>
        <w:t xml:space="preserve"> </w:t>
      </w:r>
      <w:r w:rsidRPr="0027075D">
        <w:rPr>
          <w:rFonts w:cs="David" w:hint="eastAsia"/>
          <w:color w:val="000000"/>
          <w:rtl/>
        </w:rPr>
        <w:t>הביטוח</w:t>
      </w:r>
      <w:r w:rsidRPr="0027075D">
        <w:rPr>
          <w:rFonts w:cs="David"/>
          <w:color w:val="000000"/>
          <w:rtl/>
        </w:rPr>
        <w:t xml:space="preserve"> </w:t>
      </w:r>
      <w:r w:rsidRPr="0027075D">
        <w:rPr>
          <w:rFonts w:cs="David" w:hint="eastAsia"/>
          <w:color w:val="000000"/>
          <w:rtl/>
        </w:rPr>
        <w:t>המפקיע</w:t>
      </w:r>
      <w:r w:rsidRPr="0027075D">
        <w:rPr>
          <w:rFonts w:cs="David"/>
          <w:color w:val="000000"/>
          <w:rtl/>
        </w:rPr>
        <w:t xml:space="preserve"> </w:t>
      </w:r>
      <w:r w:rsidRPr="0027075D">
        <w:rPr>
          <w:rFonts w:cs="David" w:hint="eastAsia"/>
          <w:color w:val="000000"/>
          <w:rtl/>
        </w:rPr>
        <w:t>או</w:t>
      </w:r>
      <w:r w:rsidRPr="0027075D">
        <w:rPr>
          <w:rFonts w:cs="David"/>
          <w:color w:val="000000"/>
          <w:rtl/>
        </w:rPr>
        <w:t xml:space="preserve"> </w:t>
      </w:r>
      <w:r w:rsidRPr="0027075D">
        <w:rPr>
          <w:rFonts w:cs="David" w:hint="eastAsia"/>
          <w:color w:val="000000"/>
          <w:rtl/>
        </w:rPr>
        <w:t>מקטין</w:t>
      </w:r>
      <w:r w:rsidRPr="0027075D">
        <w:rPr>
          <w:rFonts w:cs="David"/>
          <w:color w:val="000000"/>
          <w:rtl/>
        </w:rPr>
        <w:t xml:space="preserve"> </w:t>
      </w:r>
      <w:r w:rsidRPr="0027075D">
        <w:rPr>
          <w:rFonts w:cs="David" w:hint="eastAsia"/>
          <w:color w:val="000000"/>
          <w:rtl/>
        </w:rPr>
        <w:t>בדרך</w:t>
      </w:r>
      <w:r w:rsidRPr="0027075D">
        <w:rPr>
          <w:rFonts w:cs="David"/>
          <w:color w:val="000000"/>
          <w:rtl/>
        </w:rPr>
        <w:t xml:space="preserve"> </w:t>
      </w:r>
      <w:r w:rsidRPr="0027075D">
        <w:rPr>
          <w:rFonts w:cs="David" w:hint="eastAsia"/>
          <w:color w:val="000000"/>
          <w:rtl/>
        </w:rPr>
        <w:t>כלשהיא</w:t>
      </w:r>
      <w:r w:rsidRPr="0027075D">
        <w:rPr>
          <w:rFonts w:cs="David"/>
          <w:color w:val="000000"/>
          <w:rtl/>
        </w:rPr>
        <w:t xml:space="preserve"> </w:t>
      </w:r>
      <w:r w:rsidRPr="0027075D">
        <w:rPr>
          <w:rFonts w:cs="David" w:hint="eastAsia"/>
          <w:color w:val="000000"/>
          <w:rtl/>
        </w:rPr>
        <w:t>את</w:t>
      </w:r>
      <w:r w:rsidRPr="0027075D">
        <w:rPr>
          <w:rFonts w:cs="David"/>
          <w:color w:val="000000"/>
          <w:rtl/>
        </w:rPr>
        <w:t xml:space="preserve"> </w:t>
      </w:r>
      <w:r w:rsidRPr="0027075D">
        <w:rPr>
          <w:rFonts w:cs="David" w:hint="eastAsia"/>
          <w:color w:val="000000"/>
          <w:rtl/>
        </w:rPr>
        <w:t>אחריות</w:t>
      </w:r>
      <w:r w:rsidRPr="0027075D">
        <w:rPr>
          <w:rFonts w:cs="David"/>
          <w:color w:val="000000"/>
          <w:rtl/>
        </w:rPr>
        <w:t xml:space="preserve"> </w:t>
      </w:r>
      <w:r w:rsidRPr="0027075D">
        <w:rPr>
          <w:rFonts w:cs="David" w:hint="eastAsia"/>
          <w:color w:val="000000"/>
          <w:rtl/>
        </w:rPr>
        <w:t>המבטח</w:t>
      </w:r>
      <w:r w:rsidRPr="0027075D">
        <w:rPr>
          <w:rFonts w:cs="David"/>
          <w:color w:val="000000"/>
          <w:rtl/>
        </w:rPr>
        <w:t xml:space="preserve">, </w:t>
      </w:r>
      <w:r w:rsidRPr="0027075D">
        <w:rPr>
          <w:rFonts w:cs="David" w:hint="eastAsia"/>
          <w:color w:val="000000"/>
          <w:rtl/>
        </w:rPr>
        <w:t>כאשר</w:t>
      </w:r>
      <w:r w:rsidRPr="0027075D">
        <w:rPr>
          <w:rFonts w:cs="David"/>
          <w:color w:val="000000"/>
          <w:rtl/>
        </w:rPr>
        <w:t xml:space="preserve"> </w:t>
      </w:r>
      <w:r w:rsidRPr="0027075D">
        <w:rPr>
          <w:rFonts w:cs="David" w:hint="eastAsia"/>
          <w:color w:val="000000"/>
          <w:rtl/>
        </w:rPr>
        <w:t>קיים</w:t>
      </w:r>
      <w:r w:rsidRPr="0027075D">
        <w:rPr>
          <w:rFonts w:cs="David"/>
          <w:color w:val="000000"/>
          <w:rtl/>
        </w:rPr>
        <w:t xml:space="preserve"> </w:t>
      </w:r>
      <w:r w:rsidRPr="0027075D">
        <w:rPr>
          <w:rFonts w:cs="David" w:hint="eastAsia"/>
          <w:color w:val="000000"/>
          <w:rtl/>
        </w:rPr>
        <w:t>ביטוח</w:t>
      </w:r>
      <w:r w:rsidRPr="0027075D">
        <w:rPr>
          <w:rFonts w:cs="David"/>
          <w:color w:val="000000"/>
          <w:rtl/>
        </w:rPr>
        <w:t xml:space="preserve"> </w:t>
      </w:r>
      <w:r w:rsidRPr="0027075D">
        <w:rPr>
          <w:rFonts w:cs="David" w:hint="eastAsia"/>
          <w:color w:val="000000"/>
          <w:rtl/>
        </w:rPr>
        <w:t>אחר</w:t>
      </w:r>
      <w:r w:rsidRPr="0027075D">
        <w:rPr>
          <w:rFonts w:cs="David"/>
          <w:color w:val="000000"/>
          <w:rtl/>
        </w:rPr>
        <w:t xml:space="preserve"> </w:t>
      </w:r>
      <w:r w:rsidRPr="0027075D">
        <w:rPr>
          <w:rFonts w:cs="David" w:hint="eastAsia"/>
          <w:color w:val="000000"/>
          <w:rtl/>
        </w:rPr>
        <w:t>לא</w:t>
      </w:r>
      <w:r w:rsidRPr="0027075D">
        <w:rPr>
          <w:rFonts w:cs="David"/>
          <w:color w:val="000000"/>
          <w:rtl/>
        </w:rPr>
        <w:t xml:space="preserve"> </w:t>
      </w:r>
      <w:r w:rsidRPr="0027075D">
        <w:rPr>
          <w:rFonts w:cs="David" w:hint="eastAsia"/>
          <w:color w:val="000000"/>
          <w:rtl/>
        </w:rPr>
        <w:t>יופעל</w:t>
      </w:r>
      <w:r w:rsidRPr="0027075D">
        <w:rPr>
          <w:rFonts w:cs="David"/>
          <w:color w:val="000000"/>
          <w:rtl/>
        </w:rPr>
        <w:t xml:space="preserve"> </w:t>
      </w:r>
      <w:r w:rsidRPr="0027075D">
        <w:rPr>
          <w:rFonts w:cs="David" w:hint="eastAsia"/>
          <w:color w:val="000000"/>
          <w:rtl/>
        </w:rPr>
        <w:t>כלפי</w:t>
      </w:r>
      <w:r w:rsidRPr="0027075D">
        <w:rPr>
          <w:rFonts w:cs="David"/>
          <w:color w:val="000000"/>
          <w:rtl/>
        </w:rPr>
        <w:t xml:space="preserve"> </w:t>
      </w:r>
      <w:r w:rsidRPr="0027075D">
        <w:rPr>
          <w:rFonts w:cs="David" w:hint="eastAsia"/>
          <w:color w:val="000000"/>
          <w:rtl/>
        </w:rPr>
        <w:t>מדינת</w:t>
      </w:r>
      <w:r w:rsidRPr="0027075D">
        <w:rPr>
          <w:rFonts w:cs="David"/>
          <w:color w:val="000000"/>
          <w:rtl/>
        </w:rPr>
        <w:t xml:space="preserve"> </w:t>
      </w:r>
      <w:r w:rsidRPr="0027075D">
        <w:rPr>
          <w:rFonts w:cs="David" w:hint="eastAsia"/>
          <w:color w:val="000000"/>
          <w:rtl/>
        </w:rPr>
        <w:t>ישראל</w:t>
      </w:r>
      <w:r w:rsidRPr="0027075D">
        <w:rPr>
          <w:rFonts w:cs="David"/>
          <w:color w:val="000000"/>
          <w:rtl/>
        </w:rPr>
        <w:t xml:space="preserve">, </w:t>
      </w:r>
      <w:r w:rsidRPr="0027075D">
        <w:rPr>
          <w:rFonts w:cs="David" w:hint="eastAsia"/>
          <w:color w:val="000000"/>
          <w:rtl/>
        </w:rPr>
        <w:t>והביטוח</w:t>
      </w:r>
      <w:r w:rsidRPr="0027075D">
        <w:rPr>
          <w:rFonts w:cs="David"/>
          <w:color w:val="000000"/>
          <w:rtl/>
        </w:rPr>
        <w:t xml:space="preserve"> </w:t>
      </w:r>
      <w:r w:rsidRPr="0027075D">
        <w:rPr>
          <w:rFonts w:cs="David" w:hint="eastAsia"/>
          <w:color w:val="000000"/>
          <w:rtl/>
        </w:rPr>
        <w:t>הינו</w:t>
      </w:r>
      <w:r w:rsidRPr="0027075D">
        <w:rPr>
          <w:rFonts w:cs="David"/>
          <w:color w:val="000000"/>
          <w:rtl/>
        </w:rPr>
        <w:t xml:space="preserve"> </w:t>
      </w:r>
      <w:r w:rsidRPr="0027075D">
        <w:rPr>
          <w:rFonts w:cs="David" w:hint="eastAsia"/>
          <w:color w:val="000000"/>
          <w:rtl/>
        </w:rPr>
        <w:t>בחזקת</w:t>
      </w:r>
      <w:r w:rsidRPr="0027075D">
        <w:rPr>
          <w:rFonts w:cs="David"/>
          <w:color w:val="000000"/>
          <w:rtl/>
        </w:rPr>
        <w:t xml:space="preserve"> </w:t>
      </w:r>
      <w:r w:rsidRPr="0027075D">
        <w:rPr>
          <w:rFonts w:cs="David" w:hint="eastAsia"/>
          <w:color w:val="000000"/>
          <w:rtl/>
        </w:rPr>
        <w:t>ביטוח</w:t>
      </w:r>
      <w:r w:rsidRPr="0027075D">
        <w:rPr>
          <w:rFonts w:cs="David"/>
          <w:color w:val="000000"/>
          <w:rtl/>
        </w:rPr>
        <w:t xml:space="preserve"> </w:t>
      </w:r>
      <w:r w:rsidRPr="0027075D">
        <w:rPr>
          <w:rFonts w:cs="David" w:hint="eastAsia"/>
          <w:color w:val="000000"/>
          <w:rtl/>
        </w:rPr>
        <w:t>ראשוני</w:t>
      </w:r>
      <w:r w:rsidRPr="0027075D">
        <w:rPr>
          <w:rFonts w:cs="David"/>
          <w:color w:val="000000"/>
          <w:rtl/>
        </w:rPr>
        <w:t xml:space="preserve"> </w:t>
      </w:r>
      <w:r w:rsidRPr="0027075D">
        <w:rPr>
          <w:rFonts w:cs="David" w:hint="eastAsia"/>
          <w:color w:val="000000"/>
          <w:rtl/>
        </w:rPr>
        <w:t>המזכה</w:t>
      </w:r>
      <w:r w:rsidRPr="0027075D">
        <w:rPr>
          <w:rFonts w:cs="David"/>
          <w:color w:val="000000"/>
          <w:rtl/>
        </w:rPr>
        <w:t xml:space="preserve"> </w:t>
      </w:r>
      <w:r w:rsidRPr="0027075D">
        <w:rPr>
          <w:rFonts w:cs="David" w:hint="eastAsia"/>
          <w:color w:val="000000"/>
          <w:rtl/>
        </w:rPr>
        <w:t>במלוא</w:t>
      </w:r>
      <w:r w:rsidRPr="0027075D">
        <w:rPr>
          <w:rFonts w:cs="David"/>
          <w:color w:val="000000"/>
          <w:rtl/>
        </w:rPr>
        <w:t xml:space="preserve"> </w:t>
      </w:r>
      <w:r w:rsidRPr="0027075D">
        <w:rPr>
          <w:rFonts w:cs="David" w:hint="eastAsia"/>
          <w:color w:val="000000"/>
          <w:rtl/>
        </w:rPr>
        <w:t>הזכויות</w:t>
      </w:r>
      <w:r w:rsidRPr="0027075D">
        <w:rPr>
          <w:rFonts w:cs="David"/>
          <w:color w:val="000000"/>
          <w:rtl/>
        </w:rPr>
        <w:t xml:space="preserve"> </w:t>
      </w:r>
      <w:r w:rsidRPr="0027075D">
        <w:rPr>
          <w:rFonts w:cs="David" w:hint="eastAsia"/>
          <w:color w:val="000000"/>
          <w:rtl/>
        </w:rPr>
        <w:t>על</w:t>
      </w:r>
      <w:r w:rsidRPr="0027075D">
        <w:rPr>
          <w:rFonts w:cs="David"/>
          <w:color w:val="000000"/>
          <w:rtl/>
        </w:rPr>
        <w:t xml:space="preserve"> </w:t>
      </w:r>
      <w:r w:rsidRPr="0027075D">
        <w:rPr>
          <w:rFonts w:cs="David" w:hint="eastAsia"/>
          <w:color w:val="000000"/>
          <w:rtl/>
        </w:rPr>
        <w:t>פי</w:t>
      </w:r>
      <w:r w:rsidRPr="0027075D">
        <w:rPr>
          <w:rFonts w:cs="David"/>
          <w:color w:val="000000"/>
          <w:rtl/>
        </w:rPr>
        <w:t xml:space="preserve"> </w:t>
      </w:r>
      <w:r w:rsidRPr="0027075D">
        <w:rPr>
          <w:rFonts w:cs="David" w:hint="eastAsia"/>
          <w:color w:val="000000"/>
          <w:rtl/>
        </w:rPr>
        <w:t>הביטוח</w:t>
      </w:r>
      <w:r w:rsidRPr="0027075D">
        <w:rPr>
          <w:rFonts w:cs="David"/>
          <w:color w:val="000000"/>
          <w:rtl/>
        </w:rPr>
        <w:t xml:space="preserve">.   </w:t>
      </w:r>
    </w:p>
    <w:p w:rsidR="0027075D" w:rsidRPr="0027075D" w:rsidRDefault="0027075D" w:rsidP="00623A2C">
      <w:pPr>
        <w:numPr>
          <w:ilvl w:val="0"/>
          <w:numId w:val="117"/>
        </w:numPr>
        <w:spacing w:after="120" w:line="360" w:lineRule="auto"/>
        <w:ind w:left="2893" w:right="-284" w:hanging="283"/>
        <w:jc w:val="both"/>
        <w:rPr>
          <w:rFonts w:cs="David"/>
          <w:color w:val="000000"/>
        </w:rPr>
      </w:pPr>
      <w:r w:rsidRPr="0027075D">
        <w:rPr>
          <w:rFonts w:cs="David"/>
          <w:color w:val="000000"/>
          <w:rtl/>
        </w:rPr>
        <w:t xml:space="preserve">תנאי הכיסוי של הפוליסות הנ"ל </w:t>
      </w:r>
      <w:r w:rsidRPr="0027075D">
        <w:rPr>
          <w:rFonts w:cs="David" w:hint="cs"/>
          <w:color w:val="000000"/>
          <w:rtl/>
        </w:rPr>
        <w:t xml:space="preserve">(למעט יטוח אחריות מקצועית וביטוח סייבר) </w:t>
      </w:r>
      <w:r w:rsidRPr="0027075D">
        <w:rPr>
          <w:rFonts w:cs="David"/>
          <w:color w:val="000000"/>
          <w:rtl/>
        </w:rPr>
        <w:t>לא יפחתו מהמקובל על פי תנאי "פוליסות נוסח ביט" או נוסח המקביל להם אצל אותו מבטח, בכפוף להרחבת הכיסויים כמפורט לעיל.</w:t>
      </w:r>
    </w:p>
    <w:p w:rsidR="0027075D" w:rsidRPr="0027075D" w:rsidRDefault="0027075D" w:rsidP="00623A2C">
      <w:pPr>
        <w:numPr>
          <w:ilvl w:val="0"/>
          <w:numId w:val="117"/>
        </w:numPr>
        <w:spacing w:after="120" w:line="360" w:lineRule="auto"/>
        <w:ind w:left="2893" w:right="-284" w:hanging="283"/>
        <w:jc w:val="both"/>
        <w:rPr>
          <w:rFonts w:cs="David"/>
          <w:color w:val="000000"/>
        </w:rPr>
      </w:pPr>
      <w:r w:rsidRPr="0027075D">
        <w:rPr>
          <w:rFonts w:cs="David" w:hint="eastAsia"/>
          <w:color w:val="000000"/>
          <w:rtl/>
        </w:rPr>
        <w:t>חריג</w:t>
      </w:r>
      <w:r w:rsidRPr="0027075D">
        <w:rPr>
          <w:rFonts w:cs="David"/>
          <w:color w:val="000000"/>
          <w:rtl/>
        </w:rPr>
        <w:t xml:space="preserve"> כוונה ו/או רשלנות רבתי יבוטל ככל שקיים. מובהר כי אין בביטול החריג כאמור כדי לגרוע מזכויות המבטחת וחובות המבוטח על פי דין.</w:t>
      </w:r>
    </w:p>
    <w:p w:rsidR="0027075D" w:rsidRPr="0027075D" w:rsidRDefault="0027075D" w:rsidP="00B10196">
      <w:pPr>
        <w:pStyle w:val="2-0"/>
        <w:ind w:left="1901" w:right="-142" w:hanging="709"/>
        <w:rPr>
          <w:color w:val="000000"/>
        </w:rPr>
      </w:pPr>
      <w:r w:rsidRPr="0027075D">
        <w:rPr>
          <w:rFonts w:hint="cs"/>
          <w:color w:val="000000"/>
          <w:rtl/>
        </w:rPr>
        <w:t xml:space="preserve">הספק </w:t>
      </w:r>
      <w:r w:rsidRPr="0027075D">
        <w:rPr>
          <w:color w:val="000000"/>
          <w:rtl/>
        </w:rPr>
        <w:t xml:space="preserve">מתחייב בכל תקופת ההתקשרות החוזית עם מדינת ישראל – משרד </w:t>
      </w:r>
      <w:r w:rsidRPr="0027075D">
        <w:rPr>
          <w:rFonts w:hint="cs"/>
          <w:color w:val="000000"/>
          <w:rtl/>
        </w:rPr>
        <w:t>הפנים, וכל עוד אחריותו קיימת</w:t>
      </w:r>
      <w:r w:rsidRPr="0027075D">
        <w:rPr>
          <w:color w:val="000000"/>
          <w:rtl/>
        </w:rPr>
        <w:t xml:space="preserve">, להחזיק </w:t>
      </w:r>
      <w:r w:rsidRPr="0027075D">
        <w:rPr>
          <w:color w:val="000000"/>
          <w:rtl/>
          <w:lang w:eastAsia="he-IL"/>
        </w:rPr>
        <w:t>בתוקף</w:t>
      </w:r>
      <w:r w:rsidRPr="0027075D">
        <w:rPr>
          <w:color w:val="000000"/>
          <w:rtl/>
        </w:rPr>
        <w:t xml:space="preserve"> את פוליסות הביטוח. </w:t>
      </w:r>
      <w:r w:rsidRPr="0027075D">
        <w:rPr>
          <w:rFonts w:hint="cs"/>
          <w:color w:val="000000"/>
          <w:rtl/>
        </w:rPr>
        <w:t xml:space="preserve">הספק </w:t>
      </w:r>
      <w:r w:rsidRPr="0027075D">
        <w:rPr>
          <w:color w:val="000000"/>
          <w:rtl/>
        </w:rPr>
        <w:t xml:space="preserve">מתחייב כי פוליסות הביטוח תחודשנה מדי </w:t>
      </w:r>
      <w:r w:rsidRPr="0027075D">
        <w:rPr>
          <w:rFonts w:hint="eastAsia"/>
          <w:color w:val="000000"/>
          <w:rtl/>
        </w:rPr>
        <w:t>תקופת</w:t>
      </w:r>
      <w:r w:rsidRPr="0027075D">
        <w:rPr>
          <w:color w:val="000000"/>
          <w:rtl/>
        </w:rPr>
        <w:t xml:space="preserve"> </w:t>
      </w:r>
      <w:r w:rsidRPr="0027075D">
        <w:rPr>
          <w:rFonts w:hint="eastAsia"/>
          <w:color w:val="000000"/>
          <w:rtl/>
        </w:rPr>
        <w:t>ביטוח</w:t>
      </w:r>
      <w:r w:rsidRPr="0027075D">
        <w:rPr>
          <w:color w:val="000000"/>
          <w:rtl/>
        </w:rPr>
        <w:t>, כל עוד ההסכם עם מדינת ישראל –</w:t>
      </w:r>
      <w:r w:rsidRPr="0027075D">
        <w:rPr>
          <w:rFonts w:hint="cs"/>
          <w:color w:val="000000"/>
          <w:rtl/>
        </w:rPr>
        <w:t xml:space="preserve"> משרד הפנים </w:t>
      </w:r>
      <w:r w:rsidRPr="0027075D">
        <w:rPr>
          <w:color w:val="000000"/>
          <w:rtl/>
        </w:rPr>
        <w:t>בתוקף.</w:t>
      </w:r>
    </w:p>
    <w:p w:rsidR="0027075D" w:rsidRPr="0027075D" w:rsidRDefault="0027075D" w:rsidP="00B10196">
      <w:pPr>
        <w:pStyle w:val="2-0"/>
        <w:ind w:left="1901" w:right="-142" w:hanging="709"/>
        <w:rPr>
          <w:color w:val="000000"/>
        </w:rPr>
      </w:pPr>
      <w:r w:rsidRPr="0027075D">
        <w:rPr>
          <w:color w:val="000000"/>
          <w:rtl/>
        </w:rPr>
        <w:t xml:space="preserve">אישור בחתימתו של המבטח על קיום הביטוחים יומצא על ידי </w:t>
      </w:r>
      <w:r w:rsidRPr="0027075D">
        <w:rPr>
          <w:rFonts w:hint="cs"/>
          <w:color w:val="000000"/>
          <w:rtl/>
        </w:rPr>
        <w:t>הספק</w:t>
      </w:r>
      <w:r w:rsidRPr="0027075D">
        <w:rPr>
          <w:color w:val="000000"/>
          <w:rtl/>
        </w:rPr>
        <w:t xml:space="preserve"> </w:t>
      </w:r>
      <w:r w:rsidRPr="0027075D">
        <w:rPr>
          <w:rFonts w:hint="cs"/>
          <w:color w:val="000000"/>
          <w:rtl/>
        </w:rPr>
        <w:t>ל</w:t>
      </w:r>
      <w:r w:rsidRPr="0027075D">
        <w:rPr>
          <w:color w:val="000000"/>
          <w:rtl/>
        </w:rPr>
        <w:t>מדינת ישראל –</w:t>
      </w:r>
      <w:r w:rsidRPr="0027075D">
        <w:rPr>
          <w:rFonts w:hint="cs"/>
          <w:color w:val="000000"/>
          <w:rtl/>
        </w:rPr>
        <w:t xml:space="preserve"> משרד הפנים </w:t>
      </w:r>
      <w:r w:rsidRPr="0027075D">
        <w:rPr>
          <w:color w:val="000000"/>
          <w:rtl/>
        </w:rPr>
        <w:t xml:space="preserve">עד למועד חתימת ההסכם. </w:t>
      </w:r>
      <w:r w:rsidRPr="0027075D">
        <w:rPr>
          <w:rFonts w:hint="cs"/>
          <w:color w:val="000000"/>
          <w:rtl/>
        </w:rPr>
        <w:t>הספק</w:t>
      </w:r>
      <w:r w:rsidRPr="0027075D">
        <w:rPr>
          <w:color w:val="000000"/>
          <w:rtl/>
        </w:rPr>
        <w:t xml:space="preserve"> מתחייב להציג את האישור חתום בחתימת המבטח אודות חידוש הפוליסות למשרד </w:t>
      </w:r>
      <w:r w:rsidRPr="0027075D">
        <w:rPr>
          <w:rFonts w:hint="cs"/>
          <w:color w:val="000000"/>
          <w:rtl/>
        </w:rPr>
        <w:t>הפנים</w:t>
      </w:r>
      <w:r w:rsidRPr="0027075D">
        <w:rPr>
          <w:color w:val="000000"/>
          <w:rtl/>
        </w:rPr>
        <w:t>, לכל המאוחר שב</w:t>
      </w:r>
      <w:r w:rsidRPr="0027075D">
        <w:rPr>
          <w:rFonts w:hint="cs"/>
          <w:color w:val="000000"/>
          <w:rtl/>
        </w:rPr>
        <w:t>עה ימים</w:t>
      </w:r>
      <w:r w:rsidRPr="0027075D">
        <w:rPr>
          <w:color w:val="000000"/>
          <w:rtl/>
        </w:rPr>
        <w:t xml:space="preserve"> לפני תום תקופת הביטוח.</w:t>
      </w:r>
    </w:p>
    <w:p w:rsidR="0027075D" w:rsidRPr="0027075D" w:rsidRDefault="0027075D" w:rsidP="001C697F">
      <w:pPr>
        <w:keepNext/>
        <w:spacing w:line="360" w:lineRule="auto"/>
        <w:ind w:left="1901"/>
        <w:contextualSpacing/>
        <w:jc w:val="both"/>
        <w:outlineLvl w:val="0"/>
        <w:rPr>
          <w:rFonts w:cs="David"/>
          <w:b/>
          <w:bCs/>
          <w:color w:val="000000"/>
        </w:rPr>
      </w:pPr>
      <w:r w:rsidRPr="0027075D">
        <w:rPr>
          <w:rFonts w:cs="David"/>
          <w:b/>
          <w:bCs/>
          <w:color w:val="000000"/>
          <w:rtl/>
        </w:rPr>
        <w:t xml:space="preserve">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לאמור לעיל. הספק נדרש ללמוד ולעמוד </w:t>
      </w:r>
      <w:r w:rsidRPr="0027075D">
        <w:rPr>
          <w:rFonts w:cs="David" w:hint="cs"/>
          <w:b/>
          <w:bCs/>
          <w:color w:val="000000"/>
          <w:rtl/>
        </w:rPr>
        <w:t>ב</w:t>
      </w:r>
      <w:r w:rsidRPr="0027075D">
        <w:rPr>
          <w:rFonts w:cs="David"/>
          <w:b/>
          <w:bCs/>
          <w:color w:val="000000"/>
          <w:rtl/>
        </w:rPr>
        <w:t xml:space="preserve">דרישות אלה ובמידת הצורך להיעזר באנשי ביטוח מטעמו, על מנת לעמוד בדרישות וליישמן </w:t>
      </w:r>
      <w:r w:rsidRPr="0027075D">
        <w:rPr>
          <w:rFonts w:cs="David" w:hint="cs"/>
          <w:b/>
          <w:bCs/>
          <w:color w:val="000000"/>
          <w:rtl/>
        </w:rPr>
        <w:t>בביטוחיו</w:t>
      </w:r>
      <w:r w:rsidRPr="0027075D">
        <w:rPr>
          <w:rFonts w:cs="David"/>
          <w:b/>
          <w:bCs/>
          <w:color w:val="000000"/>
          <w:rtl/>
        </w:rPr>
        <w:t xml:space="preserve"> כנדרש.</w:t>
      </w:r>
    </w:p>
    <w:p w:rsidR="0027075D" w:rsidRPr="0027075D" w:rsidRDefault="0027075D" w:rsidP="00B10196">
      <w:pPr>
        <w:pStyle w:val="2-0"/>
        <w:ind w:left="1901" w:right="-142" w:hanging="709"/>
        <w:rPr>
          <w:color w:val="000000"/>
        </w:rPr>
      </w:pPr>
      <w:r w:rsidRPr="0027075D">
        <w:rPr>
          <w:color w:val="000000"/>
          <w:rtl/>
        </w:rPr>
        <w:t>מדינת ישראל –</w:t>
      </w:r>
      <w:r w:rsidRPr="0027075D">
        <w:rPr>
          <w:rFonts w:hint="cs"/>
          <w:color w:val="000000"/>
          <w:rtl/>
        </w:rPr>
        <w:t xml:space="preserve"> משרד הפנים שומרת לעצמה</w:t>
      </w:r>
      <w:r w:rsidRPr="0027075D">
        <w:rPr>
          <w:color w:val="000000"/>
          <w:rtl/>
        </w:rPr>
        <w:t xml:space="preserve"> </w:t>
      </w:r>
      <w:r w:rsidRPr="0027075D">
        <w:rPr>
          <w:rFonts w:hint="eastAsia"/>
          <w:color w:val="000000"/>
          <w:rtl/>
        </w:rPr>
        <w:t>הזכות</w:t>
      </w:r>
      <w:r w:rsidRPr="0027075D">
        <w:rPr>
          <w:color w:val="000000"/>
          <w:rtl/>
        </w:rPr>
        <w:t xml:space="preserve"> </w:t>
      </w:r>
      <w:r w:rsidRPr="0027075D">
        <w:rPr>
          <w:rFonts w:hint="eastAsia"/>
          <w:color w:val="000000"/>
          <w:rtl/>
        </w:rPr>
        <w:t>לקבל</w:t>
      </w:r>
      <w:r w:rsidRPr="0027075D">
        <w:rPr>
          <w:color w:val="000000"/>
          <w:rtl/>
        </w:rPr>
        <w:t xml:space="preserve"> </w:t>
      </w:r>
      <w:r w:rsidRPr="0027075D">
        <w:rPr>
          <w:rFonts w:hint="cs"/>
          <w:color w:val="000000"/>
          <w:rtl/>
        </w:rPr>
        <w:t>מהספק</w:t>
      </w:r>
      <w:r w:rsidRPr="0027075D">
        <w:rPr>
          <w:color w:val="000000"/>
          <w:rtl/>
        </w:rPr>
        <w:t xml:space="preserve"> </w:t>
      </w:r>
      <w:r w:rsidRPr="0027075D">
        <w:rPr>
          <w:rFonts w:hint="eastAsia"/>
          <w:color w:val="000000"/>
          <w:rtl/>
        </w:rPr>
        <w:t>בכל</w:t>
      </w:r>
      <w:r w:rsidRPr="0027075D">
        <w:rPr>
          <w:color w:val="000000"/>
          <w:rtl/>
        </w:rPr>
        <w:t xml:space="preserve"> </w:t>
      </w:r>
      <w:r w:rsidRPr="0027075D">
        <w:rPr>
          <w:rFonts w:hint="eastAsia"/>
          <w:color w:val="000000"/>
          <w:rtl/>
        </w:rPr>
        <w:t>עת</w:t>
      </w:r>
      <w:r w:rsidRPr="0027075D">
        <w:rPr>
          <w:color w:val="000000"/>
          <w:rtl/>
        </w:rPr>
        <w:t xml:space="preserve"> </w:t>
      </w:r>
      <w:r w:rsidRPr="0027075D">
        <w:rPr>
          <w:rFonts w:hint="eastAsia"/>
          <w:color w:val="000000"/>
          <w:rtl/>
        </w:rPr>
        <w:t>את</w:t>
      </w:r>
      <w:r w:rsidRPr="0027075D">
        <w:rPr>
          <w:color w:val="000000"/>
          <w:rtl/>
        </w:rPr>
        <w:t xml:space="preserve"> </w:t>
      </w:r>
      <w:r w:rsidRPr="0027075D">
        <w:rPr>
          <w:rFonts w:hint="eastAsia"/>
          <w:color w:val="000000"/>
          <w:rtl/>
        </w:rPr>
        <w:t>העתקי</w:t>
      </w:r>
      <w:r w:rsidRPr="0027075D">
        <w:rPr>
          <w:color w:val="000000"/>
          <w:rtl/>
        </w:rPr>
        <w:t xml:space="preserve"> </w:t>
      </w:r>
      <w:r w:rsidRPr="0027075D">
        <w:rPr>
          <w:rFonts w:hint="eastAsia"/>
          <w:color w:val="000000"/>
          <w:rtl/>
        </w:rPr>
        <w:t>הפוליסות</w:t>
      </w:r>
      <w:r w:rsidRPr="0027075D">
        <w:rPr>
          <w:color w:val="000000"/>
          <w:rtl/>
        </w:rPr>
        <w:t xml:space="preserve"> </w:t>
      </w:r>
      <w:r w:rsidRPr="0027075D">
        <w:rPr>
          <w:rFonts w:hint="eastAsia"/>
          <w:color w:val="000000"/>
          <w:rtl/>
        </w:rPr>
        <w:t>במלואן</w:t>
      </w:r>
      <w:r w:rsidRPr="0027075D">
        <w:rPr>
          <w:color w:val="000000"/>
          <w:rtl/>
        </w:rPr>
        <w:t xml:space="preserve"> </w:t>
      </w:r>
      <w:r w:rsidRPr="0027075D">
        <w:rPr>
          <w:rFonts w:hint="eastAsia"/>
          <w:color w:val="000000"/>
          <w:rtl/>
        </w:rPr>
        <w:t>או</w:t>
      </w:r>
      <w:r w:rsidRPr="0027075D">
        <w:rPr>
          <w:color w:val="000000"/>
          <w:rtl/>
        </w:rPr>
        <w:t xml:space="preserve"> </w:t>
      </w:r>
      <w:r w:rsidRPr="0027075D">
        <w:rPr>
          <w:rFonts w:hint="eastAsia"/>
          <w:color w:val="000000"/>
          <w:rtl/>
        </w:rPr>
        <w:t>בחלקן</w:t>
      </w:r>
      <w:r w:rsidRPr="0027075D">
        <w:rPr>
          <w:color w:val="000000"/>
          <w:rtl/>
        </w:rPr>
        <w:t xml:space="preserve">, </w:t>
      </w:r>
      <w:r w:rsidRPr="0027075D">
        <w:rPr>
          <w:rFonts w:hint="eastAsia"/>
          <w:color w:val="000000"/>
          <w:rtl/>
        </w:rPr>
        <w:t>במקרה</w:t>
      </w:r>
      <w:r w:rsidRPr="0027075D">
        <w:rPr>
          <w:color w:val="000000"/>
          <w:rtl/>
        </w:rPr>
        <w:t xml:space="preserve"> </w:t>
      </w:r>
      <w:r w:rsidRPr="0027075D">
        <w:rPr>
          <w:rFonts w:hint="eastAsia"/>
          <w:color w:val="000000"/>
          <w:rtl/>
        </w:rPr>
        <w:t>של</w:t>
      </w:r>
      <w:r w:rsidRPr="0027075D">
        <w:rPr>
          <w:color w:val="000000"/>
          <w:rtl/>
        </w:rPr>
        <w:t xml:space="preserve"> </w:t>
      </w:r>
      <w:r w:rsidRPr="0027075D">
        <w:rPr>
          <w:rFonts w:hint="eastAsia"/>
          <w:color w:val="000000"/>
          <w:rtl/>
        </w:rPr>
        <w:t>גילוי</w:t>
      </w:r>
      <w:r w:rsidRPr="0027075D">
        <w:rPr>
          <w:color w:val="000000"/>
          <w:rtl/>
        </w:rPr>
        <w:t xml:space="preserve"> </w:t>
      </w:r>
      <w:r w:rsidRPr="0027075D">
        <w:rPr>
          <w:rFonts w:hint="eastAsia"/>
          <w:color w:val="000000"/>
          <w:rtl/>
        </w:rPr>
        <w:t>נסיבות</w:t>
      </w:r>
      <w:r w:rsidRPr="0027075D">
        <w:rPr>
          <w:color w:val="000000"/>
          <w:rtl/>
        </w:rPr>
        <w:t xml:space="preserve"> </w:t>
      </w:r>
      <w:r w:rsidRPr="0027075D">
        <w:rPr>
          <w:rFonts w:hint="eastAsia"/>
          <w:color w:val="000000"/>
          <w:rtl/>
        </w:rPr>
        <w:t>העלולות</w:t>
      </w:r>
      <w:r w:rsidRPr="0027075D">
        <w:rPr>
          <w:color w:val="000000"/>
          <w:rtl/>
        </w:rPr>
        <w:t xml:space="preserve"> </w:t>
      </w:r>
      <w:r w:rsidRPr="0027075D">
        <w:rPr>
          <w:rFonts w:hint="eastAsia"/>
          <w:color w:val="000000"/>
          <w:rtl/>
        </w:rPr>
        <w:t>להביא</w:t>
      </w:r>
      <w:r w:rsidRPr="0027075D">
        <w:rPr>
          <w:color w:val="000000"/>
          <w:rtl/>
        </w:rPr>
        <w:t xml:space="preserve"> </w:t>
      </w:r>
      <w:r w:rsidRPr="0027075D">
        <w:rPr>
          <w:rFonts w:hint="eastAsia"/>
          <w:color w:val="000000"/>
          <w:rtl/>
        </w:rPr>
        <w:t>לתביעה</w:t>
      </w:r>
      <w:r w:rsidRPr="0027075D">
        <w:rPr>
          <w:color w:val="000000"/>
          <w:rtl/>
        </w:rPr>
        <w:t xml:space="preserve"> </w:t>
      </w:r>
      <w:r w:rsidRPr="0027075D">
        <w:rPr>
          <w:rFonts w:hint="eastAsia"/>
          <w:color w:val="000000"/>
          <w:rtl/>
        </w:rPr>
        <w:t>בפוליסות</w:t>
      </w:r>
      <w:r w:rsidRPr="0027075D">
        <w:rPr>
          <w:color w:val="000000"/>
          <w:rtl/>
        </w:rPr>
        <w:t xml:space="preserve"> </w:t>
      </w:r>
      <w:r w:rsidRPr="0027075D">
        <w:rPr>
          <w:rFonts w:hint="eastAsia"/>
          <w:color w:val="000000"/>
          <w:rtl/>
        </w:rPr>
        <w:t>ו</w:t>
      </w:r>
      <w:r w:rsidRPr="0027075D">
        <w:rPr>
          <w:color w:val="000000"/>
          <w:rtl/>
        </w:rPr>
        <w:t>/</w:t>
      </w:r>
      <w:r w:rsidRPr="0027075D">
        <w:rPr>
          <w:rFonts w:hint="eastAsia"/>
          <w:color w:val="000000"/>
          <w:rtl/>
        </w:rPr>
        <w:t>או</w:t>
      </w:r>
      <w:r w:rsidRPr="0027075D">
        <w:rPr>
          <w:color w:val="000000"/>
          <w:rtl/>
        </w:rPr>
        <w:t xml:space="preserve"> </w:t>
      </w:r>
      <w:r w:rsidRPr="0027075D">
        <w:rPr>
          <w:rFonts w:hint="eastAsia"/>
          <w:color w:val="000000"/>
          <w:rtl/>
        </w:rPr>
        <w:t>על</w:t>
      </w:r>
      <w:r w:rsidRPr="0027075D">
        <w:rPr>
          <w:color w:val="000000"/>
          <w:rtl/>
        </w:rPr>
        <w:t xml:space="preserve"> </w:t>
      </w:r>
      <w:r w:rsidRPr="0027075D">
        <w:rPr>
          <w:rFonts w:hint="eastAsia"/>
          <w:color w:val="000000"/>
          <w:rtl/>
        </w:rPr>
        <w:t>מנת</w:t>
      </w:r>
      <w:r w:rsidRPr="0027075D">
        <w:rPr>
          <w:color w:val="000000"/>
          <w:rtl/>
        </w:rPr>
        <w:t xml:space="preserve"> </w:t>
      </w:r>
      <w:r w:rsidRPr="0027075D">
        <w:rPr>
          <w:rFonts w:hint="cs"/>
          <w:color w:val="000000"/>
          <w:rtl/>
        </w:rPr>
        <w:t>שיוכלו</w:t>
      </w:r>
      <w:r w:rsidRPr="0027075D">
        <w:rPr>
          <w:color w:val="000000"/>
          <w:rtl/>
        </w:rPr>
        <w:t xml:space="preserve"> </w:t>
      </w:r>
      <w:r w:rsidRPr="0027075D">
        <w:rPr>
          <w:rFonts w:hint="eastAsia"/>
          <w:color w:val="000000"/>
          <w:rtl/>
        </w:rPr>
        <w:t>לבחון</w:t>
      </w:r>
      <w:r w:rsidRPr="0027075D">
        <w:rPr>
          <w:color w:val="000000"/>
          <w:rtl/>
        </w:rPr>
        <w:t xml:space="preserve"> </w:t>
      </w:r>
      <w:r w:rsidRPr="0027075D">
        <w:rPr>
          <w:rFonts w:hint="eastAsia"/>
          <w:color w:val="000000"/>
          <w:rtl/>
        </w:rPr>
        <w:t>את</w:t>
      </w:r>
      <w:r w:rsidRPr="0027075D">
        <w:rPr>
          <w:color w:val="000000"/>
          <w:rtl/>
        </w:rPr>
        <w:t xml:space="preserve"> </w:t>
      </w:r>
      <w:r w:rsidRPr="0027075D">
        <w:rPr>
          <w:rFonts w:hint="eastAsia"/>
          <w:color w:val="000000"/>
          <w:rtl/>
        </w:rPr>
        <w:t>עמידת</w:t>
      </w:r>
      <w:r w:rsidRPr="0027075D">
        <w:rPr>
          <w:color w:val="000000"/>
          <w:rtl/>
        </w:rPr>
        <w:t xml:space="preserve"> </w:t>
      </w:r>
      <w:r w:rsidRPr="0027075D">
        <w:rPr>
          <w:rFonts w:hint="cs"/>
          <w:color w:val="000000"/>
          <w:rtl/>
        </w:rPr>
        <w:t>הספק</w:t>
      </w:r>
      <w:r w:rsidRPr="0027075D">
        <w:rPr>
          <w:color w:val="000000"/>
          <w:rtl/>
        </w:rPr>
        <w:t xml:space="preserve"> </w:t>
      </w:r>
      <w:r w:rsidRPr="0027075D">
        <w:rPr>
          <w:rFonts w:hint="eastAsia"/>
          <w:color w:val="000000"/>
          <w:rtl/>
        </w:rPr>
        <w:t>בסעיפי</w:t>
      </w:r>
      <w:r w:rsidRPr="0027075D">
        <w:rPr>
          <w:rFonts w:hint="cs"/>
          <w:color w:val="000000"/>
          <w:rtl/>
        </w:rPr>
        <w:t xml:space="preserve">ם אלו </w:t>
      </w:r>
      <w:r w:rsidRPr="0027075D">
        <w:rPr>
          <w:rFonts w:hint="eastAsia"/>
          <w:color w:val="000000"/>
          <w:rtl/>
        </w:rPr>
        <w:t>ו</w:t>
      </w:r>
      <w:r w:rsidRPr="0027075D">
        <w:rPr>
          <w:color w:val="000000"/>
          <w:rtl/>
        </w:rPr>
        <w:t>/</w:t>
      </w:r>
      <w:r w:rsidRPr="0027075D">
        <w:rPr>
          <w:rFonts w:hint="eastAsia"/>
          <w:color w:val="000000"/>
          <w:rtl/>
        </w:rPr>
        <w:t>או</w:t>
      </w:r>
      <w:r w:rsidRPr="0027075D">
        <w:rPr>
          <w:color w:val="000000"/>
          <w:rtl/>
        </w:rPr>
        <w:t xml:space="preserve"> </w:t>
      </w:r>
      <w:r w:rsidRPr="0027075D">
        <w:rPr>
          <w:rFonts w:hint="eastAsia"/>
          <w:color w:val="000000"/>
          <w:rtl/>
        </w:rPr>
        <w:t>מכל</w:t>
      </w:r>
      <w:r w:rsidRPr="0027075D">
        <w:rPr>
          <w:color w:val="000000"/>
          <w:rtl/>
        </w:rPr>
        <w:t xml:space="preserve"> </w:t>
      </w:r>
      <w:r w:rsidRPr="0027075D">
        <w:rPr>
          <w:rFonts w:hint="eastAsia"/>
          <w:color w:val="000000"/>
          <w:rtl/>
        </w:rPr>
        <w:t>סיבה</w:t>
      </w:r>
      <w:r w:rsidRPr="0027075D">
        <w:rPr>
          <w:color w:val="000000"/>
          <w:rtl/>
        </w:rPr>
        <w:t xml:space="preserve"> </w:t>
      </w:r>
      <w:r w:rsidRPr="0027075D">
        <w:rPr>
          <w:rFonts w:hint="eastAsia"/>
          <w:color w:val="000000"/>
          <w:rtl/>
        </w:rPr>
        <w:t>אחרת</w:t>
      </w:r>
      <w:r w:rsidRPr="0027075D">
        <w:rPr>
          <w:color w:val="000000"/>
          <w:rtl/>
        </w:rPr>
        <w:t xml:space="preserve">, </w:t>
      </w:r>
      <w:r w:rsidRPr="0027075D">
        <w:rPr>
          <w:rFonts w:hint="cs"/>
          <w:color w:val="000000"/>
          <w:rtl/>
        </w:rPr>
        <w:t>והספק</w:t>
      </w:r>
      <w:r w:rsidRPr="0027075D">
        <w:rPr>
          <w:color w:val="000000"/>
          <w:rtl/>
        </w:rPr>
        <w:t xml:space="preserve"> </w:t>
      </w:r>
      <w:r w:rsidRPr="0027075D">
        <w:rPr>
          <w:rFonts w:hint="eastAsia"/>
          <w:color w:val="000000"/>
          <w:rtl/>
        </w:rPr>
        <w:t>יעביר</w:t>
      </w:r>
      <w:r w:rsidRPr="0027075D">
        <w:rPr>
          <w:color w:val="000000"/>
          <w:rtl/>
        </w:rPr>
        <w:t xml:space="preserve"> </w:t>
      </w:r>
      <w:r w:rsidRPr="0027075D">
        <w:rPr>
          <w:rFonts w:hint="eastAsia"/>
          <w:color w:val="000000"/>
          <w:rtl/>
        </w:rPr>
        <w:t>את</w:t>
      </w:r>
      <w:r w:rsidRPr="0027075D">
        <w:rPr>
          <w:color w:val="000000"/>
          <w:rtl/>
        </w:rPr>
        <w:t xml:space="preserve"> </w:t>
      </w:r>
      <w:r w:rsidRPr="0027075D">
        <w:rPr>
          <w:rFonts w:hint="eastAsia"/>
          <w:color w:val="000000"/>
          <w:rtl/>
        </w:rPr>
        <w:t>העתקי</w:t>
      </w:r>
      <w:r w:rsidRPr="0027075D">
        <w:rPr>
          <w:color w:val="000000"/>
          <w:rtl/>
        </w:rPr>
        <w:t xml:space="preserve"> </w:t>
      </w:r>
      <w:r w:rsidRPr="0027075D">
        <w:rPr>
          <w:rFonts w:hint="eastAsia"/>
          <w:color w:val="000000"/>
          <w:rtl/>
        </w:rPr>
        <w:t>הפוליסות</w:t>
      </w:r>
      <w:r w:rsidRPr="0027075D">
        <w:rPr>
          <w:color w:val="000000"/>
          <w:rtl/>
        </w:rPr>
        <w:t xml:space="preserve"> </w:t>
      </w:r>
      <w:r w:rsidRPr="0027075D">
        <w:rPr>
          <w:rFonts w:hint="eastAsia"/>
          <w:color w:val="000000"/>
          <w:rtl/>
        </w:rPr>
        <w:t>במלואן</w:t>
      </w:r>
      <w:r w:rsidRPr="0027075D">
        <w:rPr>
          <w:color w:val="000000"/>
          <w:rtl/>
        </w:rPr>
        <w:t xml:space="preserve"> </w:t>
      </w:r>
      <w:r w:rsidRPr="0027075D">
        <w:rPr>
          <w:rFonts w:hint="eastAsia"/>
          <w:color w:val="000000"/>
          <w:rtl/>
        </w:rPr>
        <w:t>או</w:t>
      </w:r>
      <w:r w:rsidRPr="0027075D">
        <w:rPr>
          <w:color w:val="000000"/>
          <w:rtl/>
        </w:rPr>
        <w:t xml:space="preserve"> </w:t>
      </w:r>
      <w:r w:rsidRPr="0027075D">
        <w:rPr>
          <w:rFonts w:hint="eastAsia"/>
          <w:color w:val="000000"/>
          <w:rtl/>
        </w:rPr>
        <w:t>בחלקן</w:t>
      </w:r>
      <w:r w:rsidRPr="0027075D">
        <w:rPr>
          <w:color w:val="000000"/>
          <w:rtl/>
        </w:rPr>
        <w:t xml:space="preserve"> </w:t>
      </w:r>
      <w:r w:rsidRPr="0027075D">
        <w:rPr>
          <w:rFonts w:hint="eastAsia"/>
          <w:color w:val="000000"/>
          <w:rtl/>
        </w:rPr>
        <w:t>כאמור</w:t>
      </w:r>
      <w:r w:rsidRPr="0027075D">
        <w:rPr>
          <w:color w:val="000000"/>
          <w:rtl/>
        </w:rPr>
        <w:t xml:space="preserve"> </w:t>
      </w:r>
      <w:r w:rsidRPr="0027075D">
        <w:rPr>
          <w:rFonts w:hint="eastAsia"/>
          <w:color w:val="000000"/>
          <w:rtl/>
        </w:rPr>
        <w:t>מיד</w:t>
      </w:r>
      <w:r w:rsidRPr="0027075D">
        <w:rPr>
          <w:color w:val="000000"/>
          <w:rtl/>
        </w:rPr>
        <w:t xml:space="preserve"> </w:t>
      </w:r>
      <w:r w:rsidRPr="0027075D">
        <w:rPr>
          <w:rFonts w:hint="eastAsia"/>
          <w:color w:val="000000"/>
          <w:rtl/>
        </w:rPr>
        <w:t>עם</w:t>
      </w:r>
      <w:r w:rsidRPr="0027075D">
        <w:rPr>
          <w:color w:val="000000"/>
          <w:rtl/>
        </w:rPr>
        <w:t xml:space="preserve"> </w:t>
      </w:r>
      <w:r w:rsidRPr="0027075D">
        <w:rPr>
          <w:rFonts w:hint="eastAsia"/>
          <w:color w:val="000000"/>
          <w:rtl/>
        </w:rPr>
        <w:t>קבלת</w:t>
      </w:r>
      <w:r w:rsidRPr="0027075D">
        <w:rPr>
          <w:color w:val="000000"/>
          <w:rtl/>
        </w:rPr>
        <w:t xml:space="preserve"> </w:t>
      </w:r>
      <w:r w:rsidRPr="0027075D">
        <w:rPr>
          <w:rFonts w:hint="eastAsia"/>
          <w:color w:val="000000"/>
          <w:rtl/>
        </w:rPr>
        <w:t>הדרישה</w:t>
      </w:r>
      <w:r w:rsidRPr="0027075D">
        <w:rPr>
          <w:color w:val="000000"/>
          <w:rtl/>
        </w:rPr>
        <w:t xml:space="preserve">. </w:t>
      </w:r>
      <w:r w:rsidRPr="0027075D">
        <w:rPr>
          <w:rFonts w:hint="cs"/>
          <w:color w:val="000000"/>
          <w:rtl/>
        </w:rPr>
        <w:t>הספק</w:t>
      </w:r>
      <w:r w:rsidRPr="0027075D">
        <w:rPr>
          <w:color w:val="000000"/>
          <w:rtl/>
        </w:rPr>
        <w:t xml:space="preserve"> </w:t>
      </w:r>
      <w:r w:rsidRPr="0027075D">
        <w:rPr>
          <w:rFonts w:hint="eastAsia"/>
          <w:color w:val="000000"/>
          <w:rtl/>
        </w:rPr>
        <w:t>מתחייב</w:t>
      </w:r>
      <w:r w:rsidRPr="0027075D">
        <w:rPr>
          <w:color w:val="000000"/>
          <w:rtl/>
        </w:rPr>
        <w:t xml:space="preserve"> </w:t>
      </w:r>
      <w:r w:rsidRPr="0027075D">
        <w:rPr>
          <w:rFonts w:hint="eastAsia"/>
          <w:color w:val="000000"/>
          <w:rtl/>
        </w:rPr>
        <w:t>לבצע</w:t>
      </w:r>
      <w:r w:rsidRPr="0027075D">
        <w:rPr>
          <w:color w:val="000000"/>
          <w:rtl/>
        </w:rPr>
        <w:t xml:space="preserve"> </w:t>
      </w:r>
      <w:r w:rsidRPr="0027075D">
        <w:rPr>
          <w:rFonts w:hint="eastAsia"/>
          <w:color w:val="000000"/>
          <w:rtl/>
        </w:rPr>
        <w:t>כל</w:t>
      </w:r>
      <w:r w:rsidRPr="0027075D">
        <w:rPr>
          <w:color w:val="000000"/>
          <w:rtl/>
        </w:rPr>
        <w:t xml:space="preserve"> </w:t>
      </w:r>
      <w:r w:rsidRPr="0027075D">
        <w:rPr>
          <w:rFonts w:hint="eastAsia"/>
          <w:color w:val="000000"/>
          <w:rtl/>
        </w:rPr>
        <w:t>שינוי</w:t>
      </w:r>
      <w:r w:rsidRPr="0027075D">
        <w:rPr>
          <w:color w:val="000000"/>
          <w:rtl/>
        </w:rPr>
        <w:t xml:space="preserve"> </w:t>
      </w:r>
      <w:r w:rsidRPr="0027075D">
        <w:rPr>
          <w:rFonts w:hint="eastAsia"/>
          <w:color w:val="000000"/>
          <w:rtl/>
        </w:rPr>
        <w:t>או</w:t>
      </w:r>
      <w:r w:rsidRPr="0027075D">
        <w:rPr>
          <w:color w:val="000000"/>
          <w:rtl/>
        </w:rPr>
        <w:t xml:space="preserve"> </w:t>
      </w:r>
      <w:r w:rsidRPr="0027075D">
        <w:rPr>
          <w:rFonts w:hint="eastAsia"/>
          <w:color w:val="000000"/>
          <w:rtl/>
        </w:rPr>
        <w:t>תיקון</w:t>
      </w:r>
      <w:r w:rsidRPr="0027075D">
        <w:rPr>
          <w:color w:val="000000"/>
          <w:rtl/>
        </w:rPr>
        <w:t xml:space="preserve"> </w:t>
      </w:r>
      <w:r w:rsidRPr="0027075D">
        <w:rPr>
          <w:rFonts w:hint="eastAsia"/>
          <w:color w:val="000000"/>
          <w:rtl/>
        </w:rPr>
        <w:t>שיידרש</w:t>
      </w:r>
      <w:r w:rsidRPr="0027075D">
        <w:rPr>
          <w:color w:val="000000"/>
          <w:rtl/>
        </w:rPr>
        <w:t xml:space="preserve"> </w:t>
      </w:r>
      <w:r w:rsidRPr="0027075D">
        <w:rPr>
          <w:rFonts w:hint="eastAsia"/>
          <w:color w:val="000000"/>
          <w:rtl/>
        </w:rPr>
        <w:t>על</w:t>
      </w:r>
      <w:r w:rsidRPr="0027075D">
        <w:rPr>
          <w:color w:val="000000"/>
          <w:rtl/>
        </w:rPr>
        <w:t xml:space="preserve"> </w:t>
      </w:r>
      <w:r w:rsidRPr="0027075D">
        <w:rPr>
          <w:rFonts w:hint="eastAsia"/>
          <w:color w:val="000000"/>
          <w:rtl/>
        </w:rPr>
        <w:t>מנת</w:t>
      </w:r>
      <w:r w:rsidRPr="0027075D">
        <w:rPr>
          <w:color w:val="000000"/>
          <w:rtl/>
        </w:rPr>
        <w:t xml:space="preserve"> </w:t>
      </w:r>
      <w:r w:rsidRPr="0027075D">
        <w:rPr>
          <w:rFonts w:hint="eastAsia"/>
          <w:color w:val="000000"/>
          <w:rtl/>
        </w:rPr>
        <w:t>להתאים</w:t>
      </w:r>
      <w:r w:rsidRPr="0027075D">
        <w:rPr>
          <w:color w:val="000000"/>
          <w:rtl/>
        </w:rPr>
        <w:t xml:space="preserve"> </w:t>
      </w:r>
      <w:r w:rsidRPr="0027075D">
        <w:rPr>
          <w:rFonts w:hint="eastAsia"/>
          <w:color w:val="000000"/>
          <w:rtl/>
        </w:rPr>
        <w:t>את</w:t>
      </w:r>
      <w:r w:rsidRPr="0027075D">
        <w:rPr>
          <w:color w:val="000000"/>
          <w:rtl/>
        </w:rPr>
        <w:t xml:space="preserve"> </w:t>
      </w:r>
      <w:r w:rsidRPr="0027075D">
        <w:rPr>
          <w:rFonts w:hint="eastAsia"/>
          <w:color w:val="000000"/>
          <w:rtl/>
        </w:rPr>
        <w:t>הפוליסות</w:t>
      </w:r>
      <w:r w:rsidRPr="0027075D">
        <w:rPr>
          <w:color w:val="000000"/>
          <w:rtl/>
        </w:rPr>
        <w:t xml:space="preserve"> </w:t>
      </w:r>
      <w:r w:rsidRPr="0027075D">
        <w:rPr>
          <w:rFonts w:hint="eastAsia"/>
          <w:color w:val="000000"/>
          <w:rtl/>
        </w:rPr>
        <w:t>להתחייבויותיו</w:t>
      </w:r>
      <w:r w:rsidRPr="0027075D">
        <w:rPr>
          <w:color w:val="000000"/>
          <w:rtl/>
        </w:rPr>
        <w:t xml:space="preserve"> </w:t>
      </w:r>
      <w:r w:rsidRPr="0027075D">
        <w:rPr>
          <w:rFonts w:hint="eastAsia"/>
          <w:color w:val="000000"/>
          <w:rtl/>
        </w:rPr>
        <w:t>על</w:t>
      </w:r>
      <w:r w:rsidRPr="0027075D">
        <w:rPr>
          <w:color w:val="000000"/>
          <w:rtl/>
        </w:rPr>
        <w:t xml:space="preserve"> </w:t>
      </w:r>
      <w:r w:rsidRPr="0027075D">
        <w:rPr>
          <w:rFonts w:hint="eastAsia"/>
          <w:color w:val="000000"/>
          <w:rtl/>
        </w:rPr>
        <w:t>פי</w:t>
      </w:r>
      <w:r w:rsidRPr="0027075D">
        <w:rPr>
          <w:color w:val="000000"/>
          <w:rtl/>
        </w:rPr>
        <w:t xml:space="preserve"> </w:t>
      </w:r>
      <w:r w:rsidRPr="0027075D">
        <w:rPr>
          <w:rFonts w:hint="eastAsia"/>
          <w:color w:val="000000"/>
          <w:rtl/>
        </w:rPr>
        <w:t>הוראות</w:t>
      </w:r>
      <w:r w:rsidRPr="0027075D">
        <w:rPr>
          <w:color w:val="000000"/>
          <w:rtl/>
        </w:rPr>
        <w:t xml:space="preserve"> </w:t>
      </w:r>
      <w:r w:rsidRPr="0027075D">
        <w:rPr>
          <w:rFonts w:hint="cs"/>
          <w:color w:val="000000"/>
          <w:rtl/>
        </w:rPr>
        <w:t>הביטוח</w:t>
      </w:r>
      <w:r w:rsidRPr="0027075D">
        <w:rPr>
          <w:color w:val="000000"/>
          <w:rtl/>
        </w:rPr>
        <w:t xml:space="preserve"> </w:t>
      </w:r>
      <w:r w:rsidRPr="0027075D">
        <w:rPr>
          <w:rFonts w:hint="cs"/>
          <w:color w:val="000000"/>
          <w:rtl/>
        </w:rPr>
        <w:t>שלעיל</w:t>
      </w:r>
      <w:r w:rsidRPr="0027075D">
        <w:rPr>
          <w:color w:val="000000"/>
          <w:rtl/>
        </w:rPr>
        <w:t>.</w:t>
      </w:r>
      <w:r w:rsidRPr="0027075D">
        <w:rPr>
          <w:rFonts w:hint="cs"/>
          <w:color w:val="000000"/>
          <w:rtl/>
        </w:rPr>
        <w:t xml:space="preserve"> מוסכם כי הספק יהיה רשאי למחוק מפוליסות הביטוח כאמור מידע עסקי ו/או מסחרי סודי שאינו רלוונטי להתקשרות זו.</w:t>
      </w:r>
    </w:p>
    <w:p w:rsidR="0027075D" w:rsidRPr="0027075D" w:rsidRDefault="0027075D" w:rsidP="001C697F">
      <w:pPr>
        <w:keepNext/>
        <w:spacing w:line="360" w:lineRule="auto"/>
        <w:ind w:left="1901"/>
        <w:contextualSpacing/>
        <w:jc w:val="both"/>
        <w:outlineLvl w:val="0"/>
        <w:rPr>
          <w:rFonts w:cs="David"/>
          <w:color w:val="000000"/>
          <w:rtl/>
        </w:rPr>
      </w:pPr>
      <w:r w:rsidRPr="0027075D">
        <w:rPr>
          <w:rFonts w:cs="David" w:hint="cs"/>
          <w:color w:val="000000"/>
          <w:rtl/>
        </w:rPr>
        <w:t>הספק</w:t>
      </w:r>
      <w:r w:rsidRPr="0027075D">
        <w:rPr>
          <w:rFonts w:cs="David"/>
          <w:color w:val="000000"/>
          <w:rtl/>
        </w:rPr>
        <w:t xml:space="preserve"> </w:t>
      </w:r>
      <w:r w:rsidRPr="0027075D">
        <w:rPr>
          <w:rFonts w:cs="David" w:hint="eastAsia"/>
          <w:color w:val="000000"/>
          <w:rtl/>
        </w:rPr>
        <w:t>מצהיר</w:t>
      </w:r>
      <w:r w:rsidRPr="0027075D">
        <w:rPr>
          <w:rFonts w:cs="David"/>
          <w:color w:val="000000"/>
          <w:rtl/>
        </w:rPr>
        <w:t xml:space="preserve"> </w:t>
      </w:r>
      <w:r w:rsidRPr="0027075D">
        <w:rPr>
          <w:rFonts w:cs="David" w:hint="eastAsia"/>
          <w:color w:val="000000"/>
          <w:rtl/>
        </w:rPr>
        <w:t>ומתחייב</w:t>
      </w:r>
      <w:r w:rsidRPr="0027075D">
        <w:rPr>
          <w:rFonts w:cs="David"/>
          <w:color w:val="000000"/>
          <w:rtl/>
        </w:rPr>
        <w:t xml:space="preserve"> כ</w:t>
      </w:r>
      <w:r w:rsidRPr="0027075D">
        <w:rPr>
          <w:rFonts w:cs="David" w:hint="eastAsia"/>
          <w:color w:val="000000"/>
          <w:rtl/>
        </w:rPr>
        <w:t>י</w:t>
      </w:r>
      <w:r w:rsidRPr="0027075D">
        <w:rPr>
          <w:rFonts w:cs="David"/>
          <w:color w:val="000000"/>
          <w:rtl/>
        </w:rPr>
        <w:t xml:space="preserve"> </w:t>
      </w:r>
      <w:r w:rsidRPr="0027075D">
        <w:rPr>
          <w:rFonts w:cs="David" w:hint="eastAsia"/>
          <w:color w:val="000000"/>
          <w:rtl/>
        </w:rPr>
        <w:t>זכות</w:t>
      </w:r>
      <w:r w:rsidRPr="0027075D">
        <w:rPr>
          <w:rFonts w:cs="David"/>
          <w:color w:val="000000"/>
          <w:rtl/>
        </w:rPr>
        <w:t xml:space="preserve"> מדינת ישראל –</w:t>
      </w:r>
      <w:r w:rsidRPr="0027075D">
        <w:rPr>
          <w:rFonts w:cs="David" w:hint="cs"/>
          <w:color w:val="000000"/>
          <w:rtl/>
        </w:rPr>
        <w:t xml:space="preserve"> משרד הפנים </w:t>
      </w:r>
      <w:r w:rsidRPr="0027075D">
        <w:rPr>
          <w:rFonts w:cs="David"/>
          <w:color w:val="000000"/>
          <w:rtl/>
        </w:rPr>
        <w:t>לעריכת הבדיקה ולדרישת השינויים כמפורט לעיל אינן מטילות על מדינת ישראל –</w:t>
      </w:r>
      <w:r w:rsidRPr="0027075D">
        <w:rPr>
          <w:rFonts w:cs="David" w:hint="cs"/>
          <w:color w:val="000000"/>
          <w:rtl/>
        </w:rPr>
        <w:t xml:space="preserve"> משרד הפנים </w:t>
      </w:r>
      <w:r w:rsidRPr="0027075D">
        <w:rPr>
          <w:rFonts w:cs="David"/>
          <w:color w:val="000000"/>
          <w:rtl/>
        </w:rPr>
        <w:t>או</w:t>
      </w:r>
      <w:r w:rsidRPr="0027075D">
        <w:rPr>
          <w:rFonts w:cs="David"/>
          <w:color w:val="000000"/>
        </w:rPr>
        <w:t xml:space="preserve"> </w:t>
      </w:r>
      <w:r w:rsidRPr="0027075D">
        <w:rPr>
          <w:rFonts w:cs="David"/>
          <w:color w:val="000000"/>
          <w:rtl/>
        </w:rPr>
        <w:t>על מי מטעמ</w:t>
      </w:r>
      <w:r w:rsidRPr="0027075D">
        <w:rPr>
          <w:rFonts w:cs="David" w:hint="eastAsia"/>
          <w:color w:val="000000"/>
          <w:rtl/>
        </w:rPr>
        <w:t>ם</w:t>
      </w:r>
      <w:r w:rsidRPr="0027075D">
        <w:rPr>
          <w:rFonts w:cs="David"/>
          <w:color w:val="000000"/>
          <w:rtl/>
        </w:rPr>
        <w:t xml:space="preserve"> כל חובה וכל אחריות שהיא לגבי פוליס</w:t>
      </w:r>
      <w:r w:rsidRPr="0027075D">
        <w:rPr>
          <w:rFonts w:cs="David" w:hint="eastAsia"/>
          <w:color w:val="000000"/>
          <w:rtl/>
        </w:rPr>
        <w:t>ו</w:t>
      </w:r>
      <w:r w:rsidRPr="0027075D">
        <w:rPr>
          <w:rFonts w:cs="David"/>
          <w:color w:val="000000"/>
          <w:rtl/>
        </w:rPr>
        <w:t xml:space="preserve">ת הביטוח/ </w:t>
      </w:r>
      <w:r w:rsidRPr="0027075D">
        <w:rPr>
          <w:rFonts w:cs="David" w:hint="eastAsia"/>
          <w:color w:val="000000"/>
          <w:rtl/>
        </w:rPr>
        <w:t>אישורי</w:t>
      </w:r>
      <w:r w:rsidRPr="0027075D">
        <w:rPr>
          <w:rFonts w:cs="David"/>
          <w:color w:val="000000"/>
          <w:rtl/>
        </w:rPr>
        <w:t xml:space="preserve"> </w:t>
      </w:r>
      <w:r w:rsidRPr="0027075D">
        <w:rPr>
          <w:rFonts w:cs="David" w:hint="eastAsia"/>
          <w:color w:val="000000"/>
          <w:rtl/>
        </w:rPr>
        <w:t>הביטוח</w:t>
      </w:r>
      <w:r w:rsidRPr="0027075D">
        <w:rPr>
          <w:rFonts w:cs="David"/>
          <w:color w:val="000000"/>
          <w:rtl/>
        </w:rPr>
        <w:t xml:space="preserve"> כאמור, טיבם, היקפם ותוקפם, או לגבי העדרם, ואין בה</w:t>
      </w:r>
      <w:r w:rsidRPr="0027075D">
        <w:rPr>
          <w:rFonts w:cs="David" w:hint="eastAsia"/>
          <w:color w:val="000000"/>
          <w:rtl/>
        </w:rPr>
        <w:t>ן</w:t>
      </w:r>
      <w:r w:rsidRPr="0027075D">
        <w:rPr>
          <w:rFonts w:cs="David"/>
          <w:color w:val="000000"/>
          <w:rtl/>
        </w:rPr>
        <w:t xml:space="preserve"> כדי לגרוע מכל חובה שהיא המוטלת על </w:t>
      </w:r>
      <w:r w:rsidRPr="0027075D">
        <w:rPr>
          <w:rFonts w:cs="David" w:hint="cs"/>
          <w:color w:val="000000"/>
          <w:rtl/>
        </w:rPr>
        <w:t>הספק</w:t>
      </w:r>
      <w:r w:rsidRPr="0027075D">
        <w:rPr>
          <w:rFonts w:cs="David"/>
          <w:color w:val="000000"/>
          <w:rtl/>
        </w:rPr>
        <w:t xml:space="preserve"> </w:t>
      </w:r>
      <w:r w:rsidRPr="0027075D">
        <w:rPr>
          <w:rFonts w:cs="David" w:hint="eastAsia"/>
          <w:color w:val="000000"/>
          <w:rtl/>
        </w:rPr>
        <w:t>לפי</w:t>
      </w:r>
      <w:r w:rsidRPr="0027075D">
        <w:rPr>
          <w:rFonts w:cs="David"/>
          <w:color w:val="000000"/>
          <w:rtl/>
        </w:rPr>
        <w:t xml:space="preserve"> </w:t>
      </w:r>
      <w:r w:rsidRPr="0027075D">
        <w:rPr>
          <w:rFonts w:cs="David" w:hint="eastAsia"/>
          <w:color w:val="000000"/>
          <w:rtl/>
        </w:rPr>
        <w:t>ההסכם</w:t>
      </w:r>
      <w:r w:rsidRPr="0027075D">
        <w:rPr>
          <w:rFonts w:cs="David"/>
          <w:color w:val="000000"/>
          <w:rtl/>
        </w:rPr>
        <w:t xml:space="preserve">, וזאת בין אם </w:t>
      </w:r>
      <w:r w:rsidRPr="0027075D">
        <w:rPr>
          <w:rFonts w:cs="David" w:hint="eastAsia"/>
          <w:color w:val="000000"/>
          <w:rtl/>
        </w:rPr>
        <w:t>נ</w:t>
      </w:r>
      <w:r w:rsidRPr="0027075D">
        <w:rPr>
          <w:rFonts w:cs="David"/>
          <w:color w:val="000000"/>
          <w:rtl/>
        </w:rPr>
        <w:t>דרש</w:t>
      </w:r>
      <w:r w:rsidRPr="0027075D">
        <w:rPr>
          <w:rFonts w:cs="David" w:hint="eastAsia"/>
          <w:color w:val="000000"/>
          <w:rtl/>
        </w:rPr>
        <w:t>ו</w:t>
      </w:r>
      <w:r w:rsidRPr="0027075D">
        <w:rPr>
          <w:rFonts w:cs="David"/>
          <w:color w:val="000000"/>
          <w:rtl/>
        </w:rPr>
        <w:t xml:space="preserve"> </w:t>
      </w:r>
      <w:r w:rsidRPr="0027075D">
        <w:rPr>
          <w:rFonts w:cs="David" w:hint="eastAsia"/>
          <w:color w:val="000000"/>
          <w:rtl/>
        </w:rPr>
        <w:t>התאמות</w:t>
      </w:r>
      <w:r w:rsidRPr="0027075D">
        <w:rPr>
          <w:rFonts w:cs="David"/>
          <w:color w:val="000000"/>
          <w:rtl/>
        </w:rPr>
        <w:t xml:space="preserve"> ובין אם לאו, בין אם </w:t>
      </w:r>
      <w:r w:rsidRPr="0027075D">
        <w:rPr>
          <w:rFonts w:cs="David" w:hint="eastAsia"/>
          <w:color w:val="000000"/>
          <w:rtl/>
        </w:rPr>
        <w:t>נבדקו</w:t>
      </w:r>
      <w:r w:rsidRPr="0027075D">
        <w:rPr>
          <w:rFonts w:cs="David"/>
          <w:color w:val="000000"/>
          <w:rtl/>
        </w:rPr>
        <w:t xml:space="preserve"> ובין אם לאו.</w:t>
      </w:r>
    </w:p>
    <w:p w:rsidR="0027075D" w:rsidRPr="0027075D" w:rsidRDefault="0027075D" w:rsidP="0027075D">
      <w:pPr>
        <w:jc w:val="both"/>
        <w:rPr>
          <w:rFonts w:ascii="Calibri" w:eastAsia="Calibri" w:hAnsi="Calibri" w:cs="David"/>
          <w:color w:val="000000"/>
          <w:rtl/>
        </w:rPr>
      </w:pPr>
    </w:p>
    <w:p w:rsidR="0027075D" w:rsidRPr="0027075D" w:rsidRDefault="0027075D" w:rsidP="00B10196">
      <w:pPr>
        <w:pStyle w:val="2-0"/>
        <w:ind w:left="1901" w:right="-142" w:hanging="709"/>
        <w:rPr>
          <w:b/>
          <w:bCs/>
          <w:color w:val="000000"/>
        </w:rPr>
      </w:pPr>
      <w:r w:rsidRPr="0027075D">
        <w:rPr>
          <w:rFonts w:hint="eastAsia"/>
          <w:b/>
          <w:bCs/>
          <w:color w:val="000000"/>
          <w:rtl/>
        </w:rPr>
        <w:t>למען</w:t>
      </w:r>
      <w:r w:rsidRPr="0027075D">
        <w:rPr>
          <w:b/>
          <w:bCs/>
          <w:color w:val="000000"/>
          <w:rtl/>
        </w:rPr>
        <w:t xml:space="preserve"> </w:t>
      </w:r>
      <w:r w:rsidRPr="0027075D">
        <w:rPr>
          <w:rFonts w:hint="eastAsia"/>
          <w:b/>
          <w:bCs/>
          <w:color w:val="000000"/>
          <w:rtl/>
        </w:rPr>
        <w:t>הסר</w:t>
      </w:r>
      <w:r w:rsidRPr="0027075D">
        <w:rPr>
          <w:b/>
          <w:bCs/>
          <w:color w:val="000000"/>
          <w:rtl/>
        </w:rPr>
        <w:t xml:space="preserve"> </w:t>
      </w:r>
      <w:r w:rsidRPr="0027075D">
        <w:rPr>
          <w:rFonts w:hint="eastAsia"/>
          <w:b/>
          <w:bCs/>
          <w:color w:val="000000"/>
          <w:rtl/>
        </w:rPr>
        <w:t>כל</w:t>
      </w:r>
      <w:r w:rsidRPr="0027075D">
        <w:rPr>
          <w:b/>
          <w:bCs/>
          <w:color w:val="000000"/>
          <w:rtl/>
        </w:rPr>
        <w:t xml:space="preserve"> </w:t>
      </w:r>
      <w:r w:rsidRPr="0027075D">
        <w:rPr>
          <w:rFonts w:hint="eastAsia"/>
          <w:b/>
          <w:bCs/>
          <w:color w:val="000000"/>
          <w:rtl/>
        </w:rPr>
        <w:t>ספק</w:t>
      </w:r>
      <w:r w:rsidRPr="0027075D">
        <w:rPr>
          <w:b/>
          <w:bCs/>
          <w:color w:val="000000"/>
          <w:rtl/>
        </w:rPr>
        <w:t xml:space="preserve"> </w:t>
      </w:r>
      <w:r w:rsidRPr="0027075D">
        <w:rPr>
          <w:rFonts w:hint="eastAsia"/>
          <w:b/>
          <w:bCs/>
          <w:color w:val="000000"/>
          <w:rtl/>
        </w:rPr>
        <w:t>מוסכם</w:t>
      </w:r>
      <w:r w:rsidRPr="0027075D">
        <w:rPr>
          <w:b/>
          <w:bCs/>
          <w:color w:val="000000"/>
          <w:rtl/>
        </w:rPr>
        <w:t xml:space="preserve"> </w:t>
      </w:r>
      <w:r w:rsidRPr="0027075D">
        <w:rPr>
          <w:rFonts w:hint="eastAsia"/>
          <w:b/>
          <w:bCs/>
          <w:color w:val="000000"/>
          <w:rtl/>
        </w:rPr>
        <w:t>בזה</w:t>
      </w:r>
      <w:r w:rsidRPr="0027075D">
        <w:rPr>
          <w:b/>
          <w:bCs/>
          <w:color w:val="000000"/>
          <w:rtl/>
        </w:rPr>
        <w:t xml:space="preserve"> </w:t>
      </w:r>
      <w:r w:rsidRPr="0027075D">
        <w:rPr>
          <w:rFonts w:hint="eastAsia"/>
          <w:b/>
          <w:bCs/>
          <w:color w:val="000000"/>
          <w:rtl/>
        </w:rPr>
        <w:t>כי</w:t>
      </w:r>
      <w:r w:rsidRPr="0027075D">
        <w:rPr>
          <w:b/>
          <w:bCs/>
          <w:color w:val="000000"/>
          <w:rtl/>
        </w:rPr>
        <w:t xml:space="preserve"> </w:t>
      </w:r>
      <w:r w:rsidRPr="0027075D">
        <w:rPr>
          <w:rFonts w:hint="eastAsia"/>
          <w:b/>
          <w:bCs/>
          <w:color w:val="000000"/>
          <w:rtl/>
        </w:rPr>
        <w:t>הביטוחים</w:t>
      </w:r>
      <w:r w:rsidRPr="0027075D">
        <w:rPr>
          <w:b/>
          <w:bCs/>
          <w:color w:val="000000"/>
          <w:rtl/>
        </w:rPr>
        <w:t xml:space="preserve"> </w:t>
      </w:r>
      <w:r w:rsidRPr="0027075D">
        <w:rPr>
          <w:rFonts w:hint="eastAsia"/>
          <w:b/>
          <w:bCs/>
          <w:color w:val="000000"/>
          <w:rtl/>
        </w:rPr>
        <w:t>הנדרשים</w:t>
      </w:r>
      <w:r w:rsidRPr="0027075D">
        <w:rPr>
          <w:b/>
          <w:bCs/>
          <w:color w:val="000000"/>
          <w:rtl/>
        </w:rPr>
        <w:t xml:space="preserve"> </w:t>
      </w:r>
      <w:r w:rsidRPr="0027075D">
        <w:rPr>
          <w:rFonts w:hint="eastAsia"/>
          <w:b/>
          <w:bCs/>
          <w:color w:val="000000"/>
          <w:rtl/>
        </w:rPr>
        <w:t>ב</w:t>
      </w:r>
      <w:r w:rsidRPr="0027075D">
        <w:rPr>
          <w:rFonts w:hint="cs"/>
          <w:b/>
          <w:bCs/>
          <w:color w:val="000000"/>
          <w:rtl/>
        </w:rPr>
        <w:t>סעיף ביטוח</w:t>
      </w:r>
      <w:r w:rsidRPr="0027075D">
        <w:rPr>
          <w:b/>
          <w:bCs/>
          <w:color w:val="000000"/>
          <w:rtl/>
        </w:rPr>
        <w:t xml:space="preserve"> </w:t>
      </w:r>
      <w:r w:rsidRPr="0027075D">
        <w:rPr>
          <w:rFonts w:hint="eastAsia"/>
          <w:b/>
          <w:bCs/>
          <w:color w:val="000000"/>
          <w:rtl/>
        </w:rPr>
        <w:t>זה</w:t>
      </w:r>
      <w:r w:rsidRPr="0027075D">
        <w:rPr>
          <w:b/>
          <w:bCs/>
          <w:color w:val="000000"/>
          <w:rtl/>
        </w:rPr>
        <w:t xml:space="preserve">, </w:t>
      </w:r>
      <w:r w:rsidRPr="0027075D">
        <w:rPr>
          <w:rFonts w:hint="eastAsia"/>
          <w:b/>
          <w:bCs/>
          <w:color w:val="000000"/>
          <w:rtl/>
        </w:rPr>
        <w:t>גבולות</w:t>
      </w:r>
      <w:r w:rsidRPr="0027075D">
        <w:rPr>
          <w:b/>
          <w:bCs/>
          <w:color w:val="000000"/>
          <w:rtl/>
        </w:rPr>
        <w:t xml:space="preserve"> </w:t>
      </w:r>
      <w:r w:rsidRPr="0027075D">
        <w:rPr>
          <w:rFonts w:hint="eastAsia"/>
          <w:b/>
          <w:bCs/>
          <w:color w:val="000000"/>
          <w:rtl/>
        </w:rPr>
        <w:t>האחריות</w:t>
      </w:r>
      <w:r w:rsidRPr="0027075D">
        <w:rPr>
          <w:b/>
          <w:bCs/>
          <w:color w:val="000000"/>
          <w:rtl/>
        </w:rPr>
        <w:t xml:space="preserve"> </w:t>
      </w:r>
      <w:r w:rsidRPr="0027075D">
        <w:rPr>
          <w:rFonts w:hint="eastAsia"/>
          <w:b/>
          <w:bCs/>
          <w:color w:val="000000"/>
          <w:rtl/>
        </w:rPr>
        <w:t>ותנאי</w:t>
      </w:r>
      <w:r w:rsidRPr="0027075D">
        <w:rPr>
          <w:b/>
          <w:bCs/>
          <w:color w:val="000000"/>
          <w:rtl/>
        </w:rPr>
        <w:t xml:space="preserve"> </w:t>
      </w:r>
      <w:r w:rsidRPr="0027075D">
        <w:rPr>
          <w:rFonts w:hint="eastAsia"/>
          <w:b/>
          <w:bCs/>
          <w:color w:val="000000"/>
          <w:rtl/>
        </w:rPr>
        <w:t>הכיסוי</w:t>
      </w:r>
      <w:r w:rsidRPr="0027075D">
        <w:rPr>
          <w:b/>
          <w:bCs/>
          <w:color w:val="000000"/>
          <w:rtl/>
        </w:rPr>
        <w:t xml:space="preserve"> </w:t>
      </w:r>
      <w:r w:rsidRPr="0027075D">
        <w:rPr>
          <w:rFonts w:hint="eastAsia"/>
          <w:b/>
          <w:bCs/>
          <w:color w:val="000000"/>
          <w:rtl/>
        </w:rPr>
        <w:t>הם</w:t>
      </w:r>
      <w:r w:rsidRPr="0027075D">
        <w:rPr>
          <w:b/>
          <w:bCs/>
          <w:color w:val="000000"/>
          <w:rtl/>
        </w:rPr>
        <w:t xml:space="preserve"> </w:t>
      </w:r>
      <w:r w:rsidRPr="0027075D">
        <w:rPr>
          <w:rFonts w:hint="eastAsia"/>
          <w:b/>
          <w:bCs/>
          <w:color w:val="000000"/>
          <w:rtl/>
        </w:rPr>
        <w:t>בבחינת</w:t>
      </w:r>
      <w:r w:rsidRPr="0027075D">
        <w:rPr>
          <w:b/>
          <w:bCs/>
          <w:color w:val="000000"/>
          <w:rtl/>
        </w:rPr>
        <w:t xml:space="preserve"> </w:t>
      </w:r>
      <w:r w:rsidRPr="0027075D">
        <w:rPr>
          <w:rFonts w:hint="eastAsia"/>
          <w:b/>
          <w:bCs/>
          <w:color w:val="000000"/>
          <w:rtl/>
        </w:rPr>
        <w:t>דרישה</w:t>
      </w:r>
      <w:r w:rsidRPr="0027075D">
        <w:rPr>
          <w:b/>
          <w:bCs/>
          <w:color w:val="000000"/>
          <w:rtl/>
        </w:rPr>
        <w:t xml:space="preserve"> </w:t>
      </w:r>
      <w:r w:rsidRPr="0027075D">
        <w:rPr>
          <w:rFonts w:hint="eastAsia"/>
          <w:b/>
          <w:bCs/>
          <w:color w:val="000000"/>
          <w:rtl/>
        </w:rPr>
        <w:t>מינימלית</w:t>
      </w:r>
      <w:r w:rsidRPr="0027075D">
        <w:rPr>
          <w:b/>
          <w:bCs/>
          <w:color w:val="000000"/>
          <w:rtl/>
        </w:rPr>
        <w:t xml:space="preserve"> </w:t>
      </w:r>
      <w:r w:rsidRPr="0027075D">
        <w:rPr>
          <w:rFonts w:hint="eastAsia"/>
          <w:b/>
          <w:bCs/>
          <w:color w:val="000000"/>
          <w:rtl/>
        </w:rPr>
        <w:t>המוטלת</w:t>
      </w:r>
      <w:r w:rsidRPr="0027075D">
        <w:rPr>
          <w:b/>
          <w:bCs/>
          <w:color w:val="000000"/>
          <w:rtl/>
        </w:rPr>
        <w:t xml:space="preserve"> </w:t>
      </w:r>
      <w:r w:rsidRPr="0027075D">
        <w:rPr>
          <w:rFonts w:hint="eastAsia"/>
          <w:b/>
          <w:bCs/>
          <w:color w:val="000000"/>
          <w:rtl/>
        </w:rPr>
        <w:t>על</w:t>
      </w:r>
      <w:r w:rsidRPr="0027075D">
        <w:rPr>
          <w:b/>
          <w:bCs/>
          <w:color w:val="000000"/>
          <w:rtl/>
        </w:rPr>
        <w:t xml:space="preserve"> </w:t>
      </w:r>
      <w:r w:rsidRPr="0027075D">
        <w:rPr>
          <w:rFonts w:hint="cs"/>
          <w:b/>
          <w:bCs/>
          <w:color w:val="000000"/>
          <w:rtl/>
        </w:rPr>
        <w:t>הספק</w:t>
      </w:r>
      <w:r w:rsidRPr="0027075D">
        <w:rPr>
          <w:b/>
          <w:bCs/>
          <w:color w:val="000000"/>
          <w:rtl/>
        </w:rPr>
        <w:t xml:space="preserve">, </w:t>
      </w:r>
      <w:r w:rsidRPr="0027075D">
        <w:rPr>
          <w:rFonts w:hint="eastAsia"/>
          <w:b/>
          <w:bCs/>
          <w:color w:val="000000"/>
          <w:rtl/>
        </w:rPr>
        <w:t>ואין</w:t>
      </w:r>
      <w:r w:rsidRPr="0027075D">
        <w:rPr>
          <w:b/>
          <w:bCs/>
          <w:color w:val="000000"/>
          <w:rtl/>
        </w:rPr>
        <w:t xml:space="preserve"> </w:t>
      </w:r>
      <w:r w:rsidRPr="0027075D">
        <w:rPr>
          <w:rFonts w:hint="eastAsia"/>
          <w:b/>
          <w:bCs/>
          <w:color w:val="000000"/>
          <w:rtl/>
        </w:rPr>
        <w:t>בהם</w:t>
      </w:r>
      <w:r w:rsidRPr="0027075D">
        <w:rPr>
          <w:b/>
          <w:bCs/>
          <w:color w:val="000000"/>
          <w:rtl/>
        </w:rPr>
        <w:t xml:space="preserve"> </w:t>
      </w:r>
      <w:r w:rsidRPr="0027075D">
        <w:rPr>
          <w:rFonts w:hint="eastAsia"/>
          <w:b/>
          <w:bCs/>
          <w:color w:val="000000"/>
          <w:rtl/>
        </w:rPr>
        <w:t>משום</w:t>
      </w:r>
      <w:r w:rsidRPr="0027075D">
        <w:rPr>
          <w:b/>
          <w:bCs/>
          <w:color w:val="000000"/>
          <w:rtl/>
        </w:rPr>
        <w:t xml:space="preserve"> </w:t>
      </w:r>
      <w:r w:rsidRPr="0027075D">
        <w:rPr>
          <w:rFonts w:hint="eastAsia"/>
          <w:b/>
          <w:bCs/>
          <w:color w:val="000000"/>
          <w:rtl/>
        </w:rPr>
        <w:t>אישור</w:t>
      </w:r>
      <w:r w:rsidRPr="0027075D">
        <w:rPr>
          <w:b/>
          <w:bCs/>
          <w:color w:val="000000"/>
          <w:rtl/>
        </w:rPr>
        <w:t xml:space="preserve"> </w:t>
      </w:r>
      <w:r w:rsidRPr="0027075D">
        <w:rPr>
          <w:rFonts w:hint="eastAsia"/>
          <w:b/>
          <w:bCs/>
          <w:color w:val="000000"/>
          <w:rtl/>
        </w:rPr>
        <w:t>המדינה</w:t>
      </w:r>
      <w:r w:rsidRPr="0027075D">
        <w:rPr>
          <w:b/>
          <w:bCs/>
          <w:color w:val="000000"/>
          <w:rtl/>
        </w:rPr>
        <w:t xml:space="preserve"> </w:t>
      </w:r>
      <w:r w:rsidRPr="0027075D">
        <w:rPr>
          <w:rFonts w:hint="eastAsia"/>
          <w:b/>
          <w:bCs/>
          <w:color w:val="000000"/>
          <w:rtl/>
        </w:rPr>
        <w:t>או</w:t>
      </w:r>
      <w:r w:rsidRPr="0027075D">
        <w:rPr>
          <w:b/>
          <w:bCs/>
          <w:color w:val="000000"/>
          <w:rtl/>
        </w:rPr>
        <w:t xml:space="preserve"> </w:t>
      </w:r>
      <w:r w:rsidRPr="0027075D">
        <w:rPr>
          <w:rFonts w:hint="eastAsia"/>
          <w:b/>
          <w:bCs/>
          <w:color w:val="000000"/>
          <w:rtl/>
        </w:rPr>
        <w:t>מי</w:t>
      </w:r>
      <w:r w:rsidRPr="0027075D">
        <w:rPr>
          <w:b/>
          <w:bCs/>
          <w:color w:val="000000"/>
          <w:rtl/>
        </w:rPr>
        <w:t xml:space="preserve"> </w:t>
      </w:r>
      <w:r w:rsidRPr="0027075D">
        <w:rPr>
          <w:rFonts w:hint="eastAsia"/>
          <w:b/>
          <w:bCs/>
          <w:color w:val="000000"/>
          <w:rtl/>
        </w:rPr>
        <w:t>מטעמה</w:t>
      </w:r>
      <w:r w:rsidRPr="0027075D">
        <w:rPr>
          <w:b/>
          <w:bCs/>
          <w:color w:val="000000"/>
          <w:rtl/>
        </w:rPr>
        <w:t xml:space="preserve"> </w:t>
      </w:r>
      <w:r w:rsidRPr="0027075D">
        <w:rPr>
          <w:rFonts w:hint="eastAsia"/>
          <w:b/>
          <w:bCs/>
          <w:color w:val="000000"/>
          <w:rtl/>
        </w:rPr>
        <w:t>להיקף</w:t>
      </w:r>
      <w:r w:rsidRPr="0027075D">
        <w:rPr>
          <w:b/>
          <w:bCs/>
          <w:color w:val="000000"/>
          <w:rtl/>
        </w:rPr>
        <w:t xml:space="preserve"> </w:t>
      </w:r>
      <w:r w:rsidRPr="0027075D">
        <w:rPr>
          <w:rFonts w:hint="eastAsia"/>
          <w:b/>
          <w:bCs/>
          <w:color w:val="000000"/>
          <w:rtl/>
        </w:rPr>
        <w:t>וגודל</w:t>
      </w:r>
      <w:r w:rsidRPr="0027075D">
        <w:rPr>
          <w:b/>
          <w:bCs/>
          <w:color w:val="000000"/>
          <w:rtl/>
        </w:rPr>
        <w:t xml:space="preserve"> </w:t>
      </w:r>
      <w:r w:rsidRPr="0027075D">
        <w:rPr>
          <w:rFonts w:hint="eastAsia"/>
          <w:b/>
          <w:bCs/>
          <w:color w:val="000000"/>
          <w:rtl/>
        </w:rPr>
        <w:t>הסיכון</w:t>
      </w:r>
      <w:r w:rsidRPr="0027075D">
        <w:rPr>
          <w:b/>
          <w:bCs/>
          <w:color w:val="000000"/>
          <w:rtl/>
        </w:rPr>
        <w:t xml:space="preserve"> </w:t>
      </w:r>
      <w:r w:rsidRPr="0027075D">
        <w:rPr>
          <w:rFonts w:hint="eastAsia"/>
          <w:b/>
          <w:bCs/>
          <w:color w:val="000000"/>
          <w:rtl/>
        </w:rPr>
        <w:t>לביטוח</w:t>
      </w:r>
      <w:r w:rsidRPr="0027075D">
        <w:rPr>
          <w:b/>
          <w:bCs/>
          <w:color w:val="000000"/>
          <w:rtl/>
        </w:rPr>
        <w:t xml:space="preserve"> </w:t>
      </w:r>
      <w:r w:rsidRPr="0027075D">
        <w:rPr>
          <w:rFonts w:hint="eastAsia"/>
          <w:b/>
          <w:bCs/>
          <w:color w:val="000000"/>
          <w:rtl/>
        </w:rPr>
        <w:t>ועליו</w:t>
      </w:r>
      <w:r w:rsidRPr="0027075D">
        <w:rPr>
          <w:b/>
          <w:bCs/>
          <w:color w:val="000000"/>
          <w:rtl/>
        </w:rPr>
        <w:t xml:space="preserve"> </w:t>
      </w:r>
      <w:r w:rsidRPr="0027075D">
        <w:rPr>
          <w:rFonts w:hint="eastAsia"/>
          <w:b/>
          <w:bCs/>
          <w:color w:val="000000"/>
          <w:rtl/>
        </w:rPr>
        <w:t>לבחון</w:t>
      </w:r>
      <w:r w:rsidRPr="0027075D">
        <w:rPr>
          <w:b/>
          <w:bCs/>
          <w:color w:val="000000"/>
          <w:rtl/>
        </w:rPr>
        <w:t xml:space="preserve"> </w:t>
      </w:r>
      <w:r w:rsidRPr="0027075D">
        <w:rPr>
          <w:rFonts w:hint="eastAsia"/>
          <w:b/>
          <w:bCs/>
          <w:color w:val="000000"/>
          <w:rtl/>
        </w:rPr>
        <w:t>את</w:t>
      </w:r>
      <w:r w:rsidRPr="0027075D">
        <w:rPr>
          <w:b/>
          <w:bCs/>
          <w:color w:val="000000"/>
          <w:rtl/>
        </w:rPr>
        <w:t xml:space="preserve"> </w:t>
      </w:r>
      <w:r w:rsidRPr="0027075D">
        <w:rPr>
          <w:rFonts w:hint="eastAsia"/>
          <w:b/>
          <w:bCs/>
          <w:color w:val="000000"/>
          <w:rtl/>
        </w:rPr>
        <w:t>חשיפתו</w:t>
      </w:r>
      <w:r w:rsidRPr="0027075D">
        <w:rPr>
          <w:b/>
          <w:bCs/>
          <w:color w:val="000000"/>
          <w:rtl/>
        </w:rPr>
        <w:t xml:space="preserve"> </w:t>
      </w:r>
      <w:r w:rsidRPr="0027075D">
        <w:rPr>
          <w:rFonts w:hint="eastAsia"/>
          <w:b/>
          <w:bCs/>
          <w:color w:val="000000"/>
          <w:rtl/>
        </w:rPr>
        <w:t>לסיכונים</w:t>
      </w:r>
      <w:r w:rsidRPr="0027075D">
        <w:rPr>
          <w:b/>
          <w:bCs/>
          <w:color w:val="000000"/>
          <w:rtl/>
        </w:rPr>
        <w:t xml:space="preserve"> </w:t>
      </w:r>
      <w:r w:rsidRPr="0027075D">
        <w:rPr>
          <w:rFonts w:hint="eastAsia"/>
          <w:b/>
          <w:bCs/>
          <w:color w:val="000000"/>
          <w:rtl/>
        </w:rPr>
        <w:t>ולקבוע</w:t>
      </w:r>
      <w:r w:rsidRPr="0027075D">
        <w:rPr>
          <w:b/>
          <w:bCs/>
          <w:color w:val="000000"/>
          <w:rtl/>
        </w:rPr>
        <w:t xml:space="preserve"> </w:t>
      </w:r>
      <w:r w:rsidRPr="0027075D">
        <w:rPr>
          <w:rFonts w:hint="eastAsia"/>
          <w:b/>
          <w:bCs/>
          <w:color w:val="000000"/>
          <w:rtl/>
        </w:rPr>
        <w:t>את</w:t>
      </w:r>
      <w:r w:rsidRPr="0027075D">
        <w:rPr>
          <w:b/>
          <w:bCs/>
          <w:color w:val="000000"/>
          <w:rtl/>
        </w:rPr>
        <w:t xml:space="preserve"> </w:t>
      </w:r>
      <w:r w:rsidRPr="0027075D">
        <w:rPr>
          <w:rFonts w:hint="eastAsia"/>
          <w:b/>
          <w:bCs/>
          <w:color w:val="000000"/>
          <w:rtl/>
        </w:rPr>
        <w:t>הביטוחים</w:t>
      </w:r>
      <w:r w:rsidRPr="0027075D">
        <w:rPr>
          <w:b/>
          <w:bCs/>
          <w:color w:val="000000"/>
          <w:rtl/>
        </w:rPr>
        <w:t xml:space="preserve"> </w:t>
      </w:r>
      <w:r w:rsidRPr="0027075D">
        <w:rPr>
          <w:rFonts w:hint="eastAsia"/>
          <w:b/>
          <w:bCs/>
          <w:color w:val="000000"/>
          <w:rtl/>
        </w:rPr>
        <w:t>הנחוצים</w:t>
      </w:r>
      <w:r w:rsidRPr="0027075D">
        <w:rPr>
          <w:b/>
          <w:bCs/>
          <w:color w:val="000000"/>
          <w:rtl/>
        </w:rPr>
        <w:t xml:space="preserve"> </w:t>
      </w:r>
      <w:r w:rsidRPr="0027075D">
        <w:rPr>
          <w:rFonts w:hint="eastAsia"/>
          <w:b/>
          <w:bCs/>
          <w:color w:val="000000"/>
          <w:rtl/>
        </w:rPr>
        <w:t>לרבות</w:t>
      </w:r>
      <w:r w:rsidRPr="0027075D">
        <w:rPr>
          <w:b/>
          <w:bCs/>
          <w:color w:val="000000"/>
          <w:rtl/>
        </w:rPr>
        <w:t xml:space="preserve"> </w:t>
      </w:r>
      <w:r w:rsidRPr="0027075D">
        <w:rPr>
          <w:rFonts w:hint="eastAsia"/>
          <w:b/>
          <w:bCs/>
          <w:color w:val="000000"/>
          <w:rtl/>
        </w:rPr>
        <w:t>היקף</w:t>
      </w:r>
      <w:r w:rsidRPr="0027075D">
        <w:rPr>
          <w:b/>
          <w:bCs/>
          <w:color w:val="000000"/>
          <w:rtl/>
        </w:rPr>
        <w:t xml:space="preserve"> </w:t>
      </w:r>
      <w:r w:rsidRPr="0027075D">
        <w:rPr>
          <w:rFonts w:hint="eastAsia"/>
          <w:b/>
          <w:bCs/>
          <w:color w:val="000000"/>
          <w:rtl/>
        </w:rPr>
        <w:t>הכיסויים</w:t>
      </w:r>
      <w:r w:rsidRPr="0027075D">
        <w:rPr>
          <w:b/>
          <w:bCs/>
          <w:color w:val="000000"/>
          <w:rtl/>
        </w:rPr>
        <w:t>,</w:t>
      </w:r>
      <w:r w:rsidRPr="0027075D">
        <w:rPr>
          <w:rFonts w:hint="cs"/>
          <w:b/>
          <w:bCs/>
          <w:color w:val="000000"/>
          <w:rtl/>
        </w:rPr>
        <w:t xml:space="preserve"> תקופות הביטוח,</w:t>
      </w:r>
      <w:r w:rsidRPr="0027075D">
        <w:rPr>
          <w:b/>
          <w:bCs/>
          <w:color w:val="000000"/>
          <w:rtl/>
        </w:rPr>
        <w:t xml:space="preserve"> </w:t>
      </w:r>
      <w:r w:rsidRPr="0027075D">
        <w:rPr>
          <w:rFonts w:hint="eastAsia"/>
          <w:b/>
          <w:bCs/>
          <w:color w:val="000000"/>
          <w:rtl/>
        </w:rPr>
        <w:t>וגבולות</w:t>
      </w:r>
      <w:r w:rsidRPr="0027075D">
        <w:rPr>
          <w:b/>
          <w:bCs/>
          <w:color w:val="000000"/>
          <w:rtl/>
        </w:rPr>
        <w:t xml:space="preserve"> </w:t>
      </w:r>
      <w:r w:rsidRPr="0027075D">
        <w:rPr>
          <w:rFonts w:hint="eastAsia"/>
          <w:b/>
          <w:bCs/>
          <w:color w:val="000000"/>
          <w:rtl/>
        </w:rPr>
        <w:t>האחריות</w:t>
      </w:r>
      <w:r w:rsidRPr="0027075D">
        <w:rPr>
          <w:b/>
          <w:bCs/>
          <w:color w:val="000000"/>
          <w:rtl/>
        </w:rPr>
        <w:t xml:space="preserve"> </w:t>
      </w:r>
      <w:r w:rsidRPr="0027075D">
        <w:rPr>
          <w:rFonts w:hint="eastAsia"/>
          <w:b/>
          <w:bCs/>
          <w:color w:val="000000"/>
          <w:rtl/>
        </w:rPr>
        <w:t>בהתאם</w:t>
      </w:r>
      <w:r w:rsidRPr="0027075D">
        <w:rPr>
          <w:b/>
          <w:bCs/>
          <w:color w:val="000000"/>
          <w:rtl/>
        </w:rPr>
        <w:t xml:space="preserve"> </w:t>
      </w:r>
      <w:r w:rsidRPr="0027075D">
        <w:rPr>
          <w:rFonts w:hint="eastAsia"/>
          <w:b/>
          <w:bCs/>
          <w:color w:val="000000"/>
          <w:rtl/>
        </w:rPr>
        <w:t>לכך</w:t>
      </w:r>
      <w:r w:rsidRPr="0027075D">
        <w:rPr>
          <w:b/>
          <w:bCs/>
          <w:color w:val="000000"/>
          <w:rtl/>
        </w:rPr>
        <w:t>.</w:t>
      </w:r>
    </w:p>
    <w:p w:rsidR="0027075D" w:rsidRPr="0027075D" w:rsidRDefault="0027075D" w:rsidP="001C697F">
      <w:pPr>
        <w:pStyle w:val="2-0"/>
        <w:ind w:left="1901" w:right="-284" w:hanging="709"/>
        <w:rPr>
          <w:color w:val="000000"/>
        </w:rPr>
      </w:pPr>
      <w:r w:rsidRPr="0027075D">
        <w:rPr>
          <w:color w:val="000000"/>
          <w:rtl/>
        </w:rPr>
        <w:t xml:space="preserve">אין בכל האמור בסעיפי הביטוח כדי לפטור את </w:t>
      </w:r>
      <w:r w:rsidRPr="0027075D">
        <w:rPr>
          <w:rFonts w:hint="cs"/>
          <w:color w:val="000000"/>
          <w:rtl/>
        </w:rPr>
        <w:t>הספק</w:t>
      </w:r>
      <w:r w:rsidRPr="0027075D">
        <w:rPr>
          <w:color w:val="000000"/>
          <w:rtl/>
        </w:rPr>
        <w:t xml:space="preserve"> מכל חובה החלה </w:t>
      </w:r>
      <w:r w:rsidRPr="0027075D">
        <w:rPr>
          <w:rFonts w:hint="eastAsia"/>
          <w:color w:val="000000"/>
          <w:rtl/>
        </w:rPr>
        <w:t>עליו</w:t>
      </w:r>
      <w:r w:rsidRPr="0027075D">
        <w:rPr>
          <w:color w:val="000000"/>
          <w:rtl/>
        </w:rPr>
        <w:t xml:space="preserve"> על פי דין ועל פי ההסכם ואין לפרש את האמור כוויתור של מדינת ישראל –</w:t>
      </w:r>
      <w:r w:rsidRPr="0027075D">
        <w:rPr>
          <w:rFonts w:hint="cs"/>
          <w:color w:val="000000"/>
          <w:rtl/>
        </w:rPr>
        <w:t xml:space="preserve"> משרד הפנים </w:t>
      </w:r>
      <w:r w:rsidRPr="0027075D">
        <w:rPr>
          <w:color w:val="000000"/>
          <w:rtl/>
        </w:rPr>
        <w:t>על כל זכות או סעד המוקנים לה</w:t>
      </w:r>
      <w:r w:rsidRPr="0027075D">
        <w:rPr>
          <w:rFonts w:hint="eastAsia"/>
          <w:color w:val="000000"/>
          <w:rtl/>
        </w:rPr>
        <w:t>ם</w:t>
      </w:r>
      <w:r w:rsidRPr="0027075D">
        <w:rPr>
          <w:color w:val="000000"/>
          <w:rtl/>
        </w:rPr>
        <w:t xml:space="preserve"> על פי </w:t>
      </w:r>
      <w:r w:rsidRPr="0027075D">
        <w:rPr>
          <w:rFonts w:hint="eastAsia"/>
          <w:color w:val="000000"/>
          <w:rtl/>
        </w:rPr>
        <w:t>כל</w:t>
      </w:r>
      <w:r w:rsidRPr="0027075D">
        <w:rPr>
          <w:color w:val="000000"/>
          <w:rtl/>
        </w:rPr>
        <w:t xml:space="preserve"> דין ועל פי </w:t>
      </w:r>
      <w:r w:rsidRPr="0027075D">
        <w:rPr>
          <w:rFonts w:hint="eastAsia"/>
          <w:color w:val="000000"/>
          <w:rtl/>
        </w:rPr>
        <w:t>הסכם</w:t>
      </w:r>
      <w:r w:rsidRPr="0027075D">
        <w:rPr>
          <w:color w:val="000000"/>
          <w:rtl/>
        </w:rPr>
        <w:t xml:space="preserve"> זה.</w:t>
      </w:r>
    </w:p>
    <w:p w:rsidR="005850E3" w:rsidRDefault="0027075D" w:rsidP="00A35753">
      <w:pPr>
        <w:pStyle w:val="2-0"/>
        <w:ind w:left="1901" w:right="-142" w:hanging="709"/>
        <w:rPr>
          <w:rFonts w:hint="cs"/>
          <w:color w:val="000000"/>
        </w:rPr>
      </w:pPr>
      <w:r w:rsidRPr="0027075D">
        <w:rPr>
          <w:color w:val="000000"/>
          <w:rtl/>
        </w:rPr>
        <w:t>אי עמידה בתנאי סעיפי ביטוח אלו מהווה הפרה יסודית של הסכם זה. אולם אי המצאת אישור ביטוח תוך 7 ימי עסקים מעת החידוש לא תהווה הפרה יסודית ובלבד שהביטוחים חודשו תוך שמירה על הרצף הביטוחי וכשהם כוללים את התנאים הנדרשים כאמור לעיל.</w:t>
      </w:r>
      <w:r w:rsidR="00A35753" w:rsidRPr="00A35753">
        <w:rPr>
          <w:rFonts w:ascii="Times New Roman" w:eastAsia="David" w:hAnsi="Times New Roman" w:cs="Times New Roman"/>
          <w:caps w:val="0"/>
          <w:rtl/>
        </w:rPr>
        <w:t xml:space="preserve"> </w:t>
      </w:r>
    </w:p>
    <w:p w:rsidR="004B2835" w:rsidRPr="00973BC2" w:rsidRDefault="00FA2CF3" w:rsidP="0057259E">
      <w:pPr>
        <w:pStyle w:val="1-0"/>
        <w:rPr>
          <w:sz w:val="32"/>
          <w:szCs w:val="32"/>
          <w:rtl/>
        </w:rPr>
      </w:pPr>
      <w:bookmarkStart w:id="438" w:name="_Toc256000346"/>
      <w:bookmarkStart w:id="439" w:name="_Toc44931971"/>
      <w:bookmarkStart w:id="440" w:name="_Toc44932058"/>
      <w:bookmarkEnd w:id="437"/>
      <w:r w:rsidRPr="00973BC2">
        <w:rPr>
          <w:sz w:val="32"/>
          <w:szCs w:val="32"/>
          <w:rtl/>
        </w:rPr>
        <w:t xml:space="preserve">המחאת זכויות או חובות על פי </w:t>
      </w:r>
      <w:r w:rsidR="00CC7B9D" w:rsidRPr="00973BC2">
        <w:rPr>
          <w:rFonts w:hint="cs"/>
          <w:sz w:val="32"/>
          <w:szCs w:val="32"/>
          <w:rtl/>
        </w:rPr>
        <w:t>ה</w:t>
      </w:r>
      <w:r w:rsidRPr="00973BC2">
        <w:rPr>
          <w:sz w:val="32"/>
          <w:szCs w:val="32"/>
          <w:rtl/>
        </w:rPr>
        <w:t>הסכם</w:t>
      </w:r>
      <w:bookmarkEnd w:id="438"/>
      <w:bookmarkEnd w:id="439"/>
      <w:bookmarkEnd w:id="440"/>
    </w:p>
    <w:p w:rsidR="0079140E" w:rsidRDefault="00FA2CF3" w:rsidP="00862CD6">
      <w:pPr>
        <w:pStyle w:val="2-0"/>
        <w:ind w:left="1901" w:hanging="709"/>
        <w:rPr>
          <w:rFonts w:hint="cs"/>
        </w:rPr>
      </w:pPr>
      <w:r w:rsidRPr="007C5B4C">
        <w:rPr>
          <w:rtl/>
        </w:rPr>
        <w:t>חל איסור מוחלט על הספק להמחות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p>
    <w:p w:rsidR="005221B6" w:rsidRPr="00862CD6" w:rsidRDefault="005221B6" w:rsidP="00862CD6">
      <w:pPr>
        <w:pStyle w:val="2-0"/>
        <w:ind w:left="1901" w:hanging="709"/>
        <w:rPr>
          <w:rtl/>
        </w:rPr>
      </w:pPr>
      <w:r w:rsidRPr="00862CD6">
        <w:rPr>
          <w:rtl/>
        </w:rPr>
        <w:t>ניתנה הסכמת המ</w:t>
      </w:r>
      <w:r w:rsidRPr="00862CD6">
        <w:rPr>
          <w:rFonts w:hint="cs"/>
          <w:rtl/>
        </w:rPr>
        <w:t>זמין</w:t>
      </w:r>
      <w:r w:rsidRPr="00862CD6">
        <w:rPr>
          <w:rtl/>
        </w:rPr>
        <w:t xml:space="preserve"> כאמור, לא יהיה בהסכמה כשהיא לעצמה, כדי לשחרר את </w:t>
      </w:r>
      <w:r w:rsidRPr="00862CD6">
        <w:rPr>
          <w:rFonts w:hint="cs"/>
          <w:rtl/>
        </w:rPr>
        <w:t xml:space="preserve">הספק </w:t>
      </w:r>
      <w:r w:rsidRPr="00862CD6">
        <w:rPr>
          <w:rtl/>
        </w:rPr>
        <w:t>מהתחייבויותיו על פי הסכם זה ו</w:t>
      </w:r>
      <w:r w:rsidRPr="00862CD6">
        <w:rPr>
          <w:rFonts w:hint="cs"/>
          <w:rtl/>
        </w:rPr>
        <w:t>הספק</w:t>
      </w:r>
      <w:r w:rsidRPr="00862CD6">
        <w:rPr>
          <w:rtl/>
        </w:rPr>
        <w:t xml:space="preserve"> יישאר אחראי כלפי המ</w:t>
      </w:r>
      <w:r w:rsidRPr="00862CD6">
        <w:rPr>
          <w:rFonts w:hint="cs"/>
          <w:rtl/>
        </w:rPr>
        <w:t>זמין</w:t>
      </w:r>
      <w:r w:rsidRPr="00862CD6">
        <w:rPr>
          <w:rtl/>
        </w:rPr>
        <w:t xml:space="preserve">, לקיום ההסכם ככתבו וכלשונו ולכל דבר הקשור לביצוע הוראות הסכם זה. הן </w:t>
      </w:r>
      <w:r w:rsidRPr="00862CD6">
        <w:rPr>
          <w:rFonts w:hint="cs"/>
          <w:rtl/>
        </w:rPr>
        <w:t>הספק</w:t>
      </w:r>
      <w:r w:rsidRPr="00862CD6">
        <w:rPr>
          <w:rtl/>
        </w:rPr>
        <w:t xml:space="preserve"> והן המוסב, יהיו חייבים ביחד ולחוד, לקיים ההתחייבויות הנובעות מן ההסכם. הפרת סעיף זה, תחשב להפרה יסודית של ההסכם.</w:t>
      </w:r>
    </w:p>
    <w:p w:rsidR="004B2835" w:rsidRPr="007C5B4C" w:rsidRDefault="00FA2CF3" w:rsidP="00862CD6">
      <w:pPr>
        <w:pStyle w:val="2-0"/>
        <w:ind w:left="1901" w:hanging="709"/>
        <w:rPr>
          <w:rtl/>
        </w:rPr>
      </w:pPr>
      <w:r w:rsidRPr="007C5B4C">
        <w:rPr>
          <w:rtl/>
        </w:rPr>
        <w:t>מוצהר ומוסכם בזה כי ל</w:t>
      </w:r>
      <w:r>
        <w:rPr>
          <w:rFonts w:hint="cs"/>
          <w:rtl/>
        </w:rPr>
        <w:t>מזמין</w:t>
      </w:r>
      <w:r w:rsidRPr="007C5B4C">
        <w:rPr>
          <w:rtl/>
        </w:rPr>
        <w:t xml:space="preserve"> הזכות להמחות או להסב כל זכות או חובה על פי הסכם זה ללא צורך בקבלת אישור כלשהו מהספק או מצד ג' כלשהו.</w:t>
      </w:r>
    </w:p>
    <w:p w:rsidR="00986796" w:rsidRPr="00973BC2" w:rsidRDefault="00FA2CF3" w:rsidP="0057259E">
      <w:pPr>
        <w:pStyle w:val="1-0"/>
        <w:rPr>
          <w:sz w:val="32"/>
          <w:szCs w:val="32"/>
          <w:rtl/>
        </w:rPr>
      </w:pPr>
      <w:bookmarkStart w:id="441" w:name="_Toc256000347"/>
      <w:bookmarkStart w:id="442" w:name="_Toc44931972"/>
      <w:bookmarkStart w:id="443" w:name="_Toc44932059"/>
      <w:r w:rsidRPr="00973BC2">
        <w:rPr>
          <w:sz w:val="32"/>
          <w:szCs w:val="32"/>
          <w:rtl/>
        </w:rPr>
        <w:t>הפסקת ההתקשרות</w:t>
      </w:r>
      <w:bookmarkEnd w:id="441"/>
      <w:bookmarkEnd w:id="442"/>
      <w:bookmarkEnd w:id="443"/>
    </w:p>
    <w:p w:rsidR="004B2835" w:rsidRPr="00100307" w:rsidRDefault="00FA2CF3" w:rsidP="00687D50">
      <w:pPr>
        <w:pStyle w:val="2-0"/>
        <w:ind w:left="1901" w:hanging="709"/>
        <w:rPr>
          <w:rtl/>
        </w:rPr>
      </w:pPr>
      <w:r w:rsidRPr="00C229DC">
        <w:rPr>
          <w:rtl/>
        </w:rPr>
        <w:t xml:space="preserve">המזמין יהיה רשאי להודיע לספק בהודעה מוקדמת של </w:t>
      </w:r>
      <w:bookmarkStart w:id="444" w:name="show_IsNotHRNorHRCatering"/>
      <w:r w:rsidR="005E7A4B">
        <w:rPr>
          <w:rFonts w:hint="cs"/>
          <w:rtl/>
        </w:rPr>
        <w:t>30</w:t>
      </w:r>
      <w:bookmarkEnd w:id="444"/>
      <w:r w:rsidRPr="00C229DC">
        <w:rPr>
          <w:rtl/>
        </w:rPr>
        <w:t xml:space="preserve">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מכל סיבה</w:t>
      </w:r>
      <w:r w:rsidR="00CE4838" w:rsidRPr="00C229DC">
        <w:rPr>
          <w:rFonts w:hint="cs"/>
          <w:rtl/>
        </w:rPr>
        <w:t>, בהתאם לשיקול דעתו הבלעדי של המזמין.</w:t>
      </w:r>
    </w:p>
    <w:p w:rsidR="00675AA8" w:rsidRDefault="00FA2CF3" w:rsidP="00687D50">
      <w:pPr>
        <w:pStyle w:val="2-0"/>
        <w:ind w:left="1901" w:hanging="709"/>
      </w:pPr>
      <w:r>
        <w:rPr>
          <w:rFonts w:hint="cs"/>
          <w:rtl/>
        </w:rPr>
        <w:t xml:space="preserve">תוקפה של ההתקשרות מותנה בקיומו של תקציב מאושר של המזמין. ככל שבמהלך תקופת ההתקשרות לא יהיה תקציב מאושר כאמור תופסק ההתקשרות לאלתר. </w:t>
      </w:r>
    </w:p>
    <w:p w:rsidR="004B2835" w:rsidRPr="007C5B4C" w:rsidRDefault="00FA2CF3" w:rsidP="00687D50">
      <w:pPr>
        <w:pStyle w:val="2-0"/>
        <w:ind w:left="1901" w:hanging="709"/>
        <w:rPr>
          <w:rtl/>
        </w:rPr>
      </w:pPr>
      <w:r w:rsidRPr="007C5B4C">
        <w:rPr>
          <w:rtl/>
        </w:rPr>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sidR="0006587E">
        <w:rPr>
          <w:rFonts w:hint="cs"/>
          <w:rtl/>
        </w:rPr>
        <w:t xml:space="preserve"> ולאחר קיום</w:t>
      </w:r>
      <w:r w:rsidR="0006587E" w:rsidRPr="002D5646">
        <w:rPr>
          <w:rtl/>
        </w:rPr>
        <w:t xml:space="preserve"> שימוע</w:t>
      </w:r>
      <w:r w:rsidR="0006587E">
        <w:rPr>
          <w:rFonts w:hint="cs"/>
          <w:rtl/>
        </w:rPr>
        <w:t xml:space="preserve"> לספק,</w:t>
      </w:r>
      <w:r w:rsidR="0006587E" w:rsidRPr="002D5646">
        <w:rPr>
          <w:rtl/>
        </w:rPr>
        <w:t xml:space="preserve"> בכתב או בע"פ, בהתאם להחלטת </w:t>
      </w:r>
      <w:r w:rsidR="0006587E">
        <w:rPr>
          <w:rFonts w:hint="cs"/>
          <w:rtl/>
        </w:rPr>
        <w:t>המזמין,</w:t>
      </w:r>
      <w:r w:rsidRPr="007C5B4C">
        <w:rPr>
          <w:rtl/>
        </w:rPr>
        <w:t xml:space="preserve"> בהתרחש כל אחד מהמקרים הבאים:</w:t>
      </w:r>
    </w:p>
    <w:p w:rsidR="004B2835" w:rsidRPr="007C5B4C" w:rsidRDefault="00FA2CF3" w:rsidP="00687D50">
      <w:pPr>
        <w:pStyle w:val="3-"/>
        <w:ind w:left="2610" w:hanging="709"/>
        <w:rPr>
          <w:rtl/>
        </w:rPr>
      </w:pPr>
      <w:r w:rsidRPr="007C5B4C">
        <w:rPr>
          <w:rtl/>
        </w:rPr>
        <w:t xml:space="preserve">אם ימונה קדם מפרק, מפרק זמני או קבוע לספק; </w:t>
      </w:r>
    </w:p>
    <w:p w:rsidR="004B2835" w:rsidRPr="007C5B4C" w:rsidRDefault="00FA2CF3" w:rsidP="00687D50">
      <w:pPr>
        <w:pStyle w:val="3-"/>
        <w:ind w:left="2610" w:hanging="709"/>
        <w:rPr>
          <w:rtl/>
        </w:rPr>
      </w:pPr>
      <w:r w:rsidRPr="007C5B4C">
        <w:rPr>
          <w:rtl/>
        </w:rPr>
        <w:t xml:space="preserve">אם ימונה כונס נכסים זמני או קבוע לעסקי ו/או לרכוש הספק; </w:t>
      </w:r>
    </w:p>
    <w:p w:rsidR="00233592" w:rsidRDefault="00FA2CF3" w:rsidP="00687D50">
      <w:pPr>
        <w:pStyle w:val="3-"/>
        <w:ind w:left="2610" w:hanging="709"/>
      </w:pPr>
      <w:r>
        <w:rPr>
          <w:rtl/>
        </w:rPr>
        <w:t xml:space="preserve">אם יינתן צו הקפאת </w:t>
      </w:r>
      <w:r w:rsidRPr="00067671">
        <w:rPr>
          <w:rtl/>
        </w:rPr>
        <w:t>הליכים לספק</w:t>
      </w:r>
      <w:r w:rsidRPr="00067671">
        <w:rPr>
          <w:rFonts w:hint="cs"/>
          <w:rtl/>
        </w:rPr>
        <w:t>;</w:t>
      </w:r>
      <w:r w:rsidRPr="00067671">
        <w:rPr>
          <w:rtl/>
        </w:rPr>
        <w:t xml:space="preserve"> </w:t>
      </w:r>
    </w:p>
    <w:p w:rsidR="00C339F9" w:rsidRDefault="00FA2CF3" w:rsidP="00687D50">
      <w:pPr>
        <w:pStyle w:val="3-"/>
        <w:ind w:left="2610" w:hanging="709"/>
      </w:pPr>
      <w:r w:rsidRPr="008506BC">
        <w:rPr>
          <w:rtl/>
        </w:rPr>
        <w:t>אם ניתן לספק צו לפתיחת הליכים לפי חוק חדלות פירעון ושיקום כלכלי, התשע"ח 2018, או צו שווה ערך במדינה אחרת</w:t>
      </w:r>
      <w:r>
        <w:rPr>
          <w:rFonts w:hint="cs"/>
          <w:rtl/>
        </w:rPr>
        <w:t>;</w:t>
      </w:r>
    </w:p>
    <w:p w:rsidR="00CE4838" w:rsidRPr="00A92289" w:rsidRDefault="00FA2CF3" w:rsidP="00687D50">
      <w:pPr>
        <w:pStyle w:val="3-"/>
        <w:ind w:left="2610" w:hanging="709"/>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rsidR="004B2835" w:rsidRDefault="00FA2CF3" w:rsidP="00687D50">
      <w:pPr>
        <w:pStyle w:val="2-0"/>
        <w:ind w:left="1901" w:hanging="709"/>
      </w:pPr>
      <w:r w:rsidRPr="00067671">
        <w:rPr>
          <w:rtl/>
        </w:rPr>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sidR="00E41AAE">
        <w:rPr>
          <w:rFonts w:hint="cs"/>
          <w:rtl/>
        </w:rPr>
        <w:t xml:space="preserve"> </w:t>
      </w:r>
    </w:p>
    <w:p w:rsidR="00B05FF8" w:rsidRPr="00067671" w:rsidRDefault="00B05FF8" w:rsidP="00687D50">
      <w:pPr>
        <w:pStyle w:val="2-0"/>
        <w:ind w:left="1901" w:hanging="709"/>
        <w:rPr>
          <w:rtl/>
        </w:rPr>
      </w:pPr>
      <w:r>
        <w:rPr>
          <w:rFonts w:hint="cs"/>
          <w:rtl/>
        </w:rPr>
        <w:t>בכל מקרה של הפסקת ההסכם מכל סיבה שהיא, הספק מחויב להעביר למשרד את כל החומר שברשותו  והשייך למשרד או את כל העבודה שעשה עבור המשרד עד להפסקת ההסכם, ללא דיחוי וללא שום פגיעה. מובהר כי הספק אינו רשאי לעכב אצלו חומר כלשהו מכל סיבה שהיא, לרבות לא בשל תשלום המגיע לו.</w:t>
      </w:r>
    </w:p>
    <w:p w:rsidR="0009150A" w:rsidRPr="00973BC2" w:rsidRDefault="00FA2CF3" w:rsidP="0057259E">
      <w:pPr>
        <w:pStyle w:val="1-0"/>
        <w:rPr>
          <w:sz w:val="32"/>
          <w:szCs w:val="32"/>
          <w:rtl/>
        </w:rPr>
      </w:pPr>
      <w:bookmarkStart w:id="445" w:name="_Toc256000348"/>
      <w:bookmarkStart w:id="446" w:name="_Toc44931974"/>
      <w:bookmarkStart w:id="447" w:name="_Toc44932061"/>
      <w:r w:rsidRPr="00973BC2">
        <w:rPr>
          <w:sz w:val="32"/>
          <w:szCs w:val="32"/>
          <w:rtl/>
        </w:rPr>
        <w:t>הפרת ההסכם</w:t>
      </w:r>
      <w:bookmarkEnd w:id="445"/>
      <w:bookmarkEnd w:id="446"/>
      <w:bookmarkEnd w:id="447"/>
    </w:p>
    <w:p w:rsidR="002167B5" w:rsidRPr="00687D50" w:rsidRDefault="00FA2CF3" w:rsidP="00687D50">
      <w:pPr>
        <w:pStyle w:val="2-0"/>
        <w:ind w:left="1901" w:hanging="709"/>
        <w:rPr>
          <w:b/>
          <w:bCs/>
          <w:sz w:val="28"/>
          <w:szCs w:val="28"/>
        </w:rPr>
      </w:pPr>
      <w:bookmarkStart w:id="448" w:name="_Ref383953134"/>
      <w:r w:rsidRPr="00687D50">
        <w:rPr>
          <w:rFonts w:hint="eastAsia"/>
          <w:b/>
          <w:bCs/>
          <w:sz w:val="28"/>
          <w:szCs w:val="28"/>
          <w:rtl/>
        </w:rPr>
        <w:t>הפרה</w:t>
      </w:r>
      <w:r w:rsidRPr="00687D50">
        <w:rPr>
          <w:b/>
          <w:bCs/>
          <w:sz w:val="28"/>
          <w:szCs w:val="28"/>
          <w:rtl/>
        </w:rPr>
        <w:t xml:space="preserve"> </w:t>
      </w:r>
      <w:r w:rsidRPr="00687D50">
        <w:rPr>
          <w:rFonts w:hint="eastAsia"/>
          <w:b/>
          <w:bCs/>
          <w:sz w:val="28"/>
          <w:szCs w:val="28"/>
          <w:rtl/>
        </w:rPr>
        <w:t>יסודית</w:t>
      </w:r>
      <w:r w:rsidRPr="00687D50">
        <w:rPr>
          <w:b/>
          <w:bCs/>
          <w:sz w:val="28"/>
          <w:szCs w:val="28"/>
          <w:rtl/>
        </w:rPr>
        <w:t xml:space="preserve"> </w:t>
      </w:r>
      <w:r w:rsidRPr="00687D50">
        <w:rPr>
          <w:rFonts w:hint="eastAsia"/>
          <w:b/>
          <w:bCs/>
          <w:sz w:val="28"/>
          <w:szCs w:val="28"/>
          <w:rtl/>
        </w:rPr>
        <w:t>של</w:t>
      </w:r>
      <w:r w:rsidRPr="00687D50">
        <w:rPr>
          <w:b/>
          <w:bCs/>
          <w:sz w:val="28"/>
          <w:szCs w:val="28"/>
          <w:rtl/>
        </w:rPr>
        <w:t xml:space="preserve"> </w:t>
      </w:r>
      <w:r w:rsidRPr="00687D50">
        <w:rPr>
          <w:rFonts w:hint="eastAsia"/>
          <w:b/>
          <w:bCs/>
          <w:sz w:val="28"/>
          <w:szCs w:val="28"/>
          <w:rtl/>
        </w:rPr>
        <w:t>ההסכם</w:t>
      </w:r>
      <w:r w:rsidRPr="00687D50">
        <w:rPr>
          <w:b/>
          <w:bCs/>
          <w:sz w:val="28"/>
          <w:szCs w:val="28"/>
          <w:rtl/>
        </w:rPr>
        <w:t xml:space="preserve"> </w:t>
      </w:r>
      <w:r w:rsidR="00DB2F2A" w:rsidRPr="00687D50">
        <w:rPr>
          <w:b/>
          <w:bCs/>
          <w:sz w:val="28"/>
          <w:szCs w:val="28"/>
          <w:rtl/>
        </w:rPr>
        <w:t>–</w:t>
      </w:r>
      <w:r w:rsidRPr="00687D50">
        <w:rPr>
          <w:b/>
          <w:bCs/>
          <w:sz w:val="28"/>
          <w:szCs w:val="28"/>
          <w:rtl/>
        </w:rPr>
        <w:t xml:space="preserve"> </w:t>
      </w:r>
    </w:p>
    <w:p w:rsidR="0009150A" w:rsidRPr="007C5B4C" w:rsidRDefault="00FA2CF3" w:rsidP="00687D50">
      <w:pPr>
        <w:pStyle w:val="3-"/>
        <w:ind w:left="2610" w:hanging="709"/>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448"/>
    </w:p>
    <w:p w:rsidR="00F23BC2" w:rsidRPr="004F6325" w:rsidRDefault="00FA2CF3" w:rsidP="00687D50">
      <w:pPr>
        <w:pStyle w:val="4-3"/>
        <w:tabs>
          <w:tab w:val="clear" w:pos="1890"/>
          <w:tab w:val="left" w:pos="2893"/>
        </w:tabs>
        <w:ind w:left="2893" w:hanging="567"/>
      </w:pPr>
      <w:r w:rsidRPr="004F6325">
        <w:rPr>
          <w:rtl/>
        </w:rPr>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התחייבויות והצהרות הספק; סודיות</w:t>
      </w:r>
      <w:r w:rsidR="008871C0" w:rsidRPr="004F6325">
        <w:rPr>
          <w:rFonts w:hint="cs"/>
          <w:rtl/>
        </w:rPr>
        <w:t>;</w:t>
      </w:r>
      <w:r w:rsidR="00C339F9" w:rsidRPr="004F6325">
        <w:rPr>
          <w:rFonts w:hint="cs"/>
          <w:rtl/>
        </w:rPr>
        <w:t xml:space="preserve"> אבטחת מידע; ניגוד עניינים בביצוע ההסכם; </w:t>
      </w:r>
      <w:r w:rsidR="002167B5">
        <w:rPr>
          <w:rFonts w:hint="cs"/>
          <w:rtl/>
        </w:rPr>
        <w:t xml:space="preserve">קניין רוחני </w:t>
      </w:r>
      <w:r w:rsidR="00C339F9" w:rsidRPr="004F6325">
        <w:rPr>
          <w:rFonts w:hint="cs"/>
          <w:rtl/>
        </w:rPr>
        <w:t>וזכויות</w:t>
      </w:r>
      <w:r w:rsidR="00C339F9" w:rsidRPr="004F6325">
        <w:rPr>
          <w:rtl/>
        </w:rPr>
        <w:t xml:space="preserve"> יוצרים</w:t>
      </w:r>
      <w:r w:rsidR="00C339F9" w:rsidRPr="004F6325">
        <w:rPr>
          <w:rFonts w:hint="cs"/>
          <w:rtl/>
        </w:rPr>
        <w:t>;</w:t>
      </w:r>
      <w:r w:rsidR="00C339F9" w:rsidRPr="004F6325">
        <w:rPr>
          <w:rtl/>
        </w:rPr>
        <w:t xml:space="preserve"> </w:t>
      </w:r>
      <w:bookmarkStart w:id="449" w:name="show_sachArvutBitzua_4"/>
      <w:r w:rsidR="002167B5">
        <w:rPr>
          <w:rFonts w:hint="cs"/>
          <w:rtl/>
        </w:rPr>
        <w:t xml:space="preserve">קבלני משנה; </w:t>
      </w:r>
      <w:r w:rsidR="00C339F9" w:rsidRPr="004F6325">
        <w:rPr>
          <w:rFonts w:hint="cs"/>
          <w:rtl/>
        </w:rPr>
        <w:t xml:space="preserve">ערבות ביצוע; </w:t>
      </w:r>
      <w:bookmarkEnd w:id="449"/>
      <w:r w:rsidR="00C339F9" w:rsidRPr="004F6325">
        <w:rPr>
          <w:rFonts w:hint="cs"/>
          <w:rtl/>
        </w:rPr>
        <w:t>הגבלת אחריות; ביטוח; המחאת זכויות או חובות על פי ההסכם</w:t>
      </w:r>
      <w:r w:rsidR="00243945" w:rsidRPr="004F6325">
        <w:rPr>
          <w:rFonts w:hint="cs"/>
          <w:rtl/>
        </w:rPr>
        <w:t>;</w:t>
      </w:r>
    </w:p>
    <w:p w:rsidR="00AD3B85" w:rsidRPr="004F6325" w:rsidRDefault="00FA2CF3" w:rsidP="00687D50">
      <w:pPr>
        <w:pStyle w:val="4-3"/>
        <w:tabs>
          <w:tab w:val="clear" w:pos="1890"/>
          <w:tab w:val="left" w:pos="2893"/>
        </w:tabs>
        <w:ind w:left="2893" w:hanging="567"/>
      </w:pPr>
      <w:r w:rsidRPr="004F6325">
        <w:rPr>
          <w:rFonts w:hint="cs"/>
          <w:rtl/>
        </w:rPr>
        <w:t>אם הספק לקח חלק בתיאום הצעות, לצורך זכיה במכרז</w:t>
      </w:r>
      <w:r w:rsidR="00243945" w:rsidRPr="004F6325">
        <w:rPr>
          <w:rFonts w:hint="cs"/>
          <w:rtl/>
        </w:rPr>
        <w:t>;</w:t>
      </w:r>
      <w:r w:rsidRPr="004F6325">
        <w:rPr>
          <w:rFonts w:hint="cs"/>
          <w:rtl/>
        </w:rPr>
        <w:t xml:space="preserve"> </w:t>
      </w:r>
    </w:p>
    <w:p w:rsidR="00B6089C" w:rsidRPr="004F6325" w:rsidRDefault="00FA2CF3" w:rsidP="00687D50">
      <w:pPr>
        <w:pStyle w:val="4-3"/>
        <w:tabs>
          <w:tab w:val="clear" w:pos="1890"/>
          <w:tab w:val="left" w:pos="2893"/>
        </w:tabs>
        <w:ind w:left="2893" w:hanging="567"/>
      </w:pPr>
      <w:bookmarkStart w:id="450" w:name="show_isTovinOrSystem_4"/>
      <w:r w:rsidRPr="004F6325">
        <w:rPr>
          <w:rFonts w:hint="eastAsia"/>
          <w:rtl/>
        </w:rPr>
        <w:t>אספקת</w:t>
      </w:r>
      <w:r w:rsidRPr="004F6325">
        <w:rPr>
          <w:rtl/>
        </w:rPr>
        <w:t xml:space="preserve"> </w:t>
      </w:r>
      <w:r w:rsidR="00A35C0B" w:rsidRPr="004F6325">
        <w:rPr>
          <w:rtl/>
        </w:rPr>
        <w:t>שלא עומד בדרישות המכרז וההסכם</w:t>
      </w:r>
      <w:r w:rsidR="00243945" w:rsidRPr="00E2425E">
        <w:rPr>
          <w:rtl/>
        </w:rPr>
        <w:t>;</w:t>
      </w:r>
    </w:p>
    <w:bookmarkEnd w:id="450"/>
    <w:p w:rsidR="0009150A" w:rsidRPr="004F6325" w:rsidRDefault="00FA2CF3" w:rsidP="00687D50">
      <w:pPr>
        <w:pStyle w:val="4-3"/>
        <w:tabs>
          <w:tab w:val="clear" w:pos="1890"/>
          <w:tab w:val="left" w:pos="2893"/>
        </w:tabs>
        <w:ind w:left="2893" w:hanging="567"/>
      </w:pPr>
      <w:r w:rsidRPr="004F6325">
        <w:rPr>
          <w:rFonts w:hint="cs"/>
          <w:rtl/>
        </w:rPr>
        <w:t>אם הספק הסתלק מביצוע ההסכם</w:t>
      </w:r>
      <w:r w:rsidR="00243945" w:rsidRPr="004F6325">
        <w:rPr>
          <w:rFonts w:hint="cs"/>
          <w:rtl/>
        </w:rPr>
        <w:t>;</w:t>
      </w:r>
    </w:p>
    <w:p w:rsidR="002167B5" w:rsidRDefault="00FA2CF3" w:rsidP="00687D50">
      <w:pPr>
        <w:pStyle w:val="3-"/>
        <w:ind w:left="2610" w:hanging="709"/>
      </w:pPr>
      <w:r w:rsidRPr="007C5B4C">
        <w:rPr>
          <w:rtl/>
        </w:rPr>
        <w:t xml:space="preserve">הפר הספק את ההסכם הפרה יסודית רשאי </w:t>
      </w:r>
      <w:r w:rsidR="00361FDC">
        <w:rPr>
          <w:rtl/>
        </w:rPr>
        <w:t>המזמין</w:t>
      </w:r>
      <w:r w:rsidRPr="007C5B4C">
        <w:rPr>
          <w:rtl/>
        </w:rPr>
        <w:t xml:space="preserve">, לפי שיקול דעתו, </w:t>
      </w:r>
      <w:r>
        <w:rPr>
          <w:rFonts w:hint="cs"/>
          <w:rtl/>
        </w:rPr>
        <w:t xml:space="preserve">לפעול בהתאם למפורט להלן: </w:t>
      </w:r>
    </w:p>
    <w:p w:rsidR="002167B5" w:rsidRDefault="00FA2CF3" w:rsidP="00687D50">
      <w:pPr>
        <w:pStyle w:val="4-3"/>
        <w:tabs>
          <w:tab w:val="clear" w:pos="1890"/>
          <w:tab w:val="left" w:pos="2893"/>
        </w:tabs>
        <w:ind w:left="2893" w:hanging="567"/>
      </w:pPr>
      <w:r>
        <w:rPr>
          <w:rFonts w:hint="cs"/>
          <w:rtl/>
        </w:rPr>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BF11F0">
        <w:rPr>
          <w:rFonts w:hint="cs"/>
          <w:rtl/>
        </w:rPr>
        <w:t>המזמין</w:t>
      </w:r>
      <w:r>
        <w:rPr>
          <w:rFonts w:hint="cs"/>
          <w:rtl/>
        </w:rPr>
        <w:t xml:space="preserve">, או תוך פרק זמן ארוך יותר שיקבע </w:t>
      </w:r>
      <w:r w:rsidR="00BF11F0">
        <w:rPr>
          <w:rFonts w:hint="cs"/>
          <w:rtl/>
        </w:rPr>
        <w:t>המזמין</w:t>
      </w:r>
      <w:r>
        <w:rPr>
          <w:rFonts w:hint="cs"/>
          <w:rtl/>
        </w:rPr>
        <w:t xml:space="preserve">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00BF11F0">
        <w:rPr>
          <w:rFonts w:hint="cs"/>
          <w:rtl/>
        </w:rPr>
        <w:t>המזמין</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r w:rsidR="00FA2A66">
        <w:rPr>
          <w:rFonts w:hint="cs"/>
          <w:rtl/>
        </w:rPr>
        <w:t>.</w:t>
      </w:r>
    </w:p>
    <w:p w:rsidR="008042F6" w:rsidRPr="007C5B4C" w:rsidRDefault="00FA2CF3" w:rsidP="00687D50">
      <w:pPr>
        <w:pStyle w:val="4-3"/>
        <w:tabs>
          <w:tab w:val="clear" w:pos="1890"/>
          <w:tab w:val="left" w:pos="2893"/>
        </w:tabs>
        <w:ind w:left="2893" w:hanging="567"/>
        <w:rPr>
          <w:rtl/>
        </w:rPr>
      </w:pPr>
      <w:r>
        <w:rPr>
          <w:rFonts w:hint="cs"/>
          <w:rtl/>
        </w:rPr>
        <w:t xml:space="preserve">אם </w:t>
      </w:r>
      <w:r w:rsidR="002167B5">
        <w:rPr>
          <w:rFonts w:hint="cs"/>
          <w:rtl/>
        </w:rPr>
        <w:t>כתוצאה מההפרה היסודית המזמין או מי מטעמו צפויים להיפגע באופן מידי, רשאי המזמין</w:t>
      </w:r>
      <w:r w:rsidR="002167B5" w:rsidRPr="007C5B4C">
        <w:rPr>
          <w:rtl/>
        </w:rPr>
        <w:t xml:space="preserve"> </w:t>
      </w:r>
      <w:r w:rsidRPr="007C5B4C">
        <w:rPr>
          <w:rtl/>
        </w:rPr>
        <w:t xml:space="preserve">להפסיק מיידית את ההתקשרות עם הספק או כל חלק ממנה ללא התראה </w:t>
      </w:r>
      <w:r w:rsidR="00FA2A66">
        <w:rPr>
          <w:rFonts w:hint="cs"/>
          <w:rtl/>
        </w:rPr>
        <w:t>מוקדמת</w:t>
      </w:r>
      <w:r w:rsidR="00FA2A66" w:rsidRPr="007C5B4C">
        <w:rPr>
          <w:rtl/>
        </w:rPr>
        <w:t xml:space="preserve"> </w:t>
      </w:r>
      <w:r w:rsidRPr="007C5B4C">
        <w:rPr>
          <w:rtl/>
        </w:rPr>
        <w:t xml:space="preserve">ולבטל את ההסכם וזאת מבלי לגרוע מזכות </w:t>
      </w:r>
      <w:r w:rsidR="00361FDC">
        <w:rPr>
          <w:rtl/>
        </w:rPr>
        <w:t>המזמין</w:t>
      </w:r>
      <w:r w:rsidRPr="007C5B4C">
        <w:rPr>
          <w:rtl/>
        </w:rPr>
        <w:t xml:space="preserve"> לסעד או פיצוי כאמור </w:t>
      </w:r>
      <w:r>
        <w:rPr>
          <w:rFonts w:hint="eastAsia"/>
          <w:rtl/>
        </w:rPr>
        <w:t>ב</w:t>
      </w:r>
      <w:r>
        <w:rPr>
          <w:rFonts w:hint="cs"/>
          <w:rtl/>
        </w:rPr>
        <w:t>מכרז</w:t>
      </w:r>
      <w:r w:rsidRPr="007C5B4C">
        <w:rPr>
          <w:rtl/>
        </w:rPr>
        <w:t>,</w:t>
      </w:r>
      <w:r w:rsidRPr="007C5B4C">
        <w:rPr>
          <w:rFonts w:hint="cs"/>
          <w:rtl/>
        </w:rPr>
        <w:t xml:space="preserve"> </w:t>
      </w:r>
      <w:r w:rsidRPr="007C5B4C">
        <w:rPr>
          <w:rtl/>
        </w:rPr>
        <w:t xml:space="preserve">בהסכם או על פי כל דין. </w:t>
      </w:r>
    </w:p>
    <w:p w:rsidR="00C226A6" w:rsidRPr="00687D50" w:rsidRDefault="00FA2CF3" w:rsidP="00687D50">
      <w:pPr>
        <w:pStyle w:val="2-0"/>
        <w:ind w:left="1901" w:hanging="709"/>
        <w:rPr>
          <w:b/>
          <w:bCs/>
          <w:sz w:val="28"/>
          <w:szCs w:val="28"/>
        </w:rPr>
      </w:pPr>
      <w:r w:rsidRPr="00687D50">
        <w:rPr>
          <w:rFonts w:hint="eastAsia"/>
          <w:b/>
          <w:bCs/>
          <w:sz w:val="28"/>
          <w:szCs w:val="28"/>
          <w:rtl/>
        </w:rPr>
        <w:t>הפרת</w:t>
      </w:r>
      <w:r w:rsidRPr="00687D50">
        <w:rPr>
          <w:b/>
          <w:bCs/>
          <w:sz w:val="28"/>
          <w:szCs w:val="28"/>
          <w:rtl/>
        </w:rPr>
        <w:t xml:space="preserve"> </w:t>
      </w:r>
      <w:r w:rsidRPr="00687D50">
        <w:rPr>
          <w:rFonts w:hint="eastAsia"/>
          <w:b/>
          <w:bCs/>
          <w:sz w:val="28"/>
          <w:szCs w:val="28"/>
          <w:rtl/>
        </w:rPr>
        <w:t>הסכם</w:t>
      </w:r>
      <w:r w:rsidRPr="00687D50">
        <w:rPr>
          <w:b/>
          <w:bCs/>
          <w:sz w:val="28"/>
          <w:szCs w:val="28"/>
          <w:rtl/>
        </w:rPr>
        <w:t xml:space="preserve"> שאינה יסודית - </w:t>
      </w:r>
    </w:p>
    <w:p w:rsidR="00821AC8" w:rsidRDefault="00FA2CF3" w:rsidP="00687D50">
      <w:pPr>
        <w:pStyle w:val="3-"/>
        <w:ind w:left="2610" w:hanging="709"/>
      </w:pPr>
      <w:r w:rsidRPr="008854D6">
        <w:rPr>
          <w:rFonts w:hint="cs"/>
          <w:rtl/>
        </w:rPr>
        <w:t xml:space="preserve">מבלי לגרוע מהאמור לעיל, בכל מקרה של </w:t>
      </w:r>
      <w:r w:rsidRPr="008854D6">
        <w:rPr>
          <w:rtl/>
        </w:rPr>
        <w:t>אי עמידה של הספק בהתחייבויותיו על פי המכרז וה</w:t>
      </w:r>
      <w:r w:rsidRPr="008854D6">
        <w:rPr>
          <w:rFonts w:hint="cs"/>
          <w:rtl/>
        </w:rPr>
        <w:t>ה</w:t>
      </w:r>
      <w:r w:rsidRPr="0062591A">
        <w:rPr>
          <w:rtl/>
        </w:rPr>
        <w:t>סכם</w:t>
      </w:r>
      <w:r w:rsidRPr="0062591A">
        <w:rPr>
          <w:rFonts w:hint="cs"/>
          <w:rtl/>
        </w:rPr>
        <w:t>,</w:t>
      </w:r>
      <w:r w:rsidRPr="0062591A">
        <w:rPr>
          <w:rtl/>
        </w:rPr>
        <w:t xml:space="preserve"> מכל סיבה שהיא, </w:t>
      </w:r>
      <w:r w:rsidR="008B79C5">
        <w:rPr>
          <w:rFonts w:hint="cs"/>
          <w:rtl/>
        </w:rPr>
        <w:t>המזמין רשאי ל</w:t>
      </w:r>
      <w:r w:rsidRPr="0062591A">
        <w:rPr>
          <w:rFonts w:hint="cs"/>
          <w:rtl/>
        </w:rPr>
        <w:t>אפשר לספק לתקן את הפגם וזאת</w:t>
      </w:r>
      <w:r w:rsidRPr="0062591A">
        <w:rPr>
          <w:rtl/>
        </w:rPr>
        <w:t xml:space="preserve"> תוך </w:t>
      </w:r>
      <w:r w:rsidRPr="0062591A">
        <w:rPr>
          <w:rFonts w:hint="cs"/>
          <w:rtl/>
        </w:rPr>
        <w:t>15</w:t>
      </w:r>
      <w:r w:rsidRPr="0062591A">
        <w:rPr>
          <w:rtl/>
        </w:rPr>
        <w:t xml:space="preserve"> ימי עבודה מקבלת הודעה בכתב מאת המזמין</w:t>
      </w:r>
      <w:r w:rsidRPr="0062591A">
        <w:rPr>
          <w:rFonts w:hint="cs"/>
          <w:rtl/>
        </w:rPr>
        <w:t>, או תוך פרק זמן ארוך יותר שיקבע המזמין בהתאם לנסיבות העניין</w:t>
      </w:r>
      <w:r w:rsidRPr="0062591A">
        <w:rPr>
          <w:rtl/>
        </w:rPr>
        <w:t>.</w:t>
      </w:r>
      <w:r>
        <w:rPr>
          <w:rFonts w:hint="cs"/>
          <w:rtl/>
        </w:rPr>
        <w:t xml:space="preserve"> </w:t>
      </w:r>
    </w:p>
    <w:p w:rsidR="008854D6" w:rsidRPr="0062591A" w:rsidRDefault="00FA2CF3" w:rsidP="00687D50">
      <w:pPr>
        <w:pStyle w:val="3-"/>
        <w:ind w:left="2610" w:hanging="709"/>
      </w:pPr>
      <w:r>
        <w:rPr>
          <w:rFonts w:hint="cs"/>
          <w:rtl/>
        </w:rPr>
        <w:t xml:space="preserve">בכל מקרה בו ההפרה לא תוקנה בפרק הזמן שהגודר לצורך כך, </w:t>
      </w:r>
      <w:r w:rsidR="0006587E">
        <w:rPr>
          <w:rFonts w:hint="cs"/>
          <w:rtl/>
        </w:rPr>
        <w:t xml:space="preserve">ולאחר קיום </w:t>
      </w:r>
      <w:r w:rsidR="0006587E" w:rsidRPr="002D5646">
        <w:rPr>
          <w:rtl/>
        </w:rPr>
        <w:t xml:space="preserve">שימוע בכתב או בע"פ, בהתאם להחלטת </w:t>
      </w:r>
      <w:r w:rsidR="0006587E">
        <w:rPr>
          <w:rFonts w:hint="cs"/>
          <w:rtl/>
        </w:rPr>
        <w:t xml:space="preserve">המזמין, </w:t>
      </w:r>
      <w:r>
        <w:rPr>
          <w:rFonts w:hint="cs"/>
          <w:rtl/>
        </w:rPr>
        <w:t>יהי</w:t>
      </w:r>
      <w:r w:rsidR="0006587E">
        <w:rPr>
          <w:rFonts w:hint="cs"/>
          <w:rtl/>
        </w:rPr>
        <w:t>ה</w:t>
      </w:r>
      <w:r>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rsidR="008042F6" w:rsidRDefault="00FA2CF3" w:rsidP="00F647F6">
      <w:pPr>
        <w:pStyle w:val="3-"/>
        <w:ind w:left="2610" w:hanging="709"/>
      </w:pPr>
      <w:r>
        <w:rPr>
          <w:rFonts w:hint="cs"/>
          <w:rtl/>
        </w:rPr>
        <w:t>ביטול ההסכם עקב הפרה או הפרה צפויה</w:t>
      </w:r>
      <w:r w:rsidR="00C226A6">
        <w:rPr>
          <w:rFonts w:hint="cs"/>
          <w:rtl/>
        </w:rPr>
        <w:t>:</w:t>
      </w:r>
      <w:r w:rsidR="00CE4838">
        <w:rPr>
          <w:rFonts w:hint="cs"/>
          <w:rtl/>
        </w:rPr>
        <w:t xml:space="preserve"> </w:t>
      </w:r>
    </w:p>
    <w:p w:rsidR="00CE39B2" w:rsidRPr="00793BF4" w:rsidRDefault="00FA2CF3" w:rsidP="00F647F6">
      <w:pPr>
        <w:pStyle w:val="4-3"/>
        <w:tabs>
          <w:tab w:val="clear" w:pos="1890"/>
        </w:tabs>
        <w:ind w:left="3602" w:hanging="567"/>
        <w:rPr>
          <w:rtl/>
        </w:rPr>
      </w:pPr>
      <w:r>
        <w:rPr>
          <w:rtl/>
        </w:rPr>
        <w:t>המזמין</w:t>
      </w:r>
      <w:r w:rsidRPr="00793BF4">
        <w:rPr>
          <w:rtl/>
        </w:rPr>
        <w:t xml:space="preserve"> יהיה רשאי להודיע לספק בהודעה מוקדמת של </w:t>
      </w:r>
      <w:r w:rsidR="0022412B">
        <w:rPr>
          <w:rFonts w:hint="cs"/>
          <w:rtl/>
        </w:rPr>
        <w:t>30</w:t>
      </w:r>
      <w:r w:rsidR="0022412B" w:rsidRPr="00793BF4">
        <w:rPr>
          <w:rtl/>
        </w:rPr>
        <w:t xml:space="preserve"> </w:t>
      </w:r>
      <w:r w:rsidRPr="00793BF4">
        <w:rPr>
          <w:rtl/>
        </w:rPr>
        <w:t xml:space="preserve">יום על </w:t>
      </w:r>
      <w:r w:rsidR="008242FE">
        <w:rPr>
          <w:rFonts w:hint="cs"/>
          <w:rtl/>
        </w:rPr>
        <w:t xml:space="preserve">סיום או השהיית </w:t>
      </w:r>
      <w:r w:rsidRPr="00793BF4">
        <w:rPr>
          <w:rtl/>
        </w:rPr>
        <w:t xml:space="preserve">ההתקשרות בגין הפרת ההסכם. </w:t>
      </w:r>
    </w:p>
    <w:p w:rsidR="00FC40AA" w:rsidRPr="007C5B4C" w:rsidRDefault="00FA2CF3" w:rsidP="00F647F6">
      <w:pPr>
        <w:pStyle w:val="4-3"/>
        <w:tabs>
          <w:tab w:val="clear" w:pos="1890"/>
        </w:tabs>
        <w:ind w:left="3602" w:hanging="567"/>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rsidR="00FC40AA" w:rsidRPr="007C5B4C" w:rsidRDefault="00FA2CF3" w:rsidP="00F647F6">
      <w:pPr>
        <w:pStyle w:val="4-3"/>
        <w:tabs>
          <w:tab w:val="clear" w:pos="1890"/>
        </w:tabs>
        <w:ind w:left="3602" w:hanging="567"/>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 xml:space="preserve">לאפשר לספק להכין תכנית לתיקון הליקויים ולדון בה, </w:t>
      </w:r>
      <w:r w:rsidR="00C448F6">
        <w:rPr>
          <w:rFonts w:hint="cs"/>
          <w:rtl/>
        </w:rPr>
        <w:t xml:space="preserve">לסיים את ההתקשרות או להשהותה </w:t>
      </w:r>
      <w:r w:rsidRPr="007C5B4C">
        <w:rPr>
          <w:rtl/>
        </w:rPr>
        <w:t>או כל חלק ממנה.</w:t>
      </w:r>
    </w:p>
    <w:p w:rsidR="00083FC7" w:rsidRPr="00F647F6" w:rsidRDefault="00FA2CF3" w:rsidP="00F647F6">
      <w:pPr>
        <w:pStyle w:val="3-"/>
        <w:ind w:left="2610" w:hanging="709"/>
        <w:rPr>
          <w:b/>
          <w:bCs/>
        </w:rPr>
      </w:pPr>
      <w:r w:rsidRPr="00F647F6">
        <w:rPr>
          <w:rFonts w:hint="eastAsia"/>
          <w:b/>
          <w:bCs/>
          <w:rtl/>
        </w:rPr>
        <w:t>קיזוז</w:t>
      </w:r>
      <w:r w:rsidRPr="00F647F6">
        <w:rPr>
          <w:b/>
          <w:bCs/>
          <w:rtl/>
        </w:rPr>
        <w:t xml:space="preserve"> </w:t>
      </w:r>
      <w:r w:rsidRPr="00F647F6">
        <w:rPr>
          <w:rFonts w:hint="eastAsia"/>
          <w:b/>
          <w:bCs/>
          <w:rtl/>
        </w:rPr>
        <w:t>ועכבון</w:t>
      </w:r>
      <w:r w:rsidRPr="00F647F6">
        <w:rPr>
          <w:rFonts w:hint="cs"/>
          <w:b/>
          <w:bCs/>
          <w:rtl/>
        </w:rPr>
        <w:t xml:space="preserve"> </w:t>
      </w:r>
      <w:r w:rsidRPr="00F647F6">
        <w:rPr>
          <w:b/>
          <w:bCs/>
          <w:rtl/>
        </w:rPr>
        <w:t>–</w:t>
      </w:r>
    </w:p>
    <w:p w:rsidR="00DE6A0E" w:rsidRDefault="00FA2CF3" w:rsidP="00F647F6">
      <w:pPr>
        <w:pStyle w:val="4-3"/>
        <w:tabs>
          <w:tab w:val="clear" w:pos="1890"/>
        </w:tabs>
        <w:ind w:left="3602" w:hanging="567"/>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957829">
        <w:rPr>
          <w:rFonts w:hint="cs"/>
          <w:rtl/>
        </w:rPr>
        <w:t xml:space="preserve"> גם בהתקשרויות נוספות של הספק מול המזמין</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רשאי</w:t>
      </w:r>
      <w:r w:rsidR="00A83CC6">
        <w:rPr>
          <w:rFonts w:hint="cs"/>
          <w:rtl/>
        </w:rPr>
        <w:t xml:space="preserve"> 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כלפי </w:t>
      </w:r>
      <w:r w:rsidR="0006587E">
        <w:rPr>
          <w:rFonts w:hint="cs"/>
          <w:rtl/>
        </w:rPr>
        <w:t>המזמין</w:t>
      </w:r>
      <w:r w:rsidR="00A83CC6">
        <w:rPr>
          <w:rFonts w:hint="cs"/>
          <w:rtl/>
        </w:rPr>
        <w:t xml:space="preserve">. </w:t>
      </w:r>
    </w:p>
    <w:p w:rsidR="00A83CC6" w:rsidRDefault="00FA2CF3" w:rsidP="004537DE">
      <w:pPr>
        <w:pStyle w:val="4-3"/>
        <w:tabs>
          <w:tab w:val="clear" w:pos="1890"/>
        </w:tabs>
        <w:ind w:left="3602" w:right="-284" w:hanging="567"/>
        <w:rPr>
          <w:rFonts w:hint="cs"/>
        </w:rPr>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BF5B92">
        <w:rPr>
          <w:rFonts w:hint="cs"/>
          <w:rtl/>
        </w:rPr>
        <w:t>מי מהם</w:t>
      </w:r>
      <w:r w:rsidR="008C3477">
        <w:rPr>
          <w:rFonts w:hint="cs"/>
          <w:rtl/>
        </w:rPr>
        <w:t xml:space="preserve"> </w:t>
      </w:r>
      <w:r>
        <w:rPr>
          <w:rFonts w:hint="cs"/>
          <w:rtl/>
        </w:rPr>
        <w:t>חייב לו.</w:t>
      </w:r>
    </w:p>
    <w:p w:rsidR="002063CC" w:rsidRDefault="002063CC" w:rsidP="002063CC">
      <w:pPr>
        <w:pStyle w:val="4-3"/>
        <w:numPr>
          <w:ilvl w:val="0"/>
          <w:numId w:val="0"/>
        </w:numPr>
        <w:tabs>
          <w:tab w:val="clear" w:pos="1890"/>
        </w:tabs>
        <w:ind w:left="3602"/>
      </w:pPr>
    </w:p>
    <w:p w:rsidR="002F2B4B" w:rsidRPr="00F647F6" w:rsidRDefault="00FA2CF3" w:rsidP="00F647F6">
      <w:pPr>
        <w:pStyle w:val="3-"/>
        <w:ind w:left="2610" w:hanging="709"/>
        <w:rPr>
          <w:b/>
          <w:bCs/>
        </w:rPr>
      </w:pPr>
      <w:bookmarkStart w:id="451" w:name="show_sachArvutBitzua_2"/>
      <w:r w:rsidRPr="00F647F6">
        <w:rPr>
          <w:rFonts w:hint="eastAsia"/>
          <w:b/>
          <w:bCs/>
          <w:rtl/>
        </w:rPr>
        <w:t>חילוט</w:t>
      </w:r>
      <w:r w:rsidRPr="00F647F6">
        <w:rPr>
          <w:b/>
          <w:bCs/>
          <w:rtl/>
        </w:rPr>
        <w:t xml:space="preserve"> </w:t>
      </w:r>
      <w:r w:rsidRPr="00F647F6">
        <w:rPr>
          <w:rFonts w:hint="eastAsia"/>
          <w:b/>
          <w:bCs/>
          <w:rtl/>
        </w:rPr>
        <w:t>ערבות</w:t>
      </w:r>
      <w:r w:rsidRPr="00F647F6">
        <w:rPr>
          <w:rFonts w:hint="cs"/>
          <w:b/>
          <w:bCs/>
          <w:rtl/>
        </w:rPr>
        <w:t xml:space="preserve"> </w:t>
      </w:r>
      <w:r w:rsidRPr="00F647F6">
        <w:rPr>
          <w:b/>
          <w:bCs/>
          <w:rtl/>
        </w:rPr>
        <w:t>–</w:t>
      </w:r>
    </w:p>
    <w:p w:rsidR="008C3477" w:rsidRPr="00C229DC" w:rsidRDefault="00FA2CF3" w:rsidP="00F647F6">
      <w:pPr>
        <w:pStyle w:val="4-3"/>
        <w:tabs>
          <w:tab w:val="clear" w:pos="1890"/>
        </w:tabs>
        <w:ind w:left="3602" w:hanging="567"/>
      </w:pPr>
      <w:r w:rsidRPr="000100C2">
        <w:rPr>
          <w:rtl/>
        </w:rPr>
        <w:t>מבלי לפגוע באמור בכל מקום אחר בהסכם</w:t>
      </w:r>
      <w:r>
        <w:rPr>
          <w:rFonts w:hint="cs"/>
          <w:rtl/>
        </w:rPr>
        <w:t>,</w:t>
      </w:r>
      <w:r w:rsidRPr="000100C2">
        <w:rPr>
          <w:rtl/>
        </w:rPr>
        <w:t xml:space="preserve"> </w:t>
      </w:r>
      <w:r w:rsidR="002F2B4B" w:rsidRPr="007C5B4C">
        <w:rPr>
          <w:rtl/>
        </w:rPr>
        <w:t>ערבות</w:t>
      </w:r>
      <w:r>
        <w:rPr>
          <w:rFonts w:hint="cs"/>
          <w:rtl/>
        </w:rPr>
        <w:t xml:space="preserve"> </w:t>
      </w:r>
      <w:r w:rsidR="00F23BC2">
        <w:rPr>
          <w:rFonts w:hint="cs"/>
          <w:rtl/>
        </w:rPr>
        <w:t>ה</w:t>
      </w:r>
      <w:r>
        <w:rPr>
          <w:rFonts w:hint="cs"/>
          <w:rtl/>
        </w:rPr>
        <w:t>ביצוע</w:t>
      </w:r>
      <w:r w:rsidR="002F2B4B" w:rsidRPr="007C5B4C">
        <w:rPr>
          <w:rtl/>
        </w:rPr>
        <w:t xml:space="preserve"> ניתנת לחילוט על ידי </w:t>
      </w:r>
      <w:r w:rsidR="00361FDC" w:rsidRPr="00C229DC">
        <w:rPr>
          <w:rtl/>
        </w:rPr>
        <w:t>המזמין</w:t>
      </w:r>
      <w:r w:rsidR="002F2B4B" w:rsidRPr="00C229DC">
        <w:rPr>
          <w:rtl/>
        </w:rPr>
        <w:t xml:space="preserve"> עקב הפרת</w:t>
      </w:r>
      <w:r w:rsidR="00F23BC2" w:rsidRPr="00C229DC">
        <w:rPr>
          <w:rFonts w:hint="cs"/>
          <w:rtl/>
        </w:rPr>
        <w:t xml:space="preserve"> תנאי</w:t>
      </w:r>
      <w:r w:rsidR="002F2B4B" w:rsidRPr="00C229DC">
        <w:rPr>
          <w:rtl/>
        </w:rPr>
        <w:t xml:space="preserve"> המכרז או ההסכם על ידי הספק</w:t>
      </w:r>
      <w:r w:rsidR="002F2B4B" w:rsidRPr="00C229DC">
        <w:rPr>
          <w:rFonts w:hint="cs"/>
          <w:rtl/>
        </w:rPr>
        <w:t xml:space="preserve"> </w:t>
      </w:r>
      <w:r w:rsidR="002F2B4B" w:rsidRPr="00C229DC">
        <w:rPr>
          <w:rtl/>
        </w:rPr>
        <w:t xml:space="preserve">או בגין התנהגות שאינה מקובלת ושאינה בתום לב, </w:t>
      </w:r>
      <w:r w:rsidR="00FC40AA" w:rsidRPr="00C229DC">
        <w:rPr>
          <w:rtl/>
        </w:rPr>
        <w:t xml:space="preserve">או לצורך כל תשלום אחר המגיע </w:t>
      </w:r>
      <w:r w:rsidR="0042795F" w:rsidRPr="00C229DC">
        <w:rPr>
          <w:rtl/>
        </w:rPr>
        <w:t>למזמין</w:t>
      </w:r>
      <w:r w:rsidR="00FC40AA" w:rsidRPr="00C229DC">
        <w:rPr>
          <w:rFonts w:hint="cs"/>
          <w:rtl/>
        </w:rPr>
        <w:t xml:space="preserve"> </w:t>
      </w:r>
      <w:r w:rsidR="00FC40AA" w:rsidRPr="00C229DC">
        <w:rPr>
          <w:rtl/>
        </w:rPr>
        <w:t>מהספק</w:t>
      </w:r>
      <w:r w:rsidR="00FC40AA" w:rsidRPr="00C229DC">
        <w:rPr>
          <w:rFonts w:hint="cs"/>
          <w:rtl/>
        </w:rPr>
        <w:t>, ובכלל זה פיצויים.</w:t>
      </w:r>
      <w:r w:rsidR="00650860" w:rsidRPr="00C229DC">
        <w:rPr>
          <w:rFonts w:hint="cs"/>
          <w:rtl/>
        </w:rPr>
        <w:t xml:space="preserve"> </w:t>
      </w:r>
    </w:p>
    <w:p w:rsidR="002F2B4B" w:rsidRPr="00C229DC" w:rsidRDefault="00FA2CF3" w:rsidP="00F647F6">
      <w:pPr>
        <w:pStyle w:val="4-3"/>
        <w:tabs>
          <w:tab w:val="clear" w:pos="1890"/>
        </w:tabs>
        <w:ind w:left="3602" w:hanging="567"/>
        <w:rPr>
          <w:rtl/>
        </w:rPr>
      </w:pPr>
      <w:r w:rsidRPr="00C229DC">
        <w:rPr>
          <w:rtl/>
        </w:rPr>
        <w:t xml:space="preserve">לספק תינתן </w:t>
      </w:r>
      <w:r w:rsidR="008E3E78" w:rsidRPr="00C229DC">
        <w:rPr>
          <w:rFonts w:hint="cs"/>
          <w:rtl/>
        </w:rPr>
        <w:t>הזדמנות להציג את טענותיו בכתב או בעל פה,</w:t>
      </w:r>
      <w:r w:rsidRPr="00C229DC">
        <w:rPr>
          <w:rtl/>
        </w:rPr>
        <w:t xml:space="preserve"> בטרם יממש </w:t>
      </w:r>
      <w:r w:rsidR="00361FDC" w:rsidRPr="00C229DC">
        <w:rPr>
          <w:rtl/>
        </w:rPr>
        <w:t>המזמין</w:t>
      </w:r>
      <w:r w:rsidRPr="00C229DC">
        <w:rPr>
          <w:rtl/>
        </w:rPr>
        <w:t xml:space="preserve"> את סמכותו לפי סעיף זה.</w:t>
      </w:r>
    </w:p>
    <w:p w:rsidR="002F2B4B" w:rsidRDefault="00FA2CF3" w:rsidP="00F647F6">
      <w:pPr>
        <w:pStyle w:val="4-3"/>
        <w:tabs>
          <w:tab w:val="clear" w:pos="1890"/>
        </w:tabs>
        <w:ind w:left="3602" w:hanging="567"/>
      </w:pPr>
      <w:r w:rsidRPr="00C229DC">
        <w:rPr>
          <w:rFonts w:hint="cs"/>
          <w:rtl/>
        </w:rPr>
        <w:t xml:space="preserve">ככל שחילוט הערבות נעשה </w:t>
      </w:r>
      <w:r w:rsidR="00243945" w:rsidRPr="00C229DC">
        <w:rPr>
          <w:rFonts w:hint="cs"/>
          <w:rtl/>
        </w:rPr>
        <w:t>לצורך פיצוי המזמין</w:t>
      </w:r>
      <w:r w:rsidRPr="00C229DC">
        <w:rPr>
          <w:rFonts w:hint="cs"/>
          <w:rtl/>
        </w:rPr>
        <w:t xml:space="preserve">, </w:t>
      </w:r>
      <w:r w:rsidRPr="00C229DC">
        <w:rPr>
          <w:rtl/>
        </w:rPr>
        <w:t>מובהר בזאת כי חילוט הערבות לא ייחשב כתשלום</w:t>
      </w:r>
      <w:r w:rsidR="008C3477" w:rsidRPr="00C229DC">
        <w:rPr>
          <w:rFonts w:hint="cs"/>
          <w:rtl/>
        </w:rPr>
        <w:t xml:space="preserve"> מלוא הפיצויים</w:t>
      </w:r>
      <w:r w:rsidR="008C3477">
        <w:rPr>
          <w:rFonts w:hint="cs"/>
          <w:rtl/>
        </w:rPr>
        <w:t xml:space="preserve"> בהתאם להסכם זה, </w:t>
      </w:r>
      <w:r w:rsidRPr="007C5B4C">
        <w:rPr>
          <w:rtl/>
        </w:rPr>
        <w:t xml:space="preserve">וכי </w:t>
      </w:r>
      <w:r w:rsidR="00361FDC">
        <w:rPr>
          <w:rtl/>
        </w:rPr>
        <w:t>המזמין</w:t>
      </w:r>
      <w:r w:rsidRPr="007C5B4C">
        <w:rPr>
          <w:rtl/>
        </w:rPr>
        <w:t xml:space="preserve"> יהיה זכאי לקבל מן הספק את ההפרש בין הסכום ששולם עקב חילוט הערבות, ובין סכום ה</w:t>
      </w:r>
      <w:r w:rsidR="00243945">
        <w:rPr>
          <w:rFonts w:hint="cs"/>
          <w:rtl/>
        </w:rPr>
        <w:t>פיצויים המגיעים</w:t>
      </w:r>
      <w:r w:rsidRPr="007C5B4C">
        <w:rPr>
          <w:rtl/>
        </w:rPr>
        <w:t xml:space="preserve"> </w:t>
      </w:r>
      <w:r w:rsidR="0042795F">
        <w:rPr>
          <w:rtl/>
        </w:rPr>
        <w:t>למזמין</w:t>
      </w:r>
      <w:r w:rsidRPr="007C5B4C">
        <w:rPr>
          <w:rtl/>
        </w:rPr>
        <w:t xml:space="preserve">. </w:t>
      </w:r>
    </w:p>
    <w:p w:rsidR="000100C2" w:rsidRDefault="00FA2CF3" w:rsidP="00F647F6">
      <w:pPr>
        <w:pStyle w:val="4-3"/>
        <w:tabs>
          <w:tab w:val="clear" w:pos="1890"/>
        </w:tabs>
        <w:ind w:left="3602" w:hanging="567"/>
        <w:rPr>
          <w:rFonts w:hint="cs"/>
        </w:rPr>
      </w:pPr>
      <w:r>
        <w:rPr>
          <w:rFonts w:hint="cs"/>
          <w:rtl/>
        </w:rPr>
        <w:t>לאחר חילוט הערבות, ובהתאם להנחיות המזמין ולשיקול דעת</w:t>
      </w:r>
      <w:r w:rsidR="006D40B2">
        <w:rPr>
          <w:rFonts w:hint="cs"/>
          <w:rtl/>
        </w:rPr>
        <w:t>ו</w:t>
      </w:r>
      <w:r>
        <w:rPr>
          <w:rFonts w:hint="cs"/>
          <w:rtl/>
        </w:rPr>
        <w:t xml:space="preserve"> הבלעדי, יידרש הספק להעמיד ערבות ביצוע חדשה בסכום הקבוע בהסכם זה, כתנאי להמשך ההתקשרות. </w:t>
      </w:r>
    </w:p>
    <w:p w:rsidR="00ED6D96" w:rsidRPr="007C5B4C" w:rsidRDefault="00ED6D96" w:rsidP="00ED6D96">
      <w:pPr>
        <w:pStyle w:val="4-3"/>
        <w:numPr>
          <w:ilvl w:val="0"/>
          <w:numId w:val="0"/>
        </w:numPr>
        <w:tabs>
          <w:tab w:val="clear" w:pos="1890"/>
        </w:tabs>
        <w:ind w:left="3602"/>
        <w:rPr>
          <w:rtl/>
        </w:rPr>
      </w:pPr>
    </w:p>
    <w:p w:rsidR="00447C3B" w:rsidRPr="00F647F6" w:rsidRDefault="00FA2CF3" w:rsidP="00F647F6">
      <w:pPr>
        <w:pStyle w:val="3-"/>
        <w:ind w:left="2610" w:hanging="709"/>
        <w:rPr>
          <w:b/>
          <w:bCs/>
        </w:rPr>
      </w:pPr>
      <w:bookmarkStart w:id="452" w:name="show_CountSla"/>
      <w:bookmarkStart w:id="453" w:name="_Toc44931975"/>
      <w:bookmarkStart w:id="454" w:name="_Toc44932062"/>
      <w:bookmarkEnd w:id="451"/>
      <w:r w:rsidRPr="00F647F6">
        <w:rPr>
          <w:rFonts w:hint="cs"/>
          <w:b/>
          <w:bCs/>
          <w:rtl/>
        </w:rPr>
        <w:t>אמנת שירות ופיצויים מוסכמים</w:t>
      </w:r>
      <w:r w:rsidRPr="00F647F6">
        <w:rPr>
          <w:b/>
          <w:bCs/>
          <w:rtl/>
        </w:rPr>
        <w:t xml:space="preserve"> – </w:t>
      </w:r>
    </w:p>
    <w:p w:rsidR="002A484B" w:rsidRPr="007B01DE" w:rsidRDefault="00FA2CF3" w:rsidP="00F647F6">
      <w:pPr>
        <w:pStyle w:val="4-3"/>
        <w:tabs>
          <w:tab w:val="clear" w:pos="1890"/>
        </w:tabs>
        <w:ind w:left="3602" w:hanging="567"/>
        <w:rPr>
          <w:rtl/>
        </w:rPr>
      </w:pPr>
      <w:r w:rsidRPr="007B01DE">
        <w:rPr>
          <w:rtl/>
        </w:rPr>
        <w:t>אמנת הש</w:t>
      </w:r>
      <w:r w:rsidR="008F63AA" w:rsidRPr="007B01DE">
        <w:rPr>
          <w:rFonts w:hint="eastAsia"/>
          <w:rtl/>
        </w:rPr>
        <w:t>י</w:t>
      </w:r>
      <w:r w:rsidRPr="007B01DE">
        <w:rPr>
          <w:rtl/>
        </w:rPr>
        <w:t>רות (</w:t>
      </w:r>
      <w:r w:rsidRPr="007B01DE">
        <w:t>SLA</w:t>
      </w:r>
      <w:r w:rsidRPr="007B01DE">
        <w:rPr>
          <w:rtl/>
        </w:rPr>
        <w:t xml:space="preserve">) נועדה להגדיר את רמת השרות הנדרשת ע"י המזמין מהספק. </w:t>
      </w:r>
      <w:r w:rsidR="0016236A" w:rsidRPr="007B01DE">
        <w:rPr>
          <w:rFonts w:hint="eastAsia"/>
          <w:rtl/>
        </w:rPr>
        <w:t>אם</w:t>
      </w:r>
      <w:r w:rsidRPr="007B01DE">
        <w:rPr>
          <w:rtl/>
        </w:rPr>
        <w:t xml:space="preserve"> הספק לא יעמוד ברמת השירות המוגדרת, רשאי </w:t>
      </w:r>
      <w:r w:rsidRPr="007B01DE">
        <w:rPr>
          <w:rFonts w:hint="eastAsia"/>
          <w:rtl/>
        </w:rPr>
        <w:t>המזמין</w:t>
      </w:r>
      <w:r w:rsidRPr="007B01DE">
        <w:rPr>
          <w:rtl/>
        </w:rPr>
        <w:t xml:space="preserve"> לגבות מן </w:t>
      </w:r>
      <w:r w:rsidR="007C60CD" w:rsidRPr="007B01DE">
        <w:rPr>
          <w:rFonts w:hint="eastAsia"/>
          <w:rtl/>
        </w:rPr>
        <w:t>הספק</w:t>
      </w:r>
      <w:r w:rsidR="007C60CD" w:rsidRPr="007B01DE">
        <w:rPr>
          <w:rtl/>
        </w:rPr>
        <w:t xml:space="preserve"> </w:t>
      </w:r>
      <w:r w:rsidRPr="007B01DE">
        <w:rPr>
          <w:rtl/>
        </w:rPr>
        <w:t>פי</w:t>
      </w:r>
      <w:r w:rsidR="00984457" w:rsidRPr="007B01DE">
        <w:rPr>
          <w:rtl/>
        </w:rPr>
        <w:t>צויים מוסכמים כמופיע בטבלה להלן:</w:t>
      </w:r>
      <w:r w:rsidRPr="007B01DE">
        <w:rPr>
          <w:rtl/>
        </w:rPr>
        <w:t xml:space="preserve"> </w:t>
      </w:r>
    </w:p>
    <w:tbl>
      <w:tblPr>
        <w:bidiVisual/>
        <w:tblW w:w="8789" w:type="dxa"/>
        <w:tblInd w:w="1017" w:type="dxa"/>
        <w:tblLayout w:type="fixed"/>
        <w:tblLook w:val="04A0" w:firstRow="1" w:lastRow="0" w:firstColumn="1" w:lastColumn="0" w:noHBand="0" w:noVBand="1"/>
      </w:tblPr>
      <w:tblGrid>
        <w:gridCol w:w="850"/>
        <w:gridCol w:w="2410"/>
        <w:gridCol w:w="2693"/>
        <w:gridCol w:w="2836"/>
      </w:tblGrid>
      <w:tr w:rsidR="00584D51" w:rsidRPr="002063CC" w:rsidTr="00584D51">
        <w:trPr>
          <w:trHeight w:val="600"/>
          <w:tblHeader/>
        </w:trPr>
        <w:tc>
          <w:tcPr>
            <w:tcW w:w="850" w:type="dxa"/>
            <w:tcBorders>
              <w:top w:val="single" w:sz="4" w:space="0" w:color="auto"/>
              <w:left w:val="single" w:sz="4" w:space="0" w:color="auto"/>
              <w:bottom w:val="single" w:sz="4" w:space="0" w:color="auto"/>
              <w:right w:val="single" w:sz="4" w:space="0" w:color="auto"/>
            </w:tcBorders>
            <w:shd w:val="clear" w:color="000000" w:fill="D9D9D9"/>
            <w:vAlign w:val="center"/>
          </w:tcPr>
          <w:p w:rsidR="00584D51" w:rsidRPr="002063CC" w:rsidRDefault="00584D51" w:rsidP="00584D51">
            <w:pPr>
              <w:tabs>
                <w:tab w:val="left" w:pos="509"/>
              </w:tabs>
              <w:spacing w:line="360" w:lineRule="auto"/>
              <w:jc w:val="center"/>
              <w:rPr>
                <w:rFonts w:ascii="David" w:hAnsi="David" w:cs="David"/>
                <w:b/>
                <w:color w:val="000000"/>
              </w:rPr>
            </w:pPr>
            <w:bookmarkStart w:id="455" w:name="_Ref497052129"/>
            <w:r w:rsidRPr="002063CC">
              <w:rPr>
                <w:rFonts w:ascii="David" w:hAnsi="David" w:cs="David"/>
                <w:b/>
                <w:bCs/>
                <w:color w:val="000000"/>
                <w:rtl/>
              </w:rPr>
              <w:t># מס</w:t>
            </w:r>
            <w:r w:rsidRPr="002063CC">
              <w:rPr>
                <w:rFonts w:ascii="David" w:hAnsi="David" w:cs="David"/>
                <w:b/>
                <w:bCs/>
                <w:color w:val="000000"/>
              </w:rPr>
              <w:t>'</w:t>
            </w:r>
          </w:p>
        </w:tc>
        <w:tc>
          <w:tcPr>
            <w:tcW w:w="2410" w:type="dxa"/>
            <w:tcBorders>
              <w:top w:val="single" w:sz="4" w:space="0" w:color="auto"/>
              <w:left w:val="single" w:sz="4" w:space="0" w:color="auto"/>
              <w:bottom w:val="single" w:sz="4" w:space="0" w:color="auto"/>
              <w:right w:val="single" w:sz="4" w:space="0" w:color="auto"/>
            </w:tcBorders>
            <w:shd w:val="clear" w:color="000000" w:fill="D9D9D9"/>
            <w:vAlign w:val="center"/>
          </w:tcPr>
          <w:p w:rsidR="00584D51" w:rsidRPr="002063CC" w:rsidRDefault="00584D51" w:rsidP="00584D51">
            <w:pPr>
              <w:tabs>
                <w:tab w:val="left" w:pos="509"/>
              </w:tabs>
              <w:spacing w:line="360" w:lineRule="auto"/>
              <w:jc w:val="center"/>
              <w:rPr>
                <w:rFonts w:ascii="David" w:hAnsi="David" w:cs="David"/>
                <w:b/>
                <w:color w:val="000000"/>
              </w:rPr>
            </w:pPr>
            <w:r w:rsidRPr="002063CC">
              <w:rPr>
                <w:rFonts w:ascii="David" w:hAnsi="David" w:cs="David"/>
                <w:b/>
                <w:bCs/>
                <w:color w:val="000000"/>
                <w:rtl/>
              </w:rPr>
              <w:t xml:space="preserve">אמנת שירות </w:t>
            </w:r>
            <w:r w:rsidRPr="002063CC">
              <w:rPr>
                <w:rFonts w:ascii="David" w:hAnsi="David" w:cs="David"/>
                <w:b/>
                <w:bCs/>
                <w:color w:val="000000"/>
              </w:rPr>
              <w:t>SLA</w:t>
            </w:r>
          </w:p>
        </w:tc>
        <w:tc>
          <w:tcPr>
            <w:tcW w:w="2693" w:type="dxa"/>
            <w:tcBorders>
              <w:top w:val="single" w:sz="4" w:space="0" w:color="auto"/>
              <w:left w:val="single" w:sz="4" w:space="0" w:color="auto"/>
              <w:bottom w:val="single" w:sz="4" w:space="0" w:color="auto"/>
              <w:right w:val="single" w:sz="4" w:space="0" w:color="auto"/>
            </w:tcBorders>
            <w:shd w:val="clear" w:color="000000" w:fill="D9D9D9"/>
            <w:vAlign w:val="center"/>
          </w:tcPr>
          <w:p w:rsidR="00584D51" w:rsidRPr="002063CC" w:rsidRDefault="00584D51" w:rsidP="00584D51">
            <w:pPr>
              <w:tabs>
                <w:tab w:val="left" w:pos="509"/>
              </w:tabs>
              <w:spacing w:line="360" w:lineRule="auto"/>
              <w:jc w:val="center"/>
              <w:rPr>
                <w:rFonts w:ascii="David" w:hAnsi="David" w:cs="David"/>
                <w:b/>
                <w:color w:val="000000"/>
              </w:rPr>
            </w:pPr>
            <w:r w:rsidRPr="002063CC">
              <w:rPr>
                <w:rFonts w:ascii="David" w:hAnsi="David" w:cs="David"/>
                <w:b/>
                <w:bCs/>
                <w:color w:val="000000"/>
                <w:rtl/>
              </w:rPr>
              <w:t>הפרה</w:t>
            </w:r>
          </w:p>
        </w:tc>
        <w:tc>
          <w:tcPr>
            <w:tcW w:w="2836"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584D51" w:rsidRPr="002063CC" w:rsidRDefault="00584D51" w:rsidP="00584D51">
            <w:pPr>
              <w:tabs>
                <w:tab w:val="left" w:pos="509"/>
              </w:tabs>
              <w:spacing w:line="360" w:lineRule="auto"/>
              <w:jc w:val="center"/>
              <w:rPr>
                <w:rFonts w:ascii="David" w:hAnsi="David" w:cs="David"/>
                <w:b/>
                <w:color w:val="000000"/>
              </w:rPr>
            </w:pPr>
            <w:r w:rsidRPr="002063CC">
              <w:rPr>
                <w:rFonts w:ascii="David" w:hAnsi="David" w:cs="David"/>
                <w:b/>
                <w:bCs/>
                <w:color w:val="000000"/>
                <w:rtl/>
              </w:rPr>
              <w:t>סנקציות בגין הפרה</w:t>
            </w:r>
          </w:p>
        </w:tc>
      </w:tr>
      <w:tr w:rsidR="00584D51" w:rsidRPr="002063CC" w:rsidTr="00584D51">
        <w:trPr>
          <w:trHeight w:val="300"/>
        </w:trPr>
        <w:tc>
          <w:tcPr>
            <w:tcW w:w="850" w:type="dxa"/>
            <w:tcBorders>
              <w:top w:val="single" w:sz="4" w:space="0" w:color="auto"/>
              <w:left w:val="single" w:sz="4" w:space="0" w:color="auto"/>
              <w:bottom w:val="single" w:sz="4" w:space="0" w:color="auto"/>
              <w:right w:val="single" w:sz="4" w:space="0" w:color="auto"/>
            </w:tcBorders>
            <w:vAlign w:val="center"/>
          </w:tcPr>
          <w:p w:rsidR="00584D51" w:rsidRPr="002063CC" w:rsidRDefault="00584D51" w:rsidP="00584D51">
            <w:pPr>
              <w:spacing w:line="360" w:lineRule="auto"/>
              <w:jc w:val="center"/>
              <w:rPr>
                <w:rFonts w:ascii="David" w:hAnsi="David" w:cs="David"/>
                <w:color w:val="000000"/>
              </w:rPr>
            </w:pPr>
            <w:r w:rsidRPr="002063CC">
              <w:rPr>
                <w:rFonts w:ascii="David" w:hAnsi="David" w:cs="David"/>
                <w:color w:val="000000"/>
              </w:rPr>
              <w:t>1</w:t>
            </w:r>
          </w:p>
        </w:tc>
        <w:tc>
          <w:tcPr>
            <w:tcW w:w="2410" w:type="dxa"/>
            <w:tcBorders>
              <w:top w:val="single" w:sz="4" w:space="0" w:color="auto"/>
              <w:left w:val="single" w:sz="4" w:space="0" w:color="auto"/>
              <w:bottom w:val="single" w:sz="4" w:space="0" w:color="auto"/>
              <w:right w:val="single" w:sz="4" w:space="0" w:color="auto"/>
            </w:tcBorders>
            <w:vAlign w:val="center"/>
          </w:tcPr>
          <w:p w:rsidR="00584D51" w:rsidRPr="002063CC" w:rsidRDefault="00584D51" w:rsidP="00584D51">
            <w:pPr>
              <w:spacing w:line="360" w:lineRule="auto"/>
              <w:jc w:val="center"/>
              <w:rPr>
                <w:rFonts w:ascii="David" w:hAnsi="David" w:cs="David"/>
                <w:color w:val="000000"/>
              </w:rPr>
            </w:pPr>
            <w:r w:rsidRPr="002063CC">
              <w:rPr>
                <w:rFonts w:ascii="David" w:hAnsi="David" w:cs="David"/>
                <w:color w:val="000000"/>
                <w:rtl/>
              </w:rPr>
              <w:t>אספקת אמצעים לביצוע הפרוייקט</w:t>
            </w:r>
          </w:p>
        </w:tc>
        <w:tc>
          <w:tcPr>
            <w:tcW w:w="2693" w:type="dxa"/>
            <w:tcBorders>
              <w:top w:val="single" w:sz="4" w:space="0" w:color="auto"/>
              <w:left w:val="single" w:sz="4" w:space="0" w:color="auto"/>
              <w:bottom w:val="single" w:sz="4" w:space="0" w:color="auto"/>
              <w:right w:val="single" w:sz="4" w:space="0" w:color="auto"/>
            </w:tcBorders>
            <w:vAlign w:val="center"/>
          </w:tcPr>
          <w:p w:rsidR="00584D51" w:rsidRPr="002063CC" w:rsidRDefault="00584D51" w:rsidP="00584D51">
            <w:pPr>
              <w:spacing w:line="360" w:lineRule="auto"/>
              <w:jc w:val="center"/>
              <w:rPr>
                <w:rFonts w:ascii="David" w:hAnsi="David" w:cs="David"/>
                <w:rtl/>
              </w:rPr>
            </w:pPr>
            <w:r w:rsidRPr="002063CC">
              <w:rPr>
                <w:rFonts w:ascii="David" w:hAnsi="David" w:cs="David"/>
                <w:rtl/>
              </w:rPr>
              <w:t>אי העמדת אמצעים  מספיקים לצרכי הפרוייקט</w:t>
            </w:r>
          </w:p>
        </w:tc>
        <w:tc>
          <w:tcPr>
            <w:tcW w:w="2836" w:type="dxa"/>
            <w:tcBorders>
              <w:top w:val="single" w:sz="4" w:space="0" w:color="auto"/>
              <w:left w:val="single" w:sz="4" w:space="0" w:color="auto"/>
              <w:bottom w:val="single" w:sz="4" w:space="0" w:color="auto"/>
              <w:right w:val="single" w:sz="4" w:space="0" w:color="auto"/>
            </w:tcBorders>
            <w:vAlign w:val="center"/>
          </w:tcPr>
          <w:p w:rsidR="00584D51" w:rsidRPr="002063CC" w:rsidRDefault="00584D51" w:rsidP="00584D51">
            <w:pPr>
              <w:spacing w:line="360" w:lineRule="auto"/>
              <w:jc w:val="center"/>
              <w:rPr>
                <w:rFonts w:ascii="David" w:hAnsi="David" w:cs="David"/>
                <w:color w:val="000000"/>
                <w:rtl/>
              </w:rPr>
            </w:pPr>
            <w:r w:rsidRPr="002063CC">
              <w:rPr>
                <w:rFonts w:ascii="David" w:hAnsi="David" w:cs="David"/>
                <w:color w:val="000000"/>
                <w:rtl/>
              </w:rPr>
              <w:t>1,500 ש"ח לכל יום עיכוב בשל אמצעים חסרים</w:t>
            </w:r>
          </w:p>
        </w:tc>
      </w:tr>
      <w:tr w:rsidR="00584D51" w:rsidRPr="002063CC" w:rsidTr="00584D51">
        <w:trPr>
          <w:trHeight w:val="300"/>
        </w:trPr>
        <w:tc>
          <w:tcPr>
            <w:tcW w:w="850" w:type="dxa"/>
            <w:tcBorders>
              <w:top w:val="single" w:sz="4" w:space="0" w:color="auto"/>
              <w:left w:val="single" w:sz="4" w:space="0" w:color="auto"/>
              <w:bottom w:val="single" w:sz="4" w:space="0" w:color="auto"/>
              <w:right w:val="single" w:sz="4" w:space="0" w:color="auto"/>
            </w:tcBorders>
            <w:vAlign w:val="center"/>
          </w:tcPr>
          <w:p w:rsidR="00584D51" w:rsidRPr="002063CC" w:rsidRDefault="00584D51" w:rsidP="00584D51">
            <w:pPr>
              <w:spacing w:line="360" w:lineRule="auto"/>
              <w:jc w:val="center"/>
              <w:rPr>
                <w:rFonts w:ascii="David" w:hAnsi="David" w:cs="David"/>
                <w:color w:val="000000"/>
              </w:rPr>
            </w:pPr>
            <w:r w:rsidRPr="002063CC">
              <w:rPr>
                <w:rFonts w:ascii="David" w:hAnsi="David" w:cs="David"/>
                <w:color w:val="000000"/>
              </w:rPr>
              <w:t>2</w:t>
            </w:r>
          </w:p>
        </w:tc>
        <w:tc>
          <w:tcPr>
            <w:tcW w:w="2410" w:type="dxa"/>
            <w:tcBorders>
              <w:top w:val="single" w:sz="4" w:space="0" w:color="auto"/>
              <w:left w:val="single" w:sz="4" w:space="0" w:color="auto"/>
              <w:bottom w:val="single" w:sz="4" w:space="0" w:color="auto"/>
              <w:right w:val="single" w:sz="4" w:space="0" w:color="auto"/>
            </w:tcBorders>
            <w:vAlign w:val="center"/>
          </w:tcPr>
          <w:p w:rsidR="00584D51" w:rsidRPr="002063CC" w:rsidRDefault="00584D51" w:rsidP="00584D51">
            <w:pPr>
              <w:spacing w:line="360" w:lineRule="auto"/>
              <w:jc w:val="center"/>
              <w:rPr>
                <w:rFonts w:ascii="David" w:hAnsi="David" w:cs="David"/>
                <w:color w:val="000000"/>
                <w:rtl/>
              </w:rPr>
            </w:pPr>
            <w:r w:rsidRPr="002063CC">
              <w:rPr>
                <w:rFonts w:ascii="David" w:hAnsi="David" w:cs="David"/>
                <w:color w:val="000000"/>
                <w:rtl/>
              </w:rPr>
              <w:t>אספקת כ"א לביצוע הפרוייקט</w:t>
            </w:r>
          </w:p>
        </w:tc>
        <w:tc>
          <w:tcPr>
            <w:tcW w:w="2693" w:type="dxa"/>
            <w:tcBorders>
              <w:top w:val="single" w:sz="4" w:space="0" w:color="auto"/>
              <w:left w:val="single" w:sz="4" w:space="0" w:color="auto"/>
              <w:bottom w:val="single" w:sz="4" w:space="0" w:color="auto"/>
              <w:right w:val="single" w:sz="4" w:space="0" w:color="auto"/>
            </w:tcBorders>
            <w:vAlign w:val="center"/>
          </w:tcPr>
          <w:p w:rsidR="00584D51" w:rsidRPr="002063CC" w:rsidRDefault="00584D51" w:rsidP="00584D51">
            <w:pPr>
              <w:spacing w:line="360" w:lineRule="auto"/>
              <w:jc w:val="center"/>
              <w:rPr>
                <w:rFonts w:ascii="David" w:hAnsi="David" w:cs="David"/>
                <w:rtl/>
              </w:rPr>
            </w:pPr>
            <w:r w:rsidRPr="002063CC">
              <w:rPr>
                <w:rFonts w:ascii="David" w:hAnsi="David" w:cs="David"/>
                <w:rtl/>
              </w:rPr>
              <w:t>כמות עובדים קטנה שגורמת לאי עמידה בלוחות הזמנים</w:t>
            </w:r>
          </w:p>
        </w:tc>
        <w:tc>
          <w:tcPr>
            <w:tcW w:w="2836" w:type="dxa"/>
            <w:tcBorders>
              <w:top w:val="single" w:sz="4" w:space="0" w:color="auto"/>
              <w:left w:val="single" w:sz="4" w:space="0" w:color="auto"/>
              <w:bottom w:val="single" w:sz="4" w:space="0" w:color="auto"/>
              <w:right w:val="single" w:sz="4" w:space="0" w:color="auto"/>
            </w:tcBorders>
            <w:vAlign w:val="center"/>
          </w:tcPr>
          <w:p w:rsidR="00584D51" w:rsidRPr="002063CC" w:rsidRDefault="00584D51" w:rsidP="00584D51">
            <w:pPr>
              <w:spacing w:line="360" w:lineRule="auto"/>
              <w:jc w:val="center"/>
              <w:rPr>
                <w:rFonts w:ascii="David" w:hAnsi="David" w:cs="David"/>
                <w:color w:val="000000"/>
                <w:rtl/>
              </w:rPr>
            </w:pPr>
            <w:r w:rsidRPr="002063CC">
              <w:rPr>
                <w:rFonts w:ascii="David" w:hAnsi="David" w:cs="David"/>
                <w:color w:val="000000"/>
                <w:rtl/>
              </w:rPr>
              <w:t>1,500 ש"ח לכל יום עיכוב בשל כ"א חסר</w:t>
            </w:r>
          </w:p>
        </w:tc>
      </w:tr>
      <w:tr w:rsidR="00584D51" w:rsidRPr="002063CC" w:rsidTr="00584D51">
        <w:trPr>
          <w:trHeight w:val="300"/>
        </w:trPr>
        <w:tc>
          <w:tcPr>
            <w:tcW w:w="850" w:type="dxa"/>
            <w:tcBorders>
              <w:top w:val="single" w:sz="4" w:space="0" w:color="auto"/>
              <w:left w:val="single" w:sz="4" w:space="0" w:color="auto"/>
              <w:bottom w:val="single" w:sz="4" w:space="0" w:color="auto"/>
              <w:right w:val="single" w:sz="4" w:space="0" w:color="auto"/>
            </w:tcBorders>
            <w:vAlign w:val="center"/>
          </w:tcPr>
          <w:p w:rsidR="00584D51" w:rsidRPr="002063CC" w:rsidRDefault="00584D51" w:rsidP="00584D51">
            <w:pPr>
              <w:spacing w:line="360" w:lineRule="auto"/>
              <w:jc w:val="center"/>
              <w:rPr>
                <w:rFonts w:ascii="David" w:hAnsi="David" w:cs="David"/>
                <w:color w:val="000000"/>
              </w:rPr>
            </w:pPr>
            <w:r w:rsidRPr="002063CC">
              <w:rPr>
                <w:rFonts w:ascii="David" w:hAnsi="David" w:cs="David" w:hint="cs"/>
                <w:color w:val="000000"/>
                <w:rtl/>
              </w:rPr>
              <w:t>3</w:t>
            </w:r>
          </w:p>
        </w:tc>
        <w:tc>
          <w:tcPr>
            <w:tcW w:w="2410" w:type="dxa"/>
            <w:tcBorders>
              <w:top w:val="single" w:sz="4" w:space="0" w:color="auto"/>
              <w:left w:val="single" w:sz="4" w:space="0" w:color="auto"/>
              <w:bottom w:val="single" w:sz="4" w:space="0" w:color="auto"/>
              <w:right w:val="single" w:sz="4" w:space="0" w:color="auto"/>
            </w:tcBorders>
            <w:vAlign w:val="center"/>
          </w:tcPr>
          <w:p w:rsidR="00584D51" w:rsidRPr="002063CC" w:rsidRDefault="00584D51" w:rsidP="00584D51">
            <w:pPr>
              <w:spacing w:line="360" w:lineRule="auto"/>
              <w:jc w:val="center"/>
              <w:rPr>
                <w:rFonts w:ascii="David" w:hAnsi="David" w:cs="David"/>
                <w:color w:val="000000"/>
                <w:rtl/>
              </w:rPr>
            </w:pPr>
            <w:r w:rsidRPr="002063CC">
              <w:rPr>
                <w:rFonts w:ascii="David" w:hAnsi="David" w:cs="David"/>
                <w:color w:val="000000"/>
                <w:rtl/>
              </w:rPr>
              <w:t>עמידה בלוחות זמנים של תוכנית העבודה השנתית</w:t>
            </w:r>
          </w:p>
        </w:tc>
        <w:tc>
          <w:tcPr>
            <w:tcW w:w="2693" w:type="dxa"/>
            <w:tcBorders>
              <w:top w:val="single" w:sz="4" w:space="0" w:color="auto"/>
              <w:left w:val="single" w:sz="4" w:space="0" w:color="auto"/>
              <w:bottom w:val="single" w:sz="4" w:space="0" w:color="auto"/>
              <w:right w:val="single" w:sz="4" w:space="0" w:color="auto"/>
            </w:tcBorders>
            <w:vAlign w:val="center"/>
          </w:tcPr>
          <w:p w:rsidR="00584D51" w:rsidRPr="002063CC" w:rsidRDefault="00584D51" w:rsidP="00584D51">
            <w:pPr>
              <w:spacing w:line="360" w:lineRule="auto"/>
              <w:jc w:val="center"/>
              <w:rPr>
                <w:rFonts w:ascii="David" w:hAnsi="David" w:cs="David"/>
                <w:rtl/>
              </w:rPr>
            </w:pPr>
            <w:r w:rsidRPr="002063CC">
              <w:rPr>
                <w:rFonts w:ascii="David" w:hAnsi="David" w:cs="David"/>
                <w:rtl/>
              </w:rPr>
              <w:t>אי עמידה בזמנים שנקבעו בתוכנית ה</w:t>
            </w:r>
            <w:r w:rsidRPr="002063CC">
              <w:rPr>
                <w:rFonts w:ascii="David" w:hAnsi="David" w:cs="David" w:hint="cs"/>
                <w:rtl/>
              </w:rPr>
              <w:t>ע</w:t>
            </w:r>
            <w:r w:rsidRPr="002063CC">
              <w:rPr>
                <w:rFonts w:ascii="David" w:hAnsi="David" w:cs="David"/>
                <w:rtl/>
              </w:rPr>
              <w:t>בודה</w:t>
            </w:r>
          </w:p>
        </w:tc>
        <w:tc>
          <w:tcPr>
            <w:tcW w:w="2836" w:type="dxa"/>
            <w:tcBorders>
              <w:top w:val="single" w:sz="4" w:space="0" w:color="auto"/>
              <w:left w:val="single" w:sz="4" w:space="0" w:color="auto"/>
              <w:bottom w:val="single" w:sz="4" w:space="0" w:color="auto"/>
              <w:right w:val="single" w:sz="4" w:space="0" w:color="auto"/>
            </w:tcBorders>
            <w:vAlign w:val="center"/>
          </w:tcPr>
          <w:p w:rsidR="00584D51" w:rsidRPr="002063CC" w:rsidRDefault="00584D51" w:rsidP="00584D51">
            <w:pPr>
              <w:spacing w:line="360" w:lineRule="auto"/>
              <w:jc w:val="center"/>
              <w:rPr>
                <w:rFonts w:ascii="David" w:hAnsi="David" w:cs="David"/>
                <w:color w:val="000000"/>
                <w:rtl/>
              </w:rPr>
            </w:pPr>
            <w:r w:rsidRPr="002063CC">
              <w:rPr>
                <w:rFonts w:ascii="David" w:hAnsi="David" w:cs="David"/>
                <w:color w:val="000000"/>
                <w:rtl/>
              </w:rPr>
              <w:t>1,500 ש"ח לכל יום איחור עיכוב 1500 ש"ח</w:t>
            </w:r>
          </w:p>
        </w:tc>
      </w:tr>
      <w:tr w:rsidR="00584D51" w:rsidRPr="002063CC" w:rsidTr="00584D51">
        <w:trPr>
          <w:trHeight w:val="300"/>
        </w:trPr>
        <w:tc>
          <w:tcPr>
            <w:tcW w:w="850" w:type="dxa"/>
            <w:tcBorders>
              <w:top w:val="single" w:sz="4" w:space="0" w:color="auto"/>
              <w:left w:val="single" w:sz="4" w:space="0" w:color="auto"/>
              <w:bottom w:val="single" w:sz="4" w:space="0" w:color="auto"/>
              <w:right w:val="single" w:sz="4" w:space="0" w:color="auto"/>
            </w:tcBorders>
            <w:vAlign w:val="center"/>
          </w:tcPr>
          <w:p w:rsidR="00584D51" w:rsidRPr="002063CC" w:rsidRDefault="00584D51" w:rsidP="00584D51">
            <w:pPr>
              <w:spacing w:line="360" w:lineRule="auto"/>
              <w:jc w:val="center"/>
              <w:rPr>
                <w:rFonts w:ascii="David" w:hAnsi="David" w:cs="David"/>
                <w:color w:val="000000"/>
              </w:rPr>
            </w:pPr>
            <w:r w:rsidRPr="002063CC">
              <w:rPr>
                <w:rFonts w:ascii="David" w:hAnsi="David" w:cs="David" w:hint="cs"/>
                <w:color w:val="000000"/>
                <w:rtl/>
              </w:rPr>
              <w:t>4</w:t>
            </w:r>
          </w:p>
        </w:tc>
        <w:tc>
          <w:tcPr>
            <w:tcW w:w="2410" w:type="dxa"/>
            <w:tcBorders>
              <w:top w:val="single" w:sz="4" w:space="0" w:color="auto"/>
              <w:left w:val="single" w:sz="4" w:space="0" w:color="auto"/>
              <w:bottom w:val="single" w:sz="4" w:space="0" w:color="auto"/>
              <w:right w:val="single" w:sz="4" w:space="0" w:color="auto"/>
            </w:tcBorders>
            <w:vAlign w:val="center"/>
          </w:tcPr>
          <w:p w:rsidR="00584D51" w:rsidRPr="002063CC" w:rsidRDefault="00584D51" w:rsidP="00584D51">
            <w:pPr>
              <w:spacing w:line="360" w:lineRule="auto"/>
              <w:jc w:val="center"/>
              <w:rPr>
                <w:rFonts w:ascii="David" w:hAnsi="David" w:cs="David"/>
                <w:color w:val="000000"/>
                <w:rtl/>
              </w:rPr>
            </w:pPr>
            <w:r w:rsidRPr="002063CC">
              <w:rPr>
                <w:rFonts w:ascii="David" w:hAnsi="David" w:cs="David"/>
                <w:color w:val="000000"/>
                <w:rtl/>
              </w:rPr>
              <w:t>גיוס ואיתור בעלי תפקידים למערכת הבחירות</w:t>
            </w:r>
          </w:p>
        </w:tc>
        <w:tc>
          <w:tcPr>
            <w:tcW w:w="2693" w:type="dxa"/>
            <w:tcBorders>
              <w:top w:val="single" w:sz="4" w:space="0" w:color="auto"/>
              <w:left w:val="single" w:sz="4" w:space="0" w:color="auto"/>
              <w:bottom w:val="single" w:sz="4" w:space="0" w:color="auto"/>
              <w:right w:val="single" w:sz="4" w:space="0" w:color="auto"/>
            </w:tcBorders>
            <w:vAlign w:val="center"/>
          </w:tcPr>
          <w:p w:rsidR="00584D51" w:rsidRPr="002063CC" w:rsidRDefault="00584D51" w:rsidP="00584D51">
            <w:pPr>
              <w:spacing w:line="360" w:lineRule="auto"/>
              <w:jc w:val="center"/>
              <w:rPr>
                <w:rFonts w:ascii="David" w:hAnsi="David" w:cs="David"/>
                <w:rtl/>
              </w:rPr>
            </w:pPr>
            <w:r w:rsidRPr="002063CC">
              <w:rPr>
                <w:rFonts w:ascii="David" w:hAnsi="David" w:cs="David"/>
                <w:rtl/>
              </w:rPr>
              <w:t>אי עמידה בכמויות בעלי התפקידים</w:t>
            </w:r>
          </w:p>
        </w:tc>
        <w:tc>
          <w:tcPr>
            <w:tcW w:w="2836" w:type="dxa"/>
            <w:tcBorders>
              <w:top w:val="single" w:sz="4" w:space="0" w:color="auto"/>
              <w:left w:val="single" w:sz="4" w:space="0" w:color="auto"/>
              <w:bottom w:val="single" w:sz="4" w:space="0" w:color="auto"/>
              <w:right w:val="single" w:sz="4" w:space="0" w:color="auto"/>
            </w:tcBorders>
            <w:vAlign w:val="center"/>
          </w:tcPr>
          <w:p w:rsidR="00584D51" w:rsidRPr="002063CC" w:rsidRDefault="00584D51" w:rsidP="00584D51">
            <w:pPr>
              <w:spacing w:line="360" w:lineRule="auto"/>
              <w:jc w:val="center"/>
              <w:rPr>
                <w:rFonts w:ascii="David" w:hAnsi="David" w:cs="David"/>
                <w:color w:val="000000"/>
                <w:rtl/>
              </w:rPr>
            </w:pPr>
            <w:r w:rsidRPr="002063CC">
              <w:rPr>
                <w:rFonts w:ascii="David" w:hAnsi="David" w:cs="David"/>
                <w:color w:val="000000"/>
                <w:rtl/>
              </w:rPr>
              <w:t>3,000 ₪ לכל בעל תפקיד בכיר שחסר.</w:t>
            </w:r>
          </w:p>
          <w:p w:rsidR="00584D51" w:rsidRPr="002063CC" w:rsidRDefault="00584D51" w:rsidP="00584D51">
            <w:pPr>
              <w:spacing w:line="360" w:lineRule="auto"/>
              <w:jc w:val="center"/>
              <w:rPr>
                <w:rFonts w:ascii="David" w:hAnsi="David" w:cs="David"/>
                <w:color w:val="000000"/>
                <w:rtl/>
              </w:rPr>
            </w:pPr>
            <w:r w:rsidRPr="002063CC">
              <w:rPr>
                <w:rFonts w:ascii="David" w:hAnsi="David" w:cs="David"/>
                <w:color w:val="000000"/>
                <w:rtl/>
              </w:rPr>
              <w:t>32,000 ₪ לכל בעל תפקיד אחר שחסר</w:t>
            </w:r>
          </w:p>
        </w:tc>
      </w:tr>
      <w:tr w:rsidR="00584D51" w:rsidRPr="00584D51" w:rsidTr="00584D51">
        <w:trPr>
          <w:trHeight w:val="300"/>
        </w:trPr>
        <w:tc>
          <w:tcPr>
            <w:tcW w:w="850" w:type="dxa"/>
            <w:tcBorders>
              <w:top w:val="single" w:sz="4" w:space="0" w:color="auto"/>
              <w:left w:val="single" w:sz="4" w:space="0" w:color="auto"/>
              <w:bottom w:val="single" w:sz="4" w:space="0" w:color="auto"/>
              <w:right w:val="single" w:sz="4" w:space="0" w:color="auto"/>
            </w:tcBorders>
            <w:vAlign w:val="center"/>
          </w:tcPr>
          <w:p w:rsidR="00584D51" w:rsidRPr="002063CC" w:rsidRDefault="00584D51" w:rsidP="00584D51">
            <w:pPr>
              <w:spacing w:line="360" w:lineRule="auto"/>
              <w:jc w:val="center"/>
              <w:rPr>
                <w:rFonts w:ascii="David" w:hAnsi="David" w:cs="David"/>
                <w:color w:val="000000"/>
              </w:rPr>
            </w:pPr>
            <w:r w:rsidRPr="002063CC">
              <w:rPr>
                <w:rFonts w:ascii="David" w:hAnsi="David" w:cs="David"/>
                <w:color w:val="000000"/>
              </w:rPr>
              <w:t>5</w:t>
            </w:r>
          </w:p>
        </w:tc>
        <w:tc>
          <w:tcPr>
            <w:tcW w:w="2410" w:type="dxa"/>
            <w:tcBorders>
              <w:top w:val="single" w:sz="4" w:space="0" w:color="auto"/>
              <w:left w:val="single" w:sz="4" w:space="0" w:color="auto"/>
              <w:bottom w:val="single" w:sz="4" w:space="0" w:color="auto"/>
              <w:right w:val="single" w:sz="4" w:space="0" w:color="auto"/>
            </w:tcBorders>
            <w:vAlign w:val="center"/>
          </w:tcPr>
          <w:p w:rsidR="00584D51" w:rsidRPr="002063CC" w:rsidRDefault="00584D51" w:rsidP="00584D51">
            <w:pPr>
              <w:spacing w:line="360" w:lineRule="auto"/>
              <w:jc w:val="center"/>
              <w:rPr>
                <w:rFonts w:ascii="David" w:hAnsi="David" w:cs="David"/>
                <w:color w:val="000000"/>
              </w:rPr>
            </w:pPr>
            <w:r w:rsidRPr="002063CC">
              <w:rPr>
                <w:rFonts w:ascii="David" w:hAnsi="David" w:cs="David"/>
                <w:color w:val="000000"/>
                <w:rtl/>
              </w:rPr>
              <w:t>חריגה מדרישות המכרז</w:t>
            </w:r>
          </w:p>
        </w:tc>
        <w:tc>
          <w:tcPr>
            <w:tcW w:w="2693" w:type="dxa"/>
            <w:tcBorders>
              <w:top w:val="single" w:sz="4" w:space="0" w:color="auto"/>
              <w:left w:val="single" w:sz="4" w:space="0" w:color="auto"/>
              <w:bottom w:val="single" w:sz="4" w:space="0" w:color="auto"/>
              <w:right w:val="single" w:sz="4" w:space="0" w:color="auto"/>
            </w:tcBorders>
            <w:vAlign w:val="center"/>
          </w:tcPr>
          <w:p w:rsidR="00584D51" w:rsidRPr="002063CC" w:rsidRDefault="00584D51" w:rsidP="00584D51">
            <w:pPr>
              <w:spacing w:line="360" w:lineRule="auto"/>
              <w:jc w:val="center"/>
              <w:rPr>
                <w:rFonts w:ascii="David" w:hAnsi="David" w:cs="David"/>
                <w:rtl/>
              </w:rPr>
            </w:pPr>
            <w:r w:rsidRPr="002063CC">
              <w:rPr>
                <w:rFonts w:ascii="David" w:hAnsi="David" w:cs="David"/>
                <w:rtl/>
              </w:rPr>
              <w:t>אי ביצוע הנדרש בהתאם לדרישותהמכרז והנהלים</w:t>
            </w:r>
          </w:p>
        </w:tc>
        <w:tc>
          <w:tcPr>
            <w:tcW w:w="2836" w:type="dxa"/>
            <w:tcBorders>
              <w:top w:val="single" w:sz="4" w:space="0" w:color="auto"/>
              <w:left w:val="single" w:sz="4" w:space="0" w:color="auto"/>
              <w:bottom w:val="single" w:sz="4" w:space="0" w:color="auto"/>
              <w:right w:val="single" w:sz="4" w:space="0" w:color="auto"/>
            </w:tcBorders>
            <w:vAlign w:val="center"/>
          </w:tcPr>
          <w:p w:rsidR="00584D51" w:rsidRPr="00584D51" w:rsidRDefault="00584D51" w:rsidP="00584D51">
            <w:pPr>
              <w:spacing w:line="360" w:lineRule="auto"/>
              <w:jc w:val="center"/>
              <w:rPr>
                <w:rFonts w:ascii="David" w:hAnsi="David" w:cs="David"/>
                <w:color w:val="000000"/>
                <w:rtl/>
              </w:rPr>
            </w:pPr>
            <w:r w:rsidRPr="002063CC">
              <w:rPr>
                <w:rFonts w:ascii="David" w:hAnsi="David" w:cs="David"/>
                <w:color w:val="000000"/>
                <w:rtl/>
              </w:rPr>
              <w:t>5,000 ש"ח לכל חריגה מדרישות המכרז</w:t>
            </w:r>
          </w:p>
        </w:tc>
      </w:tr>
      <w:tr w:rsidR="002063CC" w:rsidRPr="00584D51" w:rsidTr="00584D51">
        <w:trPr>
          <w:trHeight w:val="300"/>
        </w:trPr>
        <w:tc>
          <w:tcPr>
            <w:tcW w:w="850" w:type="dxa"/>
            <w:tcBorders>
              <w:top w:val="single" w:sz="4" w:space="0" w:color="auto"/>
              <w:left w:val="single" w:sz="4" w:space="0" w:color="auto"/>
              <w:bottom w:val="single" w:sz="4" w:space="0" w:color="auto"/>
              <w:right w:val="single" w:sz="4" w:space="0" w:color="auto"/>
            </w:tcBorders>
            <w:vAlign w:val="center"/>
          </w:tcPr>
          <w:p w:rsidR="002063CC" w:rsidRPr="00584D51" w:rsidRDefault="002063CC" w:rsidP="000600D2">
            <w:pPr>
              <w:spacing w:line="360" w:lineRule="auto"/>
              <w:jc w:val="center"/>
              <w:rPr>
                <w:rFonts w:ascii="David" w:hAnsi="David" w:cs="David"/>
                <w:color w:val="000000"/>
              </w:rPr>
            </w:pPr>
            <w:r>
              <w:rPr>
                <w:rFonts w:ascii="David" w:hAnsi="David" w:cs="David" w:hint="cs"/>
                <w:color w:val="000000"/>
                <w:rtl/>
              </w:rPr>
              <w:t>6</w:t>
            </w:r>
          </w:p>
        </w:tc>
        <w:tc>
          <w:tcPr>
            <w:tcW w:w="2410" w:type="dxa"/>
            <w:tcBorders>
              <w:top w:val="single" w:sz="4" w:space="0" w:color="auto"/>
              <w:left w:val="single" w:sz="4" w:space="0" w:color="auto"/>
              <w:bottom w:val="single" w:sz="4" w:space="0" w:color="auto"/>
              <w:right w:val="single" w:sz="4" w:space="0" w:color="auto"/>
            </w:tcBorders>
            <w:vAlign w:val="center"/>
          </w:tcPr>
          <w:p w:rsidR="002063CC" w:rsidRPr="00584D51" w:rsidRDefault="002063CC" w:rsidP="000600D2">
            <w:pPr>
              <w:spacing w:line="360" w:lineRule="auto"/>
              <w:jc w:val="center"/>
              <w:rPr>
                <w:rFonts w:ascii="David" w:hAnsi="David" w:cs="David"/>
                <w:color w:val="000000"/>
                <w:rtl/>
              </w:rPr>
            </w:pPr>
            <w:r>
              <w:rPr>
                <w:rFonts w:ascii="David" w:hAnsi="David" w:cs="David" w:hint="cs"/>
                <w:color w:val="000000"/>
                <w:rtl/>
              </w:rPr>
              <w:t>שביעות רצון משתמשים במערכת</w:t>
            </w:r>
          </w:p>
        </w:tc>
        <w:tc>
          <w:tcPr>
            <w:tcW w:w="2693" w:type="dxa"/>
            <w:tcBorders>
              <w:top w:val="single" w:sz="4" w:space="0" w:color="auto"/>
              <w:left w:val="single" w:sz="4" w:space="0" w:color="auto"/>
              <w:bottom w:val="single" w:sz="4" w:space="0" w:color="auto"/>
              <w:right w:val="single" w:sz="4" w:space="0" w:color="auto"/>
            </w:tcBorders>
            <w:vAlign w:val="center"/>
          </w:tcPr>
          <w:p w:rsidR="002063CC" w:rsidRPr="0087207F" w:rsidRDefault="002063CC" w:rsidP="000600D2">
            <w:pPr>
              <w:spacing w:line="360" w:lineRule="auto"/>
              <w:jc w:val="center"/>
              <w:rPr>
                <w:rFonts w:ascii="David" w:hAnsi="David" w:cs="David"/>
                <w:rtl/>
              </w:rPr>
            </w:pPr>
            <w:r w:rsidRPr="0087207F">
              <w:rPr>
                <w:rFonts w:ascii="David" w:hAnsi="David" w:cs="David" w:hint="cs"/>
                <w:rtl/>
              </w:rPr>
              <w:t>ציון של מתחת ל-3.5 בסאקלה של 1-5 בסקר שביעות רצון שיישלח למשתמשי המערכת</w:t>
            </w:r>
          </w:p>
        </w:tc>
        <w:tc>
          <w:tcPr>
            <w:tcW w:w="2836" w:type="dxa"/>
            <w:tcBorders>
              <w:top w:val="single" w:sz="4" w:space="0" w:color="auto"/>
              <w:left w:val="single" w:sz="4" w:space="0" w:color="auto"/>
              <w:bottom w:val="single" w:sz="4" w:space="0" w:color="auto"/>
              <w:right w:val="single" w:sz="4" w:space="0" w:color="auto"/>
            </w:tcBorders>
            <w:vAlign w:val="center"/>
          </w:tcPr>
          <w:p w:rsidR="002063CC" w:rsidRPr="0087207F" w:rsidRDefault="002063CC" w:rsidP="000600D2">
            <w:pPr>
              <w:spacing w:line="360" w:lineRule="auto"/>
              <w:jc w:val="center"/>
              <w:rPr>
                <w:rFonts w:ascii="David" w:hAnsi="David" w:cs="David"/>
                <w:color w:val="000000"/>
                <w:rtl/>
              </w:rPr>
            </w:pPr>
            <w:r w:rsidRPr="0087207F">
              <w:rPr>
                <w:rFonts w:ascii="David" w:hAnsi="David" w:cs="David" w:hint="cs"/>
                <w:color w:val="000000"/>
                <w:rtl/>
              </w:rPr>
              <w:t>50 אש"ח לכל חצי נקודה מתחת ל-3.5</w:t>
            </w:r>
          </w:p>
        </w:tc>
      </w:tr>
    </w:tbl>
    <w:p w:rsidR="00A41D80" w:rsidRPr="00F73CD2" w:rsidRDefault="00FA2CF3" w:rsidP="00ED6D96">
      <w:pPr>
        <w:pStyle w:val="4-3"/>
        <w:tabs>
          <w:tab w:val="clear" w:pos="1890"/>
        </w:tabs>
        <w:ind w:left="3602" w:right="-567" w:hanging="567"/>
      </w:pPr>
      <w:r w:rsidRPr="00F73CD2">
        <w:rPr>
          <w:rtl/>
        </w:rPr>
        <w:t xml:space="preserve">מימוש הפיצויים המוסכמים על ידי </w:t>
      </w:r>
      <w:r w:rsidR="003E255E">
        <w:rPr>
          <w:rtl/>
        </w:rPr>
        <w:t>המזמין</w:t>
      </w:r>
      <w:r w:rsidRPr="00F73CD2">
        <w:rPr>
          <w:rtl/>
        </w:rPr>
        <w:t xml:space="preserve"> יכול ויעשה בכל דרך לרבות בדרך של קיזוז של חשבונית או חילוט ערבות.</w:t>
      </w:r>
      <w:bookmarkEnd w:id="455"/>
    </w:p>
    <w:p w:rsidR="00447C3B" w:rsidRPr="00F647F6" w:rsidRDefault="00FA2CF3" w:rsidP="00ED6D96">
      <w:pPr>
        <w:pStyle w:val="4-3"/>
        <w:tabs>
          <w:tab w:val="clear" w:pos="1890"/>
        </w:tabs>
        <w:ind w:left="3602" w:right="-567" w:hanging="567"/>
      </w:pPr>
      <w:r w:rsidRPr="00F73CD2">
        <w:rPr>
          <w:rtl/>
        </w:rPr>
        <w:t xml:space="preserve">הסכומים המצויינים </w:t>
      </w:r>
      <w:r w:rsidR="00DC7FCA">
        <w:rPr>
          <w:rFonts w:hint="cs"/>
          <w:rtl/>
        </w:rPr>
        <w:t xml:space="preserve">בטבלה בגין פיצויים מוסכמים </w:t>
      </w:r>
      <w:r w:rsidRPr="00F73CD2">
        <w:rPr>
          <w:rtl/>
        </w:rPr>
        <w:t>הינם הסכומים המקסימליים</w:t>
      </w:r>
      <w:r>
        <w:rPr>
          <w:rFonts w:hint="cs"/>
          <w:rtl/>
        </w:rPr>
        <w:t xml:space="preserve"> ו</w:t>
      </w:r>
      <w:r w:rsidR="00DC7FCA">
        <w:rPr>
          <w:rFonts w:hint="cs"/>
          <w:rtl/>
        </w:rPr>
        <w:t>למזמין שיקול דעת בלעדי אם לדרוש פיצויים בגובה נמוך מהקבוע בטבלה.</w:t>
      </w:r>
    </w:p>
    <w:p w:rsidR="00447C3B" w:rsidRDefault="00FA2CF3" w:rsidP="00ED6D96">
      <w:pPr>
        <w:pStyle w:val="4-3"/>
        <w:tabs>
          <w:tab w:val="clear" w:pos="1890"/>
        </w:tabs>
        <w:ind w:left="3602" w:right="-567" w:hanging="567"/>
      </w:pPr>
      <w:r>
        <w:rPr>
          <w:rFonts w:hint="cs"/>
          <w:rtl/>
        </w:rPr>
        <w:t xml:space="preserve">גובה הפיצויים המוסכמים </w:t>
      </w:r>
      <w:r w:rsidRPr="00F647F6">
        <w:rPr>
          <w:rFonts w:hint="eastAsia"/>
          <w:rtl/>
        </w:rPr>
        <w:t>מהטבלה</w:t>
      </w:r>
      <w:r w:rsidRPr="00F647F6">
        <w:rPr>
          <w:rtl/>
        </w:rPr>
        <w:t xml:space="preserve"> </w:t>
      </w:r>
      <w:r w:rsidRPr="00F647F6">
        <w:rPr>
          <w:rFonts w:hint="eastAsia"/>
          <w:rtl/>
        </w:rPr>
        <w:t>שלעיל</w:t>
      </w:r>
      <w:r>
        <w:rPr>
          <w:rFonts w:hint="cs"/>
          <w:rtl/>
        </w:rPr>
        <w:t>, במצטבר לכל תקופה של 12 חודשים רצופים, לא יעלה על 50% מהיקף הרכש שבוצע בפועל בתקופה זו.</w:t>
      </w:r>
      <w:bookmarkEnd w:id="452"/>
    </w:p>
    <w:p w:rsidR="00C226A6" w:rsidRDefault="00FA2CF3" w:rsidP="00ED6D96">
      <w:pPr>
        <w:pStyle w:val="4-3"/>
        <w:tabs>
          <w:tab w:val="clear" w:pos="1890"/>
        </w:tabs>
        <w:ind w:left="3602" w:right="-567" w:hanging="567"/>
      </w:pPr>
      <w:r w:rsidRPr="00A92289">
        <w:rPr>
          <w:rFonts w:hint="eastAsia"/>
          <w:rtl/>
        </w:rPr>
        <w:t>רכש</w:t>
      </w:r>
      <w:r w:rsidRPr="00A92289">
        <w:rPr>
          <w:rtl/>
        </w:rPr>
        <w:t xml:space="preserve"> </w:t>
      </w:r>
      <w:r w:rsidRPr="00A92289">
        <w:rPr>
          <w:rFonts w:hint="eastAsia"/>
          <w:rtl/>
        </w:rPr>
        <w:t>מספק</w:t>
      </w:r>
      <w:r w:rsidRPr="00A92289">
        <w:rPr>
          <w:rtl/>
        </w:rPr>
        <w:t xml:space="preserve"> </w:t>
      </w:r>
      <w:r w:rsidRPr="00A92289">
        <w:rPr>
          <w:rFonts w:hint="eastAsia"/>
          <w:rtl/>
        </w:rPr>
        <w:t>חלופי</w:t>
      </w:r>
      <w:r>
        <w:rPr>
          <w:rFonts w:hint="cs"/>
          <w:rtl/>
        </w:rPr>
        <w:t xml:space="preserve"> </w:t>
      </w:r>
      <w:r>
        <w:rPr>
          <w:rtl/>
        </w:rPr>
        <w:t>–</w:t>
      </w:r>
      <w:r>
        <w:rPr>
          <w:rFonts w:hint="cs"/>
          <w:rtl/>
        </w:rPr>
        <w:t xml:space="preserve"> </w:t>
      </w:r>
    </w:p>
    <w:p w:rsidR="00C226A6" w:rsidRPr="00BE4991" w:rsidRDefault="00FA2CF3" w:rsidP="00ED6D96">
      <w:pPr>
        <w:pStyle w:val="4-3"/>
        <w:tabs>
          <w:tab w:val="clear" w:pos="1890"/>
        </w:tabs>
        <w:ind w:left="3602" w:right="-567" w:hanging="567"/>
        <w:rPr>
          <w:rtl/>
        </w:rPr>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 ובמכרז</w:t>
      </w:r>
      <w:r>
        <w:rPr>
          <w:rFonts w:hint="cs"/>
          <w:rtl/>
        </w:rPr>
        <w:t xml:space="preserve">, </w:t>
      </w:r>
      <w:r w:rsidR="00311E54">
        <w:rPr>
          <w:rFonts w:hint="cs"/>
          <w:rtl/>
        </w:rPr>
        <w:t xml:space="preserve">אם </w:t>
      </w:r>
      <w:r>
        <w:rPr>
          <w:rFonts w:hint="cs"/>
          <w:rtl/>
        </w:rPr>
        <w:t xml:space="preserve">כתוצאה מהפרת הסכם </w:t>
      </w:r>
      <w:r w:rsidR="00C60118">
        <w:rPr>
          <w:rFonts w:hint="cs"/>
          <w:rtl/>
        </w:rPr>
        <w:t xml:space="preserve">או הפרה צפויה, </w:t>
      </w:r>
      <w:r>
        <w:rPr>
          <w:rFonts w:hint="cs"/>
          <w:rtl/>
        </w:rPr>
        <w:t xml:space="preserve">שירות הנדרש למזמין אינו זמין מהספק לשביעות רצון המזמין, ירכוש אותו המזמין מספק חלופי, בהתאם לשיקול דעתו הבלעדי.  </w:t>
      </w:r>
    </w:p>
    <w:p w:rsidR="0009150A" w:rsidRPr="00973BC2" w:rsidRDefault="00FA2CF3" w:rsidP="0057259E">
      <w:pPr>
        <w:pStyle w:val="1-0"/>
        <w:rPr>
          <w:sz w:val="32"/>
          <w:szCs w:val="32"/>
          <w:rtl/>
        </w:rPr>
      </w:pPr>
      <w:bookmarkStart w:id="456" w:name="_Toc256000349"/>
      <w:r w:rsidRPr="00973BC2">
        <w:rPr>
          <w:sz w:val="32"/>
          <w:szCs w:val="32"/>
          <w:rtl/>
        </w:rPr>
        <w:t>תרופות מצטברות</w:t>
      </w:r>
      <w:bookmarkEnd w:id="453"/>
      <w:bookmarkEnd w:id="454"/>
      <w:bookmarkEnd w:id="456"/>
    </w:p>
    <w:p w:rsidR="0009150A" w:rsidRPr="007C5B4C" w:rsidRDefault="00FA2CF3" w:rsidP="00024AB8">
      <w:pPr>
        <w:pStyle w:val="2-0"/>
        <w:ind w:left="1901" w:hanging="709"/>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w:t>
      </w:r>
      <w:r w:rsidR="0037464D" w:rsidRPr="007C5B4C">
        <w:rPr>
          <w:rtl/>
        </w:rPr>
        <w:t>ש</w:t>
      </w:r>
      <w:r w:rsidR="0037464D">
        <w:rPr>
          <w:rFonts w:hint="cs"/>
          <w:rtl/>
        </w:rPr>
        <w:t>רשאי</w:t>
      </w:r>
      <w:r w:rsidR="0037464D" w:rsidRPr="007C5B4C">
        <w:rPr>
          <w:rtl/>
        </w:rPr>
        <w:t xml:space="preserve">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rsidR="0009150A" w:rsidRPr="007C5B4C" w:rsidRDefault="00FA2CF3" w:rsidP="00024AB8">
      <w:pPr>
        <w:pStyle w:val="2-0"/>
        <w:ind w:left="1901" w:hanging="709"/>
        <w:rPr>
          <w:rtl/>
        </w:rPr>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כויתור על כל הפרה אחרת של אותה הוראה או הוראה אחרת. </w:t>
      </w:r>
    </w:p>
    <w:p w:rsidR="00B44FF5" w:rsidRPr="00973BC2" w:rsidRDefault="00FA2CF3" w:rsidP="0057259E">
      <w:pPr>
        <w:pStyle w:val="1-0"/>
        <w:rPr>
          <w:sz w:val="32"/>
          <w:szCs w:val="32"/>
        </w:rPr>
      </w:pPr>
      <w:bookmarkStart w:id="457" w:name="_Toc256000350"/>
      <w:bookmarkStart w:id="458" w:name="_Toc44931976"/>
      <w:bookmarkStart w:id="459" w:name="_Toc44932063"/>
      <w:r w:rsidRPr="00973BC2">
        <w:rPr>
          <w:rFonts w:hint="cs"/>
          <w:sz w:val="32"/>
          <w:szCs w:val="32"/>
          <w:rtl/>
        </w:rPr>
        <w:t>סיום התקשרות</w:t>
      </w:r>
      <w:bookmarkEnd w:id="457"/>
    </w:p>
    <w:p w:rsidR="00B44FF5" w:rsidRDefault="00FA2CF3" w:rsidP="00024AB8">
      <w:pPr>
        <w:pStyle w:val="2-0"/>
        <w:ind w:left="1901" w:hanging="709"/>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rsidR="00B44FF5" w:rsidRDefault="00FA2CF3" w:rsidP="00024AB8">
      <w:pPr>
        <w:pStyle w:val="3-"/>
        <w:ind w:left="2610" w:hanging="709"/>
      </w:pPr>
      <w:r>
        <w:rPr>
          <w:rFonts w:hint="cs"/>
          <w:rtl/>
        </w:rPr>
        <w:t xml:space="preserve">ישלם המזמין לספק בגין פעולות שביצע הספק טרם הפסקת ההתקשרות, ובגינם זכאי הספק לתשלום בהתאם לכללים המפורטים בהסכם זה. </w:t>
      </w:r>
    </w:p>
    <w:p w:rsidR="00B44FF5" w:rsidRDefault="00FA2CF3" w:rsidP="00024AB8">
      <w:pPr>
        <w:pStyle w:val="3-"/>
        <w:ind w:left="2610" w:hanging="709"/>
      </w:pPr>
      <w:r>
        <w:rPr>
          <w:rFonts w:hint="cs"/>
          <w:rtl/>
        </w:rPr>
        <w:t xml:space="preserve">לאחר הפסקת ההתקשרות </w:t>
      </w:r>
      <w:r>
        <w:rPr>
          <w:rtl/>
        </w:rPr>
        <w:t>המזמין</w:t>
      </w:r>
      <w:r>
        <w:rPr>
          <w:rFonts w:hint="cs"/>
          <w:rtl/>
        </w:rPr>
        <w:t xml:space="preserve"> רשאי</w:t>
      </w:r>
      <w:r w:rsidRPr="007C5B4C">
        <w:rPr>
          <w:rtl/>
        </w:rPr>
        <w:t xml:space="preserve"> להתקשר בהסכם עם ספק אחר</w:t>
      </w:r>
      <w:r>
        <w:rPr>
          <w:rFonts w:hint="cs"/>
          <w:rtl/>
        </w:rPr>
        <w:t xml:space="preserve"> בנושא המכרז</w:t>
      </w:r>
      <w:r w:rsidRPr="007C5B4C">
        <w:rPr>
          <w:rtl/>
        </w:rPr>
        <w:t xml:space="preserve">. </w:t>
      </w:r>
    </w:p>
    <w:p w:rsidR="00B44FF5" w:rsidRDefault="00FA2CF3" w:rsidP="00024AB8">
      <w:pPr>
        <w:pStyle w:val="3-"/>
        <w:ind w:left="2610" w:hanging="709"/>
      </w:pPr>
      <w:r w:rsidRPr="00082200">
        <w:rPr>
          <w:rFonts w:hint="cs"/>
          <w:rtl/>
        </w:rPr>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Pr="002167B5">
        <w:rPr>
          <w:rFonts w:hint="cs"/>
          <w:rtl/>
        </w:rPr>
        <w:t xml:space="preserve"> </w:t>
      </w:r>
      <w:r w:rsidRPr="00082200">
        <w:rPr>
          <w:rFonts w:hint="cs"/>
          <w:rtl/>
        </w:rPr>
        <w:t>ככל 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rsidR="00CF40B1" w:rsidRPr="00CF40B1" w:rsidRDefault="00CF40B1" w:rsidP="00E97137">
      <w:pPr>
        <w:pStyle w:val="3-"/>
        <w:ind w:left="2610" w:hanging="709"/>
        <w:rPr>
          <w:rtl/>
        </w:rPr>
      </w:pPr>
      <w:r w:rsidRPr="00CF40B1">
        <w:rPr>
          <w:rtl/>
        </w:rPr>
        <w:t xml:space="preserve">הספק יעביר את כלל הנתונים הרלוונטים בגליונות אלקטרוניים מסודרים ומנורמלים. כלל הצרופות בתיקיות ברמת מועמד+תפקיד+תאריך_הגשה. דוחות וניתוחים בגליונות אלקטרוניים ובגרסת </w:t>
      </w:r>
      <w:r w:rsidRPr="00CF40B1">
        <w:t>PDF</w:t>
      </w:r>
      <w:r w:rsidRPr="00CF40B1">
        <w:rPr>
          <w:rtl/>
        </w:rPr>
        <w:t xml:space="preserve"> מתאימה. יתר הנתונים יועברו למזמין בהתאם לדרישות שימסרו בהתאם לצורך.</w:t>
      </w:r>
    </w:p>
    <w:p w:rsidR="00B44FF5" w:rsidRPr="00067671" w:rsidRDefault="00FA2CF3" w:rsidP="00024AB8">
      <w:pPr>
        <w:pStyle w:val="3-"/>
        <w:ind w:left="2610" w:hanging="709"/>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p>
    <w:p w:rsidR="0009150A" w:rsidRPr="00973BC2" w:rsidRDefault="00FA2CF3" w:rsidP="0057259E">
      <w:pPr>
        <w:pStyle w:val="1-0"/>
        <w:rPr>
          <w:sz w:val="32"/>
          <w:szCs w:val="32"/>
          <w:rtl/>
        </w:rPr>
      </w:pPr>
      <w:bookmarkStart w:id="460" w:name="_Toc256000351"/>
      <w:r w:rsidRPr="00973BC2">
        <w:rPr>
          <w:sz w:val="32"/>
          <w:szCs w:val="32"/>
          <w:rtl/>
        </w:rPr>
        <w:t>כתובות הצדדים והודעות</w:t>
      </w:r>
      <w:bookmarkEnd w:id="458"/>
      <w:bookmarkEnd w:id="459"/>
      <w:bookmarkEnd w:id="460"/>
    </w:p>
    <w:p w:rsidR="00E82E1B" w:rsidRPr="007C5B4C" w:rsidRDefault="00FA2CF3" w:rsidP="00024AB8">
      <w:pPr>
        <w:pStyle w:val="2-0"/>
        <w:ind w:left="1901" w:hanging="709"/>
        <w:rPr>
          <w:rtl/>
        </w:rPr>
      </w:pPr>
      <w:r w:rsidRPr="007C5B4C">
        <w:rPr>
          <w:rtl/>
        </w:rPr>
        <w:t xml:space="preserve">כל הודעה על פי הסכם זה תימסר בדואר </w:t>
      </w:r>
      <w:r>
        <w:rPr>
          <w:rFonts w:hint="cs"/>
          <w:rtl/>
        </w:rPr>
        <w:t>אלקטרוני של איש הקשר הנקוב במסמכי המכרז</w:t>
      </w:r>
      <w:r w:rsidRPr="007C5B4C">
        <w:rPr>
          <w:rtl/>
        </w:rPr>
        <w:t>, אלא אם הסכימו הצדדים</w:t>
      </w:r>
      <w:r>
        <w:rPr>
          <w:rFonts w:hint="cs"/>
          <w:rtl/>
        </w:rPr>
        <w:t xml:space="preserve"> אחרת</w:t>
      </w:r>
      <w:r w:rsidRPr="007C5B4C">
        <w:rPr>
          <w:rtl/>
        </w:rPr>
        <w:t xml:space="preserve">; </w:t>
      </w:r>
      <w:r>
        <w:rPr>
          <w:rFonts w:hint="cs"/>
          <w:rtl/>
        </w:rPr>
        <w:t>משלוח דואר אלקטרוני על פי הסכם זה יהיה לכתובת הבאות:</w:t>
      </w:r>
    </w:p>
    <w:p w:rsidR="00E82E1B" w:rsidRPr="00C35DEE" w:rsidRDefault="00FA2CF3" w:rsidP="00546C0B">
      <w:pPr>
        <w:pStyle w:val="3-"/>
        <w:ind w:left="2610" w:hanging="709"/>
      </w:pPr>
      <w:r w:rsidRPr="00C35DEE">
        <w:rPr>
          <w:rtl/>
        </w:rPr>
        <w:t xml:space="preserve">כתובת </w:t>
      </w:r>
      <w:r w:rsidRPr="00C35DEE">
        <w:rPr>
          <w:rFonts w:hint="eastAsia"/>
          <w:rtl/>
        </w:rPr>
        <w:t>דוא</w:t>
      </w:r>
      <w:r w:rsidRPr="00C35DEE">
        <w:rPr>
          <w:rtl/>
        </w:rPr>
        <w:t xml:space="preserve">"ל המזמין: </w:t>
      </w:r>
      <w:hyperlink r:id="rId43" w:tooltip="Click to send email to עדי  כהן" w:history="1">
        <w:r w:rsidR="00546C0B" w:rsidRPr="006A1C88">
          <w:rPr>
            <w:rStyle w:val="Hyperlink"/>
            <w:rFonts w:ascii="David" w:hAnsi="David" w:cs="David"/>
          </w:rPr>
          <w:t>adico@moin.gov.il</w:t>
        </w:r>
      </w:hyperlink>
      <w:r w:rsidR="00546C0B" w:rsidRPr="00B63569">
        <w:rPr>
          <w:rtl/>
        </w:rPr>
        <w:t xml:space="preserve">. </w:t>
      </w:r>
      <w:r w:rsidR="007E5127" w:rsidRPr="00C35DEE">
        <w:rPr>
          <w:rFonts w:hint="eastAsia"/>
          <w:rtl/>
        </w:rPr>
        <w:t>או</w:t>
      </w:r>
      <w:r w:rsidR="007E5127" w:rsidRPr="00C35DEE">
        <w:rPr>
          <w:rtl/>
        </w:rPr>
        <w:t xml:space="preserve"> </w:t>
      </w:r>
      <w:r w:rsidR="007E5127" w:rsidRPr="00C35DEE">
        <w:rPr>
          <w:rFonts w:hint="eastAsia"/>
          <w:rtl/>
        </w:rPr>
        <w:t>כל</w:t>
      </w:r>
      <w:r w:rsidR="007E5127" w:rsidRPr="00C35DEE">
        <w:rPr>
          <w:rtl/>
        </w:rPr>
        <w:t xml:space="preserve"> </w:t>
      </w:r>
      <w:r w:rsidR="007E5127" w:rsidRPr="00C35DEE">
        <w:rPr>
          <w:rFonts w:hint="eastAsia"/>
          <w:rtl/>
        </w:rPr>
        <w:t>כתובת</w:t>
      </w:r>
      <w:r w:rsidR="007E5127" w:rsidRPr="00C35DEE">
        <w:rPr>
          <w:rtl/>
        </w:rPr>
        <w:t xml:space="preserve"> </w:t>
      </w:r>
      <w:r w:rsidR="007E5127" w:rsidRPr="00C35DEE">
        <w:rPr>
          <w:rFonts w:hint="eastAsia"/>
          <w:rtl/>
        </w:rPr>
        <w:t>דוא</w:t>
      </w:r>
      <w:r w:rsidR="007E5127" w:rsidRPr="00C35DEE">
        <w:rPr>
          <w:rtl/>
        </w:rPr>
        <w:t xml:space="preserve">"ל </w:t>
      </w:r>
      <w:r w:rsidR="007E5127" w:rsidRPr="00C35DEE">
        <w:rPr>
          <w:rFonts w:hint="eastAsia"/>
          <w:rtl/>
        </w:rPr>
        <w:t>אחרת</w:t>
      </w:r>
      <w:r w:rsidR="007E5127" w:rsidRPr="00C35DEE">
        <w:rPr>
          <w:rtl/>
        </w:rPr>
        <w:t xml:space="preserve"> </w:t>
      </w:r>
      <w:r w:rsidR="007E5127" w:rsidRPr="00C35DEE">
        <w:rPr>
          <w:rFonts w:hint="eastAsia"/>
          <w:rtl/>
        </w:rPr>
        <w:t>שתעודכן</w:t>
      </w:r>
      <w:r w:rsidR="007E5127" w:rsidRPr="00C35DEE">
        <w:rPr>
          <w:rtl/>
        </w:rPr>
        <w:t xml:space="preserve"> </w:t>
      </w:r>
      <w:r w:rsidR="007E5127" w:rsidRPr="00C35DEE">
        <w:rPr>
          <w:rFonts w:hint="eastAsia"/>
          <w:rtl/>
        </w:rPr>
        <w:t>ע</w:t>
      </w:r>
      <w:r w:rsidR="007E5127" w:rsidRPr="00C35DEE">
        <w:rPr>
          <w:rtl/>
        </w:rPr>
        <w:t xml:space="preserve">"י </w:t>
      </w:r>
      <w:r w:rsidR="007E5127" w:rsidRPr="00C35DEE">
        <w:rPr>
          <w:rFonts w:hint="eastAsia"/>
          <w:rtl/>
        </w:rPr>
        <w:t>המזמין</w:t>
      </w:r>
      <w:r w:rsidRPr="00C35DEE">
        <w:rPr>
          <w:rtl/>
        </w:rPr>
        <w:t>.</w:t>
      </w:r>
    </w:p>
    <w:p w:rsidR="00E82E1B" w:rsidRDefault="00FA2CF3" w:rsidP="00024AB8">
      <w:pPr>
        <w:pStyle w:val="3-"/>
        <w:ind w:left="2610" w:hanging="709"/>
        <w:jc w:val="left"/>
      </w:pPr>
      <w:r w:rsidRPr="007C5B4C">
        <w:rPr>
          <w:rtl/>
        </w:rPr>
        <w:t xml:space="preserve">כתובת </w:t>
      </w:r>
      <w:r>
        <w:rPr>
          <w:rFonts w:hint="cs"/>
          <w:rtl/>
        </w:rPr>
        <w:t xml:space="preserve">דוא"ל </w:t>
      </w:r>
      <w:r w:rsidRPr="007C5B4C">
        <w:rPr>
          <w:rtl/>
        </w:rPr>
        <w:t xml:space="preserve">הספק: </w:t>
      </w:r>
      <w:r>
        <w:rPr>
          <w:rFonts w:hint="cs"/>
          <w:rtl/>
        </w:rPr>
        <w:t>____</w:t>
      </w:r>
      <w:r w:rsidRPr="007C5B4C">
        <w:rPr>
          <w:rtl/>
        </w:rPr>
        <w:t>___________________________</w:t>
      </w:r>
      <w:r w:rsidR="007E5127" w:rsidRPr="007E5127">
        <w:rPr>
          <w:rFonts w:hint="cs"/>
          <w:rtl/>
        </w:rPr>
        <w:t xml:space="preserve"> </w:t>
      </w:r>
      <w:r w:rsidR="007E5127">
        <w:rPr>
          <w:rFonts w:hint="cs"/>
          <w:rtl/>
        </w:rPr>
        <w:t>או כל כתובת דוא"ל אחרת שתעודכן ע"י הספק</w:t>
      </w:r>
      <w:r w:rsidRPr="007C5B4C">
        <w:rPr>
          <w:rtl/>
        </w:rPr>
        <w:t>.</w:t>
      </w:r>
    </w:p>
    <w:p w:rsidR="007438EC" w:rsidRDefault="00FA2CF3" w:rsidP="00AE098A">
      <w:pPr>
        <w:pStyle w:val="2-0"/>
        <w:ind w:left="1901" w:hanging="709"/>
        <w:rPr>
          <w:rFonts w:hint="cs"/>
        </w:rPr>
      </w:pPr>
      <w:r>
        <w:rPr>
          <w:rFonts w:hint="cs"/>
          <w:rtl/>
        </w:rPr>
        <w:t>אישור שליחה מתיבת הדואר האלקטרוני, ישמש ראיה למועד השליחה. אישור קריאה, ישמש</w:t>
      </w:r>
      <w:r w:rsidRPr="007C5B4C">
        <w:rPr>
          <w:rtl/>
        </w:rPr>
        <w:t xml:space="preserve"> ראיה לתאריך המסירה. </w:t>
      </w:r>
    </w:p>
    <w:p w:rsidR="004F4A7D" w:rsidRPr="003E5C0B" w:rsidRDefault="004F4A7D" w:rsidP="004F4A7D">
      <w:pPr>
        <w:pStyle w:val="2-0"/>
        <w:numPr>
          <w:ilvl w:val="0"/>
          <w:numId w:val="0"/>
        </w:numPr>
        <w:ind w:left="1901"/>
        <w:rPr>
          <w:rtl/>
        </w:rPr>
      </w:pPr>
    </w:p>
    <w:p w:rsidR="0009150A" w:rsidRPr="00973BC2" w:rsidRDefault="00FA2CF3" w:rsidP="0057259E">
      <w:pPr>
        <w:pStyle w:val="1-0"/>
        <w:rPr>
          <w:sz w:val="32"/>
          <w:szCs w:val="32"/>
          <w:rtl/>
        </w:rPr>
      </w:pPr>
      <w:bookmarkStart w:id="461" w:name="_Toc256000352"/>
      <w:bookmarkStart w:id="462" w:name="_Toc44931977"/>
      <w:bookmarkStart w:id="463" w:name="_Toc44932064"/>
      <w:r w:rsidRPr="00973BC2">
        <w:rPr>
          <w:sz w:val="32"/>
          <w:szCs w:val="32"/>
          <w:rtl/>
        </w:rPr>
        <w:t>שונות</w:t>
      </w:r>
      <w:bookmarkEnd w:id="461"/>
      <w:bookmarkEnd w:id="462"/>
      <w:bookmarkEnd w:id="463"/>
    </w:p>
    <w:p w:rsidR="00FC40AA" w:rsidRDefault="00FA2CF3" w:rsidP="00651E95">
      <w:pPr>
        <w:pStyle w:val="2-0"/>
        <w:ind w:left="1901" w:right="-1418" w:hanging="709"/>
        <w:rPr>
          <w:rFonts w:hint="cs"/>
        </w:rPr>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לבתי המשפט</w:t>
      </w:r>
      <w:r w:rsidR="006D21AE">
        <w:rPr>
          <w:rFonts w:hint="cs"/>
          <w:rtl/>
        </w:rPr>
        <w:t>בירושלים</w:t>
      </w:r>
      <w:r w:rsidR="00B243C0">
        <w:rPr>
          <w:rFonts w:hint="cs"/>
          <w:rtl/>
        </w:rPr>
        <w:t>,</w:t>
      </w:r>
      <w:r w:rsidRPr="007C5B4C">
        <w:rPr>
          <w:rtl/>
        </w:rPr>
        <w:t xml:space="preserve"> ויחול</w:t>
      </w:r>
      <w:r w:rsidR="005F29D4">
        <w:rPr>
          <w:rFonts w:hint="cs"/>
          <w:rtl/>
        </w:rPr>
        <w:t xml:space="preserve"> עליהם</w:t>
      </w:r>
      <w:r w:rsidRPr="007C5B4C">
        <w:rPr>
          <w:rtl/>
        </w:rPr>
        <w:t xml:space="preserve"> החוק הישראלי.</w:t>
      </w:r>
    </w:p>
    <w:p w:rsidR="00F22EBB" w:rsidRPr="0055046B" w:rsidRDefault="00FA2CF3" w:rsidP="00651E95">
      <w:pPr>
        <w:pStyle w:val="2-0"/>
        <w:ind w:left="1901" w:right="-1418" w:hanging="709"/>
      </w:pPr>
      <w:r w:rsidRPr="002A3E64">
        <w:rPr>
          <w:rFonts w:hint="eastAsia"/>
          <w:rtl/>
        </w:rPr>
        <w:t>פרטים</w:t>
      </w:r>
      <w:r w:rsidRPr="002A3E64">
        <w:rPr>
          <w:rtl/>
        </w:rPr>
        <w:t xml:space="preserve"> </w:t>
      </w:r>
      <w:r w:rsidR="002F5838">
        <w:rPr>
          <w:rFonts w:hint="cs"/>
          <w:rtl/>
        </w:rPr>
        <w:t>מההסכם</w:t>
      </w:r>
      <w:r w:rsidR="002F5838"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44" w:history="1">
        <w:r w:rsidRPr="00FE1082">
          <w:rPr>
            <w:rStyle w:val="Hyperlink"/>
            <w:rFonts w:ascii="Calibri" w:hAnsi="Calibri" w:cs="David" w:hint="eastAsia"/>
            <w:rtl/>
          </w:rPr>
          <w:t>אתר</w:t>
        </w:r>
        <w:r w:rsidRPr="00FE1082">
          <w:rPr>
            <w:rStyle w:val="Hyperlink"/>
            <w:rFonts w:ascii="Calibri" w:hAnsi="Calibri" w:cs="David"/>
            <w:rtl/>
          </w:rPr>
          <w:t xml:space="preserve"> </w:t>
        </w:r>
        <w:r w:rsidRPr="00FE1082">
          <w:rPr>
            <w:rStyle w:val="Hyperlink"/>
            <w:rFonts w:ascii="Calibri" w:hAnsi="Calibri" w:cs="David" w:hint="eastAsia"/>
            <w:rtl/>
          </w:rPr>
          <w:t>חופש</w:t>
        </w:r>
        <w:r w:rsidRPr="00FE1082">
          <w:rPr>
            <w:rStyle w:val="Hyperlink"/>
            <w:rFonts w:ascii="Calibri" w:hAnsi="Calibri" w:cs="David"/>
            <w:rtl/>
          </w:rPr>
          <w:t xml:space="preserve"> </w:t>
        </w:r>
        <w:r w:rsidRPr="00FE1082">
          <w:rPr>
            <w:rStyle w:val="Hyperlink"/>
            <w:rFonts w:ascii="Calibri" w:hAnsi="Calibri" w:cs="David" w:hint="eastAsia"/>
            <w:rtl/>
          </w:rPr>
          <w:t>המידע</w:t>
        </w:r>
        <w:r w:rsidRPr="00FE1082">
          <w:rPr>
            <w:rStyle w:val="Hyperlink"/>
            <w:rFonts w:ascii="Calibri" w:hAnsi="Calibri" w:cs="David"/>
            <w:rtl/>
          </w:rPr>
          <w:t xml:space="preserve"> </w:t>
        </w:r>
        <w:r w:rsidRPr="00FE1082">
          <w:rPr>
            <w:rStyle w:val="Hyperlink"/>
            <w:rFonts w:ascii="Calibri" w:hAnsi="Calibri" w:cs="David" w:hint="eastAsia"/>
            <w:rtl/>
          </w:rPr>
          <w:t>הממשלתי</w:t>
        </w:r>
      </w:hyperlink>
      <w:r w:rsidRPr="002A3E64">
        <w:rPr>
          <w:rtl/>
        </w:rPr>
        <w:t>, זאת בהתאם ל</w:t>
      </w:r>
      <w:hyperlink r:id="rId45" w:history="1">
        <w:r w:rsidRPr="00FE1082">
          <w:rPr>
            <w:rStyle w:val="Hyperlink"/>
            <w:rFonts w:ascii="Calibri" w:hAnsi="Calibri" w:cs="David"/>
            <w:rtl/>
          </w:rPr>
          <w:t>נוהל פרסום התקשרויות</w:t>
        </w:r>
      </w:hyperlink>
      <w:r w:rsidRPr="002A3E64">
        <w:rPr>
          <w:rtl/>
        </w:rPr>
        <w:t xml:space="preserve"> </w:t>
      </w:r>
      <w:r w:rsidRPr="002A3E64">
        <w:rPr>
          <w:rFonts w:hint="eastAsia"/>
          <w:rtl/>
        </w:rPr>
        <w:t>ובמקרים</w:t>
      </w:r>
      <w:r w:rsidRPr="002A3E64">
        <w:rPr>
          <w:rtl/>
        </w:rPr>
        <w:t xml:space="preserve"> הרלוונטים גם לפי </w:t>
      </w:r>
      <w:hyperlink r:id="rId46" w:history="1">
        <w:r w:rsidRPr="0055046B">
          <w:rPr>
            <w:rStyle w:val="Hyperlink"/>
            <w:rFonts w:ascii="David" w:hAnsi="David" w:cs="David"/>
            <w:rtl/>
          </w:rPr>
          <w:t>החלטת ממשלה 11</w:t>
        </w:r>
        <w:r w:rsidR="00D064A0" w:rsidRPr="0055046B">
          <w:rPr>
            <w:rStyle w:val="Hyperlink"/>
            <w:rFonts w:ascii="David" w:hAnsi="David" w:cs="David"/>
            <w:rtl/>
          </w:rPr>
          <w:t>16</w:t>
        </w:r>
        <w:r w:rsidRPr="0055046B">
          <w:rPr>
            <w:rStyle w:val="Hyperlink"/>
            <w:rFonts w:ascii="David" w:hAnsi="David" w:cs="David"/>
            <w:rtl/>
          </w:rPr>
          <w:t xml:space="preserve">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rsidR="00FC40AA" w:rsidRPr="007C5B4C" w:rsidRDefault="00FA2CF3" w:rsidP="00AE098A">
      <w:pPr>
        <w:pStyle w:val="2-0"/>
        <w:ind w:left="1901" w:right="-851" w:hanging="709"/>
        <w:rPr>
          <w:rtl/>
        </w:rPr>
      </w:pPr>
      <w:r w:rsidRPr="007C5B4C">
        <w:rPr>
          <w:rtl/>
        </w:rPr>
        <w:t xml:space="preserve">כל שינוי בהוראת הסכם זה ייעשה בהסכמת שני הצדדים, מראש ובכתב. </w:t>
      </w:r>
    </w:p>
    <w:p w:rsidR="0009150A" w:rsidRDefault="00FA2CF3" w:rsidP="00AE098A">
      <w:pPr>
        <w:pStyle w:val="2-0"/>
        <w:ind w:left="1901" w:right="-851" w:hanging="709"/>
      </w:pPr>
      <w:r w:rsidRPr="007C5B4C">
        <w:rPr>
          <w:rtl/>
        </w:rPr>
        <w:t>הסכם זה ממצה את כל אשר הוסכם בין הצדדים, ולא יהיה תוקף לכל הסכם או הסדר שנערכו עובר לחתימתו של הסכם זה</w:t>
      </w:r>
      <w:r w:rsidR="002F5838">
        <w:rPr>
          <w:rFonts w:hint="cs"/>
          <w:rtl/>
        </w:rPr>
        <w:t xml:space="preserve"> בנושא ההתקשרות</w:t>
      </w:r>
      <w:r w:rsidRPr="007C5B4C">
        <w:rPr>
          <w:rtl/>
        </w:rPr>
        <w:t>.</w:t>
      </w:r>
    </w:p>
    <w:p w:rsidR="0053062D" w:rsidRPr="00A10491" w:rsidRDefault="00FA2CF3" w:rsidP="00AE098A">
      <w:pPr>
        <w:pStyle w:val="2-0"/>
        <w:ind w:left="1901" w:right="-851" w:hanging="709"/>
        <w:rPr>
          <w:rtl/>
        </w:rPr>
      </w:pPr>
      <w:r>
        <w:rPr>
          <w:rFonts w:hint="cs"/>
          <w:rtl/>
        </w:rPr>
        <w:t>מועד החתימה על ההסכם יהיה מועד החתימה של אחרון הצדדים על ההסכם.</w:t>
      </w:r>
    </w:p>
    <w:p w:rsidR="004F4A7D" w:rsidRPr="004F4A7D" w:rsidRDefault="00ED6D96" w:rsidP="004F4A7D">
      <w:pPr>
        <w:keepLines/>
        <w:widowControl w:val="0"/>
        <w:spacing w:before="100" w:beforeAutospacing="1"/>
        <w:jc w:val="center"/>
        <w:rPr>
          <w:rFonts w:ascii="David" w:eastAsia="Calibri" w:hAnsi="David" w:cs="David" w:hint="cs"/>
          <w:b/>
          <w:bCs/>
          <w:rtl/>
        </w:rPr>
      </w:pPr>
      <w:r>
        <w:rPr>
          <w:rFonts w:ascii="David" w:eastAsia="Calibri" w:hAnsi="David" w:cs="David"/>
          <w:b/>
          <w:bCs/>
        </w:rPr>
        <w:br w:type="page"/>
      </w:r>
      <w:r w:rsidR="005766D6">
        <w:rPr>
          <w:noProof/>
        </w:rPr>
        <mc:AlternateContent>
          <mc:Choice Requires="wpg">
            <w:drawing>
              <wp:anchor distT="0" distB="0" distL="114300" distR="114300" simplePos="0" relativeHeight="251656192" behindDoc="0" locked="0" layoutInCell="1" allowOverlap="1">
                <wp:simplePos x="0" y="0"/>
                <wp:positionH relativeFrom="column">
                  <wp:posOffset>-190500</wp:posOffset>
                </wp:positionH>
                <wp:positionV relativeFrom="paragraph">
                  <wp:posOffset>451485</wp:posOffset>
                </wp:positionV>
                <wp:extent cx="5286375" cy="2828925"/>
                <wp:effectExtent l="9525" t="13970" r="9525" b="5080"/>
                <wp:wrapSquare wrapText="bothSides"/>
                <wp:docPr id="1" name="קבוצה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86375" cy="2828925"/>
                          <a:chOff x="0" y="0"/>
                          <a:chExt cx="5118735" cy="2638425"/>
                        </a:xfrm>
                      </wpg:grpSpPr>
                      <wps:wsp>
                        <wps:cNvPr id="2"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rsidR="001A3848" w:rsidRDefault="001A3848" w:rsidP="00A6499A">
                              <w:pPr>
                                <w:rPr>
                                  <w:b/>
                                  <w:bCs/>
                                  <w:sz w:val="22"/>
                                  <w:szCs w:val="22"/>
                                  <w:highlight w:val="yellow"/>
                                  <w:rtl/>
                                </w:rPr>
                              </w:pPr>
                            </w:p>
                            <w:p w:rsidR="001A3848" w:rsidRPr="00B71738" w:rsidRDefault="001A3848" w:rsidP="00A6499A">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rsidR="001A3848" w:rsidRPr="00B71738" w:rsidRDefault="001A3848" w:rsidP="00A6499A">
                              <w:pPr>
                                <w:jc w:val="center"/>
                                <w:rPr>
                                  <w:b/>
                                  <w:bCs/>
                                  <w:sz w:val="22"/>
                                  <w:szCs w:val="22"/>
                                  <w:rtl/>
                                </w:rPr>
                              </w:pPr>
                              <w:r w:rsidRPr="00B71738">
                                <w:rPr>
                                  <w:rFonts w:hint="cs"/>
                                  <w:b/>
                                  <w:bCs/>
                                  <w:sz w:val="22"/>
                                  <w:szCs w:val="22"/>
                                  <w:rtl/>
                                </w:rPr>
                                <w:t>שם וחתימה</w:t>
                              </w:r>
                            </w:p>
                            <w:p w:rsidR="001A3848" w:rsidRPr="00B71738" w:rsidRDefault="001A3848" w:rsidP="00A6499A">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rsidR="001A3848" w:rsidRPr="00B71738" w:rsidRDefault="001A3848" w:rsidP="00A6499A">
                              <w:pPr>
                                <w:jc w:val="center"/>
                                <w:rPr>
                                  <w:b/>
                                  <w:bCs/>
                                  <w:sz w:val="22"/>
                                  <w:szCs w:val="22"/>
                                  <w:rtl/>
                                </w:rPr>
                              </w:pPr>
                            </w:p>
                            <w:p w:rsidR="001A3848" w:rsidRPr="00B71738" w:rsidRDefault="001A3848" w:rsidP="00A6499A">
                              <w:pPr>
                                <w:jc w:val="center"/>
                                <w:rPr>
                                  <w:b/>
                                  <w:bCs/>
                                  <w:sz w:val="22"/>
                                  <w:szCs w:val="22"/>
                                  <w:rtl/>
                                </w:rPr>
                              </w:pPr>
                              <w:r w:rsidRPr="00B71738">
                                <w:rPr>
                                  <w:rFonts w:hint="cs"/>
                                  <w:b/>
                                  <w:bCs/>
                                  <w:sz w:val="22"/>
                                  <w:szCs w:val="22"/>
                                  <w:rtl/>
                                </w:rPr>
                                <w:t>___________</w:t>
                              </w:r>
                            </w:p>
                            <w:p w:rsidR="001A3848" w:rsidRPr="00B71738" w:rsidRDefault="001A3848" w:rsidP="00A6499A">
                              <w:pPr>
                                <w:jc w:val="center"/>
                                <w:rPr>
                                  <w:b/>
                                  <w:bCs/>
                                  <w:sz w:val="22"/>
                                  <w:szCs w:val="22"/>
                                  <w:rtl/>
                                </w:rPr>
                              </w:pPr>
                              <w:r w:rsidRPr="00B71738">
                                <w:rPr>
                                  <w:rFonts w:hint="cs"/>
                                  <w:b/>
                                  <w:bCs/>
                                  <w:sz w:val="22"/>
                                  <w:szCs w:val="22"/>
                                  <w:rtl/>
                                </w:rPr>
                                <w:t>תאריך</w:t>
                              </w:r>
                            </w:p>
                            <w:p w:rsidR="001A3848" w:rsidRDefault="001A3848" w:rsidP="00A6499A"/>
                          </w:txbxContent>
                        </wps:txbx>
                        <wps:bodyPr rot="0" vert="horz" wrap="square" lIns="91440" tIns="45720" rIns="91440" bIns="45720" anchor="t" anchorCtr="0" upright="1">
                          <a:noAutofit/>
                        </wps:bodyPr>
                      </wps:wsp>
                      <wps:wsp>
                        <wps:cNvPr id="3"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rsidR="001A3848" w:rsidRDefault="001A3848" w:rsidP="00A6499A">
                              <w:pPr>
                                <w:rPr>
                                  <w:b/>
                                  <w:bCs/>
                                  <w:sz w:val="22"/>
                                  <w:szCs w:val="22"/>
                                  <w:highlight w:val="yellow"/>
                                  <w:rtl/>
                                </w:rPr>
                              </w:pPr>
                            </w:p>
                            <w:p w:rsidR="001A3848" w:rsidRPr="00B71738" w:rsidRDefault="001A3848" w:rsidP="00A6499A">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rsidR="001A3848" w:rsidRPr="00B71738" w:rsidRDefault="001A3848" w:rsidP="00A6499A">
                              <w:pPr>
                                <w:jc w:val="center"/>
                                <w:rPr>
                                  <w:b/>
                                  <w:bCs/>
                                  <w:sz w:val="22"/>
                                  <w:szCs w:val="22"/>
                                  <w:rtl/>
                                </w:rPr>
                              </w:pPr>
                              <w:r w:rsidRPr="00B71738">
                                <w:rPr>
                                  <w:rFonts w:hint="cs"/>
                                  <w:b/>
                                  <w:bCs/>
                                  <w:sz w:val="22"/>
                                  <w:szCs w:val="22"/>
                                  <w:rtl/>
                                </w:rPr>
                                <w:t>שם וחתימה</w:t>
                              </w:r>
                            </w:p>
                            <w:p w:rsidR="001A3848" w:rsidRPr="00B71738" w:rsidRDefault="001A3848" w:rsidP="00A6499A">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rsidR="001A3848" w:rsidRPr="00B71738" w:rsidRDefault="001A3848" w:rsidP="00A6499A">
                              <w:pPr>
                                <w:jc w:val="center"/>
                                <w:rPr>
                                  <w:b/>
                                  <w:bCs/>
                                  <w:sz w:val="22"/>
                                  <w:szCs w:val="22"/>
                                  <w:rtl/>
                                </w:rPr>
                              </w:pPr>
                            </w:p>
                            <w:p w:rsidR="001A3848" w:rsidRPr="00B71738" w:rsidRDefault="001A3848" w:rsidP="00A6499A">
                              <w:pPr>
                                <w:jc w:val="center"/>
                                <w:rPr>
                                  <w:b/>
                                  <w:bCs/>
                                  <w:sz w:val="22"/>
                                  <w:szCs w:val="22"/>
                                  <w:rtl/>
                                </w:rPr>
                              </w:pPr>
                              <w:r w:rsidRPr="00B71738">
                                <w:rPr>
                                  <w:rFonts w:hint="cs"/>
                                  <w:b/>
                                  <w:bCs/>
                                  <w:sz w:val="22"/>
                                  <w:szCs w:val="22"/>
                                  <w:rtl/>
                                </w:rPr>
                                <w:t>___________</w:t>
                              </w:r>
                            </w:p>
                            <w:p w:rsidR="001A3848" w:rsidRPr="00B71738" w:rsidRDefault="001A3848" w:rsidP="00A6499A">
                              <w:pPr>
                                <w:jc w:val="center"/>
                                <w:rPr>
                                  <w:b/>
                                  <w:bCs/>
                                  <w:sz w:val="22"/>
                                  <w:szCs w:val="22"/>
                                  <w:rtl/>
                                </w:rPr>
                              </w:pPr>
                              <w:r w:rsidRPr="00B71738">
                                <w:rPr>
                                  <w:rFonts w:hint="cs"/>
                                  <w:b/>
                                  <w:bCs/>
                                  <w:sz w:val="22"/>
                                  <w:szCs w:val="22"/>
                                  <w:rtl/>
                                </w:rPr>
                                <w:t>תאריך</w:t>
                              </w:r>
                            </w:p>
                            <w:p w:rsidR="001A3848" w:rsidRDefault="001A3848" w:rsidP="00A6499A"/>
                            <w:p w:rsidR="001A3848" w:rsidRDefault="001A3848" w:rsidP="00A6499A"/>
                          </w:txbxContent>
                        </wps:txbx>
                        <wps:bodyPr rot="0" vert="horz" wrap="square" lIns="91440" tIns="45720" rIns="91440" bIns="45720" anchor="t" anchorCtr="0" upright="1">
                          <a:noAutofit/>
                        </wps:bodyPr>
                      </wps:wsp>
                      <wps:wsp>
                        <wps:cNvPr id="4"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rsidR="001A3848" w:rsidRDefault="001A3848" w:rsidP="00A6499A">
                              <w:pPr>
                                <w:rPr>
                                  <w:b/>
                                  <w:bCs/>
                                  <w:sz w:val="22"/>
                                  <w:szCs w:val="22"/>
                                  <w:highlight w:val="yellow"/>
                                  <w:rtl/>
                                </w:rPr>
                              </w:pPr>
                            </w:p>
                            <w:p w:rsidR="001A3848" w:rsidRPr="00B71738" w:rsidRDefault="001A3848" w:rsidP="00A6499A">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rsidR="001A3848" w:rsidRPr="00B71738" w:rsidRDefault="001A3848" w:rsidP="00A6499A">
                              <w:pPr>
                                <w:jc w:val="center"/>
                                <w:rPr>
                                  <w:b/>
                                  <w:bCs/>
                                  <w:sz w:val="22"/>
                                  <w:szCs w:val="22"/>
                                  <w:rtl/>
                                </w:rPr>
                              </w:pPr>
                              <w:r w:rsidRPr="00B71738">
                                <w:rPr>
                                  <w:rFonts w:hint="cs"/>
                                  <w:b/>
                                  <w:bCs/>
                                  <w:sz w:val="22"/>
                                  <w:szCs w:val="22"/>
                                  <w:rtl/>
                                </w:rPr>
                                <w:t>שם וחתימה</w:t>
                              </w:r>
                            </w:p>
                            <w:p w:rsidR="001A3848" w:rsidRPr="00B71738" w:rsidRDefault="001A3848" w:rsidP="00A6499A">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rsidR="001A3848" w:rsidRPr="00B71738" w:rsidRDefault="001A3848" w:rsidP="00A6499A">
                              <w:pPr>
                                <w:jc w:val="center"/>
                                <w:rPr>
                                  <w:b/>
                                  <w:bCs/>
                                  <w:sz w:val="22"/>
                                  <w:szCs w:val="22"/>
                                  <w:rtl/>
                                </w:rPr>
                              </w:pPr>
                            </w:p>
                            <w:p w:rsidR="001A3848" w:rsidRPr="00B71738" w:rsidRDefault="001A3848" w:rsidP="00A6499A">
                              <w:pPr>
                                <w:jc w:val="center"/>
                                <w:rPr>
                                  <w:b/>
                                  <w:bCs/>
                                  <w:sz w:val="22"/>
                                  <w:szCs w:val="22"/>
                                  <w:rtl/>
                                </w:rPr>
                              </w:pPr>
                              <w:r w:rsidRPr="00B71738">
                                <w:rPr>
                                  <w:rFonts w:hint="cs"/>
                                  <w:b/>
                                  <w:bCs/>
                                  <w:sz w:val="22"/>
                                  <w:szCs w:val="22"/>
                                  <w:rtl/>
                                </w:rPr>
                                <w:t>___________</w:t>
                              </w:r>
                            </w:p>
                            <w:p w:rsidR="001A3848" w:rsidRPr="00B71738" w:rsidRDefault="001A3848" w:rsidP="00A6499A">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upright="1">
                          <a:noAutofit/>
                        </wps:bodyPr>
                      </wps:wsp>
                      <wps:wsp>
                        <wps:cNvPr id="5"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rsidR="001A3848" w:rsidRDefault="001A3848" w:rsidP="00A6499A">
                              <w:pPr>
                                <w:rPr>
                                  <w:b/>
                                  <w:bCs/>
                                  <w:sz w:val="22"/>
                                  <w:szCs w:val="22"/>
                                  <w:highlight w:val="yellow"/>
                                  <w:rtl/>
                                </w:rPr>
                              </w:pPr>
                            </w:p>
                            <w:p w:rsidR="001A3848" w:rsidRPr="00B71738" w:rsidRDefault="001A3848" w:rsidP="00A6499A">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rsidR="001A3848" w:rsidRPr="00B71738" w:rsidRDefault="001A3848" w:rsidP="00A6499A">
                              <w:pPr>
                                <w:jc w:val="center"/>
                                <w:rPr>
                                  <w:b/>
                                  <w:bCs/>
                                  <w:sz w:val="22"/>
                                  <w:szCs w:val="22"/>
                                  <w:rtl/>
                                </w:rPr>
                              </w:pPr>
                              <w:r w:rsidRPr="00B71738">
                                <w:rPr>
                                  <w:rFonts w:hint="cs"/>
                                  <w:b/>
                                  <w:bCs/>
                                  <w:sz w:val="22"/>
                                  <w:szCs w:val="22"/>
                                  <w:rtl/>
                                </w:rPr>
                                <w:t>שם וחתימה</w:t>
                              </w:r>
                            </w:p>
                            <w:p w:rsidR="001A3848" w:rsidRPr="00B71738" w:rsidRDefault="001A3848" w:rsidP="00A6499A">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rsidR="001A3848" w:rsidRPr="00B71738" w:rsidRDefault="001A3848" w:rsidP="00A6499A">
                              <w:pPr>
                                <w:jc w:val="center"/>
                                <w:rPr>
                                  <w:b/>
                                  <w:bCs/>
                                  <w:sz w:val="22"/>
                                  <w:szCs w:val="22"/>
                                  <w:rtl/>
                                </w:rPr>
                              </w:pPr>
                            </w:p>
                            <w:p w:rsidR="001A3848" w:rsidRPr="00B71738" w:rsidRDefault="001A3848" w:rsidP="00A6499A">
                              <w:pPr>
                                <w:jc w:val="center"/>
                                <w:rPr>
                                  <w:b/>
                                  <w:bCs/>
                                  <w:sz w:val="22"/>
                                  <w:szCs w:val="22"/>
                                  <w:rtl/>
                                </w:rPr>
                              </w:pPr>
                              <w:r w:rsidRPr="00B71738">
                                <w:rPr>
                                  <w:rFonts w:hint="cs"/>
                                  <w:b/>
                                  <w:bCs/>
                                  <w:sz w:val="22"/>
                                  <w:szCs w:val="22"/>
                                  <w:rtl/>
                                </w:rPr>
                                <w:t>___________</w:t>
                              </w:r>
                            </w:p>
                            <w:p w:rsidR="001A3848" w:rsidRPr="00B71738" w:rsidRDefault="001A3848" w:rsidP="00A6499A">
                              <w:pPr>
                                <w:jc w:val="center"/>
                                <w:rPr>
                                  <w:b/>
                                  <w:bCs/>
                                  <w:sz w:val="22"/>
                                  <w:szCs w:val="22"/>
                                  <w:rtl/>
                                </w:rPr>
                              </w:pPr>
                              <w:r w:rsidRPr="00B71738">
                                <w:rPr>
                                  <w:rFonts w:hint="cs"/>
                                  <w:b/>
                                  <w:bCs/>
                                  <w:sz w:val="22"/>
                                  <w:szCs w:val="22"/>
                                  <w:rtl/>
                                </w:rPr>
                                <w:t>תאריך</w:t>
                              </w:r>
                            </w:p>
                            <w:p w:rsidR="001A3848" w:rsidRDefault="001A3848" w:rsidP="00A6499A"/>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קבוצה 3" o:spid="_x0000_s1026" style="position:absolute;left:0;text-align:left;margin-left:-15pt;margin-top:35.55pt;width:416.25pt;height:222.75pt;z-index:251656192;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">
                  <v:textbox>
                    <w:txbxContent>
                      <w:p w:rsidR="001A3848" w:rsidRDefault="001A3848" w:rsidP="00A6499A">
                        <w:pPr>
                          <w:rPr>
                            <w:b/>
                            <w:bCs/>
                            <w:sz w:val="22"/>
                            <w:szCs w:val="22"/>
                            <w:highlight w:val="yellow"/>
                            <w:rtl/>
                          </w:rPr>
                        </w:pPr>
                      </w:p>
                      <w:p w:rsidR="001A3848" w:rsidRPr="00B71738" w:rsidRDefault="001A3848" w:rsidP="00A6499A">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rsidR="001A3848" w:rsidRPr="00B71738" w:rsidRDefault="001A3848" w:rsidP="00A6499A">
                        <w:pPr>
                          <w:jc w:val="center"/>
                          <w:rPr>
                            <w:b/>
                            <w:bCs/>
                            <w:sz w:val="22"/>
                            <w:szCs w:val="22"/>
                            <w:rtl/>
                          </w:rPr>
                        </w:pPr>
                        <w:r w:rsidRPr="00B71738">
                          <w:rPr>
                            <w:rFonts w:hint="cs"/>
                            <w:b/>
                            <w:bCs/>
                            <w:sz w:val="22"/>
                            <w:szCs w:val="22"/>
                            <w:rtl/>
                          </w:rPr>
                          <w:t>שם וחתימה</w:t>
                        </w:r>
                      </w:p>
                      <w:p w:rsidR="001A3848" w:rsidRPr="00B71738" w:rsidRDefault="001A3848" w:rsidP="00A6499A">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rsidR="001A3848" w:rsidRPr="00B71738" w:rsidRDefault="001A3848" w:rsidP="00A6499A">
                        <w:pPr>
                          <w:jc w:val="center"/>
                          <w:rPr>
                            <w:b/>
                            <w:bCs/>
                            <w:sz w:val="22"/>
                            <w:szCs w:val="22"/>
                            <w:rtl/>
                          </w:rPr>
                        </w:pPr>
                      </w:p>
                      <w:p w:rsidR="001A3848" w:rsidRPr="00B71738" w:rsidRDefault="001A3848" w:rsidP="00A6499A">
                        <w:pPr>
                          <w:jc w:val="center"/>
                          <w:rPr>
                            <w:b/>
                            <w:bCs/>
                            <w:sz w:val="22"/>
                            <w:szCs w:val="22"/>
                            <w:rtl/>
                          </w:rPr>
                        </w:pPr>
                        <w:r w:rsidRPr="00B71738">
                          <w:rPr>
                            <w:rFonts w:hint="cs"/>
                            <w:b/>
                            <w:bCs/>
                            <w:sz w:val="22"/>
                            <w:szCs w:val="22"/>
                            <w:rtl/>
                          </w:rPr>
                          <w:t>___________</w:t>
                        </w:r>
                      </w:p>
                      <w:p w:rsidR="001A3848" w:rsidRPr="00B71738" w:rsidRDefault="001A3848" w:rsidP="00A6499A">
                        <w:pPr>
                          <w:jc w:val="center"/>
                          <w:rPr>
                            <w:b/>
                            <w:bCs/>
                            <w:sz w:val="22"/>
                            <w:szCs w:val="22"/>
                            <w:rtl/>
                          </w:rPr>
                        </w:pPr>
                        <w:r w:rsidRPr="00B71738">
                          <w:rPr>
                            <w:rFonts w:hint="cs"/>
                            <w:b/>
                            <w:bCs/>
                            <w:sz w:val="22"/>
                            <w:szCs w:val="22"/>
                            <w:rtl/>
                          </w:rPr>
                          <w:t>תאריך</w:t>
                        </w:r>
                      </w:p>
                      <w:p w:rsidR="001A3848" w:rsidRDefault="001A3848" w:rsidP="00A6499A"/>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">
                  <v:textbox>
                    <w:txbxContent>
                      <w:p w:rsidR="001A3848" w:rsidRDefault="001A3848" w:rsidP="00A6499A">
                        <w:pPr>
                          <w:rPr>
                            <w:b/>
                            <w:bCs/>
                            <w:sz w:val="22"/>
                            <w:szCs w:val="22"/>
                            <w:highlight w:val="yellow"/>
                            <w:rtl/>
                          </w:rPr>
                        </w:pPr>
                      </w:p>
                      <w:p w:rsidR="001A3848" w:rsidRPr="00B71738" w:rsidRDefault="001A3848" w:rsidP="00A6499A">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rsidR="001A3848" w:rsidRPr="00B71738" w:rsidRDefault="001A3848" w:rsidP="00A6499A">
                        <w:pPr>
                          <w:jc w:val="center"/>
                          <w:rPr>
                            <w:b/>
                            <w:bCs/>
                            <w:sz w:val="22"/>
                            <w:szCs w:val="22"/>
                            <w:rtl/>
                          </w:rPr>
                        </w:pPr>
                        <w:r w:rsidRPr="00B71738">
                          <w:rPr>
                            <w:rFonts w:hint="cs"/>
                            <w:b/>
                            <w:bCs/>
                            <w:sz w:val="22"/>
                            <w:szCs w:val="22"/>
                            <w:rtl/>
                          </w:rPr>
                          <w:t>שם וחתימה</w:t>
                        </w:r>
                      </w:p>
                      <w:p w:rsidR="001A3848" w:rsidRPr="00B71738" w:rsidRDefault="001A3848" w:rsidP="00A6499A">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rsidR="001A3848" w:rsidRPr="00B71738" w:rsidRDefault="001A3848" w:rsidP="00A6499A">
                        <w:pPr>
                          <w:jc w:val="center"/>
                          <w:rPr>
                            <w:b/>
                            <w:bCs/>
                            <w:sz w:val="22"/>
                            <w:szCs w:val="22"/>
                            <w:rtl/>
                          </w:rPr>
                        </w:pPr>
                      </w:p>
                      <w:p w:rsidR="001A3848" w:rsidRPr="00B71738" w:rsidRDefault="001A3848" w:rsidP="00A6499A">
                        <w:pPr>
                          <w:jc w:val="center"/>
                          <w:rPr>
                            <w:b/>
                            <w:bCs/>
                            <w:sz w:val="22"/>
                            <w:szCs w:val="22"/>
                            <w:rtl/>
                          </w:rPr>
                        </w:pPr>
                        <w:r w:rsidRPr="00B71738">
                          <w:rPr>
                            <w:rFonts w:hint="cs"/>
                            <w:b/>
                            <w:bCs/>
                            <w:sz w:val="22"/>
                            <w:szCs w:val="22"/>
                            <w:rtl/>
                          </w:rPr>
                          <w:t>___________</w:t>
                        </w:r>
                      </w:p>
                      <w:p w:rsidR="001A3848" w:rsidRPr="00B71738" w:rsidRDefault="001A3848" w:rsidP="00A6499A">
                        <w:pPr>
                          <w:jc w:val="center"/>
                          <w:rPr>
                            <w:b/>
                            <w:bCs/>
                            <w:sz w:val="22"/>
                            <w:szCs w:val="22"/>
                            <w:rtl/>
                          </w:rPr>
                        </w:pPr>
                        <w:r w:rsidRPr="00B71738">
                          <w:rPr>
                            <w:rFonts w:hint="cs"/>
                            <w:b/>
                            <w:bCs/>
                            <w:sz w:val="22"/>
                            <w:szCs w:val="22"/>
                            <w:rtl/>
                          </w:rPr>
                          <w:t>תאריך</w:t>
                        </w:r>
                      </w:p>
                      <w:p w:rsidR="001A3848" w:rsidRDefault="001A3848" w:rsidP="00A6499A"/>
                      <w:p w:rsidR="001A3848" w:rsidRDefault="001A3848" w:rsidP="00A6499A"/>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rsidR="001A3848" w:rsidRDefault="001A3848" w:rsidP="00A6499A">
                        <w:pPr>
                          <w:rPr>
                            <w:b/>
                            <w:bCs/>
                            <w:sz w:val="22"/>
                            <w:szCs w:val="22"/>
                            <w:highlight w:val="yellow"/>
                            <w:rtl/>
                          </w:rPr>
                        </w:pPr>
                      </w:p>
                      <w:p w:rsidR="001A3848" w:rsidRPr="00B71738" w:rsidRDefault="001A3848" w:rsidP="00A6499A">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rsidR="001A3848" w:rsidRPr="00B71738" w:rsidRDefault="001A3848" w:rsidP="00A6499A">
                        <w:pPr>
                          <w:jc w:val="center"/>
                          <w:rPr>
                            <w:b/>
                            <w:bCs/>
                            <w:sz w:val="22"/>
                            <w:szCs w:val="22"/>
                            <w:rtl/>
                          </w:rPr>
                        </w:pPr>
                        <w:r w:rsidRPr="00B71738">
                          <w:rPr>
                            <w:rFonts w:hint="cs"/>
                            <w:b/>
                            <w:bCs/>
                            <w:sz w:val="22"/>
                            <w:szCs w:val="22"/>
                            <w:rtl/>
                          </w:rPr>
                          <w:t>שם וחתימה</w:t>
                        </w:r>
                      </w:p>
                      <w:p w:rsidR="001A3848" w:rsidRPr="00B71738" w:rsidRDefault="001A3848" w:rsidP="00A6499A">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rsidR="001A3848" w:rsidRPr="00B71738" w:rsidRDefault="001A3848" w:rsidP="00A6499A">
                        <w:pPr>
                          <w:jc w:val="center"/>
                          <w:rPr>
                            <w:b/>
                            <w:bCs/>
                            <w:sz w:val="22"/>
                            <w:szCs w:val="22"/>
                            <w:rtl/>
                          </w:rPr>
                        </w:pPr>
                      </w:p>
                      <w:p w:rsidR="001A3848" w:rsidRPr="00B71738" w:rsidRDefault="001A3848" w:rsidP="00A6499A">
                        <w:pPr>
                          <w:jc w:val="center"/>
                          <w:rPr>
                            <w:b/>
                            <w:bCs/>
                            <w:sz w:val="22"/>
                            <w:szCs w:val="22"/>
                            <w:rtl/>
                          </w:rPr>
                        </w:pPr>
                        <w:r w:rsidRPr="00B71738">
                          <w:rPr>
                            <w:rFonts w:hint="cs"/>
                            <w:b/>
                            <w:bCs/>
                            <w:sz w:val="22"/>
                            <w:szCs w:val="22"/>
                            <w:rtl/>
                          </w:rPr>
                          <w:t>___________</w:t>
                        </w:r>
                      </w:p>
                      <w:p w:rsidR="001A3848" w:rsidRPr="00B71738" w:rsidRDefault="001A3848" w:rsidP="00A6499A">
                        <w:pPr>
                          <w:jc w:val="center"/>
                          <w:rPr>
                            <w:b/>
                            <w:bCs/>
                            <w:sz w:val="22"/>
                            <w:szCs w:val="22"/>
                            <w:rtl/>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rsidR="001A3848" w:rsidRDefault="001A3848" w:rsidP="00A6499A">
                        <w:pPr>
                          <w:rPr>
                            <w:b/>
                            <w:bCs/>
                            <w:sz w:val="22"/>
                            <w:szCs w:val="22"/>
                            <w:highlight w:val="yellow"/>
                            <w:rtl/>
                          </w:rPr>
                        </w:pPr>
                      </w:p>
                      <w:p w:rsidR="001A3848" w:rsidRPr="00B71738" w:rsidRDefault="001A3848" w:rsidP="00A6499A">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rsidR="001A3848" w:rsidRPr="00B71738" w:rsidRDefault="001A3848" w:rsidP="00A6499A">
                        <w:pPr>
                          <w:jc w:val="center"/>
                          <w:rPr>
                            <w:b/>
                            <w:bCs/>
                            <w:sz w:val="22"/>
                            <w:szCs w:val="22"/>
                            <w:rtl/>
                          </w:rPr>
                        </w:pPr>
                        <w:r w:rsidRPr="00B71738">
                          <w:rPr>
                            <w:rFonts w:hint="cs"/>
                            <w:b/>
                            <w:bCs/>
                            <w:sz w:val="22"/>
                            <w:szCs w:val="22"/>
                            <w:rtl/>
                          </w:rPr>
                          <w:t>שם וחתימה</w:t>
                        </w:r>
                      </w:p>
                      <w:p w:rsidR="001A3848" w:rsidRPr="00B71738" w:rsidRDefault="001A3848" w:rsidP="00A6499A">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rsidR="001A3848" w:rsidRPr="00B71738" w:rsidRDefault="001A3848" w:rsidP="00A6499A">
                        <w:pPr>
                          <w:jc w:val="center"/>
                          <w:rPr>
                            <w:b/>
                            <w:bCs/>
                            <w:sz w:val="22"/>
                            <w:szCs w:val="22"/>
                            <w:rtl/>
                          </w:rPr>
                        </w:pPr>
                      </w:p>
                      <w:p w:rsidR="001A3848" w:rsidRPr="00B71738" w:rsidRDefault="001A3848" w:rsidP="00A6499A">
                        <w:pPr>
                          <w:jc w:val="center"/>
                          <w:rPr>
                            <w:b/>
                            <w:bCs/>
                            <w:sz w:val="22"/>
                            <w:szCs w:val="22"/>
                            <w:rtl/>
                          </w:rPr>
                        </w:pPr>
                        <w:r w:rsidRPr="00B71738">
                          <w:rPr>
                            <w:rFonts w:hint="cs"/>
                            <w:b/>
                            <w:bCs/>
                            <w:sz w:val="22"/>
                            <w:szCs w:val="22"/>
                            <w:rtl/>
                          </w:rPr>
                          <w:t>___________</w:t>
                        </w:r>
                      </w:p>
                      <w:p w:rsidR="001A3848" w:rsidRPr="00B71738" w:rsidRDefault="001A3848" w:rsidP="00A6499A">
                        <w:pPr>
                          <w:jc w:val="center"/>
                          <w:rPr>
                            <w:b/>
                            <w:bCs/>
                            <w:sz w:val="22"/>
                            <w:szCs w:val="22"/>
                            <w:rtl/>
                          </w:rPr>
                        </w:pPr>
                        <w:r w:rsidRPr="00B71738">
                          <w:rPr>
                            <w:rFonts w:hint="cs"/>
                            <w:b/>
                            <w:bCs/>
                            <w:sz w:val="22"/>
                            <w:szCs w:val="22"/>
                            <w:rtl/>
                          </w:rPr>
                          <w:t>תאריך</w:t>
                        </w:r>
                      </w:p>
                      <w:p w:rsidR="001A3848" w:rsidRDefault="001A3848" w:rsidP="00A6499A"/>
                    </w:txbxContent>
                  </v:textbox>
                </v:shape>
                <w10:wrap type="square"/>
              </v:group>
            </w:pict>
          </mc:Fallback>
        </mc:AlternateContent>
      </w:r>
      <w:r w:rsidR="00A6499A" w:rsidRPr="00A6499A">
        <w:rPr>
          <w:rFonts w:ascii="David" w:eastAsia="Calibri" w:hAnsi="David" w:cs="David"/>
          <w:b/>
          <w:bCs/>
          <w:rtl/>
        </w:rPr>
        <w:t>ולראיה באו הצדדים על החתום:</w:t>
      </w:r>
      <w:bookmarkStart w:id="464" w:name="_Toc330777765"/>
      <w:bookmarkStart w:id="465" w:name="_Toc32477914"/>
      <w:bookmarkStart w:id="466" w:name="_Toc44931978"/>
      <w:bookmarkStart w:id="467" w:name="_Toc44932065"/>
      <w:bookmarkStart w:id="468" w:name="_Toc53331385"/>
      <w:bookmarkStart w:id="469" w:name="show_sachArvutBitzua_3"/>
    </w:p>
    <w:p w:rsidR="004F4A7D" w:rsidRDefault="004F4A7D" w:rsidP="004F4A7D">
      <w:pPr>
        <w:keepNext/>
        <w:keepLines/>
        <w:widowControl w:val="0"/>
        <w:tabs>
          <w:tab w:val="left" w:pos="746"/>
        </w:tabs>
        <w:spacing w:line="360" w:lineRule="auto"/>
        <w:rPr>
          <w:rFonts w:ascii="David" w:hAnsi="David" w:cs="David" w:hint="cs"/>
          <w:b/>
          <w:bCs/>
          <w:rtl/>
        </w:rPr>
      </w:pPr>
    </w:p>
    <w:p w:rsidR="008E28EA" w:rsidRPr="0087207F" w:rsidRDefault="008E28EA" w:rsidP="00651E95">
      <w:pPr>
        <w:keepNext/>
        <w:keepLines/>
        <w:widowControl w:val="0"/>
        <w:tabs>
          <w:tab w:val="left" w:pos="746"/>
        </w:tabs>
        <w:spacing w:line="360" w:lineRule="auto"/>
        <w:rPr>
          <w:rFonts w:ascii="David" w:hAnsi="David" w:cs="David"/>
          <w:b/>
          <w:bCs/>
          <w:rtl/>
        </w:rPr>
      </w:pPr>
      <w:r w:rsidRPr="0087207F">
        <w:rPr>
          <w:rFonts w:ascii="David" w:hAnsi="David" w:cs="David"/>
          <w:b/>
          <w:bCs/>
          <w:rtl/>
        </w:rPr>
        <w:t>יש לחתום בחתימת יד ובחותמת</w:t>
      </w:r>
    </w:p>
    <w:p w:rsidR="008E28EA" w:rsidRPr="0087207F" w:rsidRDefault="008E28EA" w:rsidP="00651E95">
      <w:pPr>
        <w:keepNext/>
        <w:keepLines/>
        <w:widowControl w:val="0"/>
        <w:tabs>
          <w:tab w:val="left" w:pos="746"/>
        </w:tabs>
        <w:spacing w:line="360" w:lineRule="auto"/>
        <w:jc w:val="both"/>
        <w:rPr>
          <w:rFonts w:ascii="David" w:hAnsi="David" w:cs="David"/>
          <w:b/>
          <w:bCs/>
          <w:rtl/>
        </w:rPr>
      </w:pPr>
      <w:r w:rsidRPr="0087207F">
        <w:rPr>
          <w:rFonts w:ascii="David" w:hAnsi="David" w:cs="David"/>
          <w:b/>
          <w:bCs/>
          <w:rtl/>
        </w:rPr>
        <w:t>אימות חתימה:</w:t>
      </w:r>
    </w:p>
    <w:p w:rsidR="008E28EA" w:rsidRDefault="008E28EA" w:rsidP="00651E95">
      <w:pPr>
        <w:keepNext/>
        <w:keepLines/>
        <w:widowControl w:val="0"/>
        <w:tabs>
          <w:tab w:val="left" w:pos="746"/>
        </w:tabs>
        <w:spacing w:line="360" w:lineRule="auto"/>
        <w:jc w:val="both"/>
        <w:rPr>
          <w:rFonts w:ascii="David" w:hAnsi="David" w:cs="David" w:hint="cs"/>
          <w:rtl/>
        </w:rPr>
      </w:pPr>
      <w:r w:rsidRPr="0087207F">
        <w:rPr>
          <w:rFonts w:ascii="David" w:hAnsi="David" w:cs="David"/>
          <w:rtl/>
        </w:rPr>
        <w:t xml:space="preserve">אני ______________הח"מ עו"ד מאשר בזאת כי </w:t>
      </w:r>
      <w:r w:rsidR="005943D2" w:rsidRPr="0087207F">
        <w:rPr>
          <w:rFonts w:ascii="David" w:hAnsi="David" w:cs="David"/>
          <w:rtl/>
        </w:rPr>
        <w:t>הספק</w:t>
      </w:r>
      <w:r w:rsidRPr="0087207F">
        <w:rPr>
          <w:rFonts w:ascii="David" w:hAnsi="David" w:cs="David"/>
          <w:rtl/>
        </w:rPr>
        <w:t xml:space="preserve">_____________ רשום בישראל כדין; כי ה"ה_______________ אשר חתמו על הסכם זה בשמו חתמו עליו לפני ומוסמכים לעשות כן בשמו; וכי חתימתם על הסכם זה מחייבת את </w:t>
      </w:r>
      <w:r w:rsidR="005943D2" w:rsidRPr="0087207F">
        <w:rPr>
          <w:rFonts w:ascii="David" w:hAnsi="David" w:cs="David"/>
          <w:rtl/>
        </w:rPr>
        <w:t>הספק</w:t>
      </w:r>
      <w:r w:rsidRPr="0087207F">
        <w:rPr>
          <w:rFonts w:ascii="David" w:hAnsi="David" w:cs="David"/>
          <w:rtl/>
        </w:rPr>
        <w:t>.</w:t>
      </w:r>
    </w:p>
    <w:p w:rsidR="004F4A7D" w:rsidRPr="0087207F" w:rsidRDefault="004F4A7D" w:rsidP="00651E95">
      <w:pPr>
        <w:keepNext/>
        <w:keepLines/>
        <w:widowControl w:val="0"/>
        <w:tabs>
          <w:tab w:val="left" w:pos="746"/>
        </w:tabs>
        <w:spacing w:line="360" w:lineRule="auto"/>
        <w:jc w:val="both"/>
        <w:rPr>
          <w:rFonts w:ascii="David" w:hAnsi="David" w:cs="David"/>
          <w:rtl/>
        </w:rPr>
      </w:pPr>
    </w:p>
    <w:p w:rsidR="008E28EA" w:rsidRPr="0087207F" w:rsidRDefault="00651E95" w:rsidP="00651E95">
      <w:pPr>
        <w:keepNext/>
        <w:keepLines/>
        <w:widowControl w:val="0"/>
        <w:spacing w:line="360" w:lineRule="auto"/>
        <w:rPr>
          <w:rFonts w:ascii="David" w:hAnsi="David" w:cs="David"/>
          <w:rtl/>
        </w:rPr>
      </w:pPr>
      <w:r>
        <w:rPr>
          <w:rFonts w:ascii="David" w:hAnsi="David" w:cs="David" w:hint="cs"/>
          <w:rtl/>
        </w:rPr>
        <w:t xml:space="preserve">         </w:t>
      </w:r>
      <w:r w:rsidR="008E28EA" w:rsidRPr="0087207F">
        <w:rPr>
          <w:rFonts w:ascii="David" w:hAnsi="David" w:cs="David"/>
          <w:rtl/>
        </w:rPr>
        <w:t>________</w:t>
      </w:r>
      <w:r w:rsidR="008E28EA" w:rsidRPr="0087207F">
        <w:rPr>
          <w:rFonts w:ascii="David" w:hAnsi="David" w:cs="David"/>
          <w:rtl/>
        </w:rPr>
        <w:tab/>
      </w:r>
      <w:r w:rsidR="008E28EA" w:rsidRPr="0087207F">
        <w:rPr>
          <w:rFonts w:ascii="David" w:hAnsi="David" w:cs="David"/>
          <w:rtl/>
        </w:rPr>
        <w:tab/>
      </w:r>
      <w:r w:rsidR="008E28EA" w:rsidRPr="0087207F">
        <w:rPr>
          <w:rFonts w:ascii="David" w:hAnsi="David" w:cs="David"/>
          <w:rtl/>
        </w:rPr>
        <w:tab/>
      </w:r>
      <w:r w:rsidR="008E28EA" w:rsidRPr="0087207F">
        <w:rPr>
          <w:rFonts w:ascii="David" w:hAnsi="David" w:cs="David"/>
          <w:rtl/>
        </w:rPr>
        <w:tab/>
      </w:r>
      <w:r w:rsidR="008E28EA" w:rsidRPr="0087207F">
        <w:rPr>
          <w:rFonts w:ascii="David" w:hAnsi="David" w:cs="David"/>
          <w:rtl/>
        </w:rPr>
        <w:tab/>
      </w:r>
      <w:r w:rsidR="008E28EA" w:rsidRPr="0087207F">
        <w:rPr>
          <w:rFonts w:ascii="David" w:hAnsi="David" w:cs="David"/>
          <w:rtl/>
        </w:rPr>
        <w:tab/>
      </w:r>
      <w:r w:rsidR="008E28EA" w:rsidRPr="0087207F">
        <w:rPr>
          <w:rFonts w:ascii="David" w:hAnsi="David" w:cs="David"/>
          <w:rtl/>
        </w:rPr>
        <w:tab/>
        <w:t>___________</w:t>
      </w:r>
      <w:r w:rsidR="008E28EA" w:rsidRPr="0087207F">
        <w:rPr>
          <w:rFonts w:ascii="David" w:hAnsi="David" w:cs="David"/>
          <w:rtl/>
        </w:rPr>
        <w:tab/>
      </w:r>
      <w:r w:rsidR="008E28EA" w:rsidRPr="0087207F">
        <w:rPr>
          <w:rFonts w:ascii="David" w:hAnsi="David" w:cs="David"/>
          <w:rtl/>
        </w:rPr>
        <w:tab/>
      </w:r>
      <w:r w:rsidRPr="0087207F">
        <w:rPr>
          <w:rFonts w:ascii="David" w:hAnsi="David" w:cs="David"/>
          <w:rtl/>
        </w:rPr>
        <w:t>תאריך</w:t>
      </w:r>
      <w:r w:rsidR="008E28EA" w:rsidRPr="0087207F">
        <w:rPr>
          <w:rFonts w:ascii="David" w:hAnsi="David" w:cs="David"/>
          <w:rtl/>
        </w:rPr>
        <w:tab/>
      </w:r>
      <w:r w:rsidR="008E28EA" w:rsidRPr="0087207F">
        <w:rPr>
          <w:rFonts w:ascii="David" w:hAnsi="David" w:cs="David"/>
          <w:rtl/>
        </w:rPr>
        <w:tab/>
      </w:r>
      <w:r w:rsidR="008E28EA" w:rsidRPr="0087207F">
        <w:rPr>
          <w:rFonts w:ascii="David" w:hAnsi="David" w:cs="David"/>
          <w:rtl/>
        </w:rPr>
        <w:tab/>
      </w:r>
      <w:r w:rsidR="008E28EA" w:rsidRPr="0087207F">
        <w:rPr>
          <w:rFonts w:ascii="David" w:hAnsi="David" w:cs="David"/>
          <w:rtl/>
        </w:rPr>
        <w:tab/>
      </w:r>
      <w:r w:rsidR="008E28EA" w:rsidRPr="0087207F">
        <w:rPr>
          <w:rFonts w:ascii="David" w:hAnsi="David" w:cs="David"/>
          <w:rtl/>
        </w:rPr>
        <w:tab/>
      </w:r>
      <w:r w:rsidR="008E28EA" w:rsidRPr="0087207F">
        <w:rPr>
          <w:rFonts w:ascii="David" w:hAnsi="David" w:cs="David"/>
          <w:rtl/>
        </w:rPr>
        <w:tab/>
        <w:t xml:space="preserve">              </w:t>
      </w:r>
      <w:r>
        <w:rPr>
          <w:rFonts w:ascii="David" w:hAnsi="David" w:cs="David" w:hint="cs"/>
          <w:rtl/>
        </w:rPr>
        <w:t xml:space="preserve">              </w:t>
      </w:r>
      <w:r w:rsidR="008E28EA" w:rsidRPr="0087207F">
        <w:rPr>
          <w:rFonts w:ascii="David" w:hAnsi="David" w:cs="David"/>
          <w:rtl/>
        </w:rPr>
        <w:t>חתימה וחותמת</w:t>
      </w:r>
    </w:p>
    <w:p w:rsidR="008E28EA" w:rsidRDefault="008E28EA" w:rsidP="005C36B3">
      <w:pPr>
        <w:pStyle w:val="afffffffb"/>
        <w:rPr>
          <w:rtl/>
        </w:rPr>
      </w:pPr>
    </w:p>
    <w:p w:rsidR="005943D2" w:rsidRDefault="005943D2" w:rsidP="005C36B3">
      <w:pPr>
        <w:pStyle w:val="afffffffb"/>
        <w:rPr>
          <w:rtl/>
        </w:rPr>
      </w:pPr>
    </w:p>
    <w:p w:rsidR="00CD6EC5" w:rsidRDefault="00ED6D96" w:rsidP="005C36B3">
      <w:pPr>
        <w:pStyle w:val="afffffffb"/>
        <w:rPr>
          <w:rtl/>
        </w:rPr>
      </w:pPr>
      <w:r>
        <w:rPr>
          <w:rtl/>
        </w:rPr>
        <w:br w:type="page"/>
      </w:r>
      <w:r w:rsidR="00FA2CF3" w:rsidRPr="002A3E64">
        <w:rPr>
          <w:rFonts w:hint="eastAsia"/>
          <w:rtl/>
        </w:rPr>
        <w:t>נספח</w:t>
      </w:r>
      <w:r w:rsidR="00FA2CF3" w:rsidRPr="002A3E64">
        <w:rPr>
          <w:rtl/>
        </w:rPr>
        <w:t xml:space="preserve"> </w:t>
      </w:r>
      <w:bookmarkStart w:id="470" w:name="nispach14_2"/>
      <w:r w:rsidR="00FA2CF3" w:rsidRPr="002A3E64">
        <w:rPr>
          <w:rFonts w:hint="eastAsia"/>
          <w:rtl/>
        </w:rPr>
        <w:t>ג</w:t>
      </w:r>
      <w:bookmarkEnd w:id="470"/>
      <w:r w:rsidR="00FA2CF3" w:rsidRPr="002A3E64">
        <w:rPr>
          <w:rtl/>
        </w:rPr>
        <w:t xml:space="preserve">'– </w:t>
      </w:r>
      <w:r w:rsidR="00FA2CF3" w:rsidRPr="002A3E64">
        <w:rPr>
          <w:rFonts w:hint="eastAsia"/>
          <w:rtl/>
        </w:rPr>
        <w:t>ערבות</w:t>
      </w:r>
      <w:r w:rsidR="00FA2CF3" w:rsidRPr="002A3E64">
        <w:rPr>
          <w:rtl/>
        </w:rPr>
        <w:t xml:space="preserve"> </w:t>
      </w:r>
      <w:r w:rsidR="00FA2CF3" w:rsidRPr="002A3E64">
        <w:rPr>
          <w:rFonts w:hint="eastAsia"/>
          <w:rtl/>
        </w:rPr>
        <w:t>ביצוע</w:t>
      </w:r>
      <w:bookmarkEnd w:id="465"/>
      <w:bookmarkEnd w:id="466"/>
      <w:bookmarkEnd w:id="467"/>
      <w:bookmarkEnd w:id="468"/>
    </w:p>
    <w:p w:rsidR="00EC3DC3" w:rsidRPr="00DC3FDB" w:rsidRDefault="00FA2CF3" w:rsidP="00EC3DC3">
      <w:pPr>
        <w:tabs>
          <w:tab w:val="left" w:pos="7227"/>
        </w:tabs>
        <w:jc w:val="center"/>
        <w:rPr>
          <w:rFonts w:ascii="David" w:hAnsi="David" w:cs="David"/>
          <w:b/>
          <w:bCs/>
          <w:rtl/>
        </w:rPr>
      </w:pPr>
      <w:r w:rsidRPr="00DC3FDB">
        <w:rPr>
          <w:rFonts w:ascii="David" w:hAnsi="David" w:cs="David" w:hint="eastAsia"/>
          <w:b/>
          <w:bCs/>
          <w:rtl/>
        </w:rPr>
        <w:t>ת</w:t>
      </w:r>
      <w:r w:rsidRPr="00DC3FDB">
        <w:rPr>
          <w:rFonts w:ascii="David" w:hAnsi="David" w:cs="David"/>
          <w:b/>
          <w:bCs/>
          <w:rtl/>
        </w:rPr>
        <w:t xml:space="preserve">דפיס ערבות דיגיטאלית (אין למלא ידנית, למילוי על ידי מערכת) </w:t>
      </w:r>
    </w:p>
    <w:p w:rsidR="00EC3DC3" w:rsidRPr="00DC3FDB" w:rsidRDefault="00FA2CF3" w:rsidP="00EC3DC3">
      <w:pPr>
        <w:pBdr>
          <w:top w:val="single" w:sz="4" w:space="1" w:color="auto"/>
          <w:left w:val="single" w:sz="4" w:space="4" w:color="auto"/>
          <w:bottom w:val="single" w:sz="4" w:space="0" w:color="auto"/>
          <w:right w:val="single" w:sz="4" w:space="4" w:color="auto"/>
        </w:pBdr>
        <w:tabs>
          <w:tab w:val="left" w:pos="7227"/>
        </w:tabs>
        <w:rPr>
          <w:rFonts w:ascii="David" w:hAnsi="David" w:cs="David"/>
          <w:b/>
          <w:bCs/>
          <w:rtl/>
        </w:rPr>
      </w:pPr>
      <w:r w:rsidRPr="00DC3FDB">
        <w:rPr>
          <w:rFonts w:ascii="David" w:hAnsi="David" w:cs="David" w:hint="eastAsia"/>
          <w:b/>
          <w:bCs/>
          <w:rtl/>
        </w:rPr>
        <w:t>מסמך</w:t>
      </w:r>
      <w:r w:rsidRPr="00DC3FDB">
        <w:rPr>
          <w:rFonts w:ascii="David" w:hAnsi="David" w:cs="David"/>
          <w:b/>
          <w:bCs/>
          <w:rtl/>
        </w:rPr>
        <w:t xml:space="preserve"> זה </w:t>
      </w:r>
      <w:r w:rsidRPr="00DC3FDB">
        <w:rPr>
          <w:rFonts w:ascii="David" w:hAnsi="David" w:cs="David" w:hint="eastAsia"/>
          <w:b/>
          <w:bCs/>
          <w:rtl/>
        </w:rPr>
        <w:t>הוא</w:t>
      </w:r>
      <w:r w:rsidRPr="00DC3FDB">
        <w:rPr>
          <w:rFonts w:ascii="David" w:hAnsi="David" w:cs="David"/>
          <w:b/>
          <w:bCs/>
          <w:rtl/>
        </w:rPr>
        <w:t xml:space="preserve"> </w:t>
      </w:r>
      <w:r w:rsidRPr="00DC3FDB">
        <w:rPr>
          <w:rFonts w:ascii="David" w:hAnsi="David" w:cs="David" w:hint="eastAsia"/>
          <w:b/>
          <w:bCs/>
          <w:rtl/>
        </w:rPr>
        <w:t>תדפיס</w:t>
      </w:r>
      <w:r w:rsidRPr="00DC3FDB">
        <w:rPr>
          <w:rFonts w:ascii="David" w:hAnsi="David" w:cs="David"/>
          <w:b/>
          <w:bCs/>
          <w:rtl/>
        </w:rPr>
        <w:t xml:space="preserve"> של ערבות דיגיטאלית ונועד לצרכי המחשה בלבד</w:t>
      </w:r>
    </w:p>
    <w:p w:rsidR="00EC3DC3" w:rsidRPr="00DC3FDB" w:rsidRDefault="00FA2CF3" w:rsidP="00EC3DC3">
      <w:pPr>
        <w:pBdr>
          <w:top w:val="single" w:sz="4" w:space="1" w:color="auto"/>
          <w:left w:val="single" w:sz="4" w:space="4" w:color="auto"/>
          <w:bottom w:val="single" w:sz="4" w:space="0" w:color="auto"/>
          <w:right w:val="single" w:sz="4" w:space="4" w:color="auto"/>
        </w:pBdr>
        <w:tabs>
          <w:tab w:val="left" w:pos="7227"/>
        </w:tabs>
        <w:rPr>
          <w:rFonts w:ascii="David" w:hAnsi="David" w:cs="David"/>
        </w:rPr>
      </w:pPr>
      <w:r w:rsidRPr="00DC3FDB">
        <w:rPr>
          <w:rFonts w:ascii="David" w:hAnsi="David" w:cs="David"/>
          <w:rtl/>
        </w:rPr>
        <w:t xml:space="preserve">תדפיס זה הופק ע"י המערכת של &amp;שם מנפיק הערבות/מקבל הערבות לפי העניין&amp; ביום </w:t>
      </w:r>
      <w:r w:rsidRPr="00DC3FDB">
        <w:rPr>
          <w:rFonts w:ascii="David" w:hAnsi="David" w:cs="David"/>
        </w:rPr>
        <w:t>DD/MM/YYYY</w:t>
      </w:r>
      <w:r w:rsidRPr="00DC3FDB">
        <w:rPr>
          <w:rFonts w:ascii="David" w:hAnsi="David" w:cs="David"/>
          <w:rtl/>
        </w:rPr>
        <w:t xml:space="preserve"> ב- </w:t>
      </w:r>
      <w:r w:rsidRPr="00DC3FDB">
        <w:rPr>
          <w:rFonts w:ascii="David" w:hAnsi="David" w:cs="David"/>
        </w:rPr>
        <w:t>SS</w:t>
      </w:r>
      <w:r w:rsidRPr="00DC3FDB">
        <w:rPr>
          <w:rFonts w:ascii="David" w:hAnsi="David" w:cs="David"/>
          <w:rtl/>
        </w:rPr>
        <w:t>:</w:t>
      </w:r>
      <w:r w:rsidRPr="00DC3FDB">
        <w:rPr>
          <w:rFonts w:ascii="David" w:hAnsi="David" w:cs="David"/>
        </w:rPr>
        <w:t>MM</w:t>
      </w:r>
      <w:r w:rsidRPr="00DC3FDB">
        <w:rPr>
          <w:rFonts w:ascii="David" w:hAnsi="David" w:cs="David"/>
          <w:rtl/>
        </w:rPr>
        <w:t>:</w:t>
      </w:r>
      <w:r w:rsidRPr="00DC3FDB">
        <w:rPr>
          <w:rFonts w:ascii="David" w:hAnsi="David" w:cs="David"/>
        </w:rPr>
        <w:t>HH</w:t>
      </w:r>
      <w:r w:rsidRPr="00DC3FDB">
        <w:rPr>
          <w:rFonts w:ascii="David" w:hAnsi="David" w:cs="David"/>
          <w:rtl/>
        </w:rPr>
        <w:t xml:space="preserve"> על סמך קובץ ערבות </w:t>
      </w:r>
      <w:r w:rsidRPr="00DC3FDB">
        <w:rPr>
          <w:rFonts w:ascii="David" w:hAnsi="David" w:cs="David" w:hint="eastAsia"/>
          <w:rtl/>
        </w:rPr>
        <w:t>דיגיטאלית</w:t>
      </w:r>
      <w:r w:rsidRPr="00DC3FDB">
        <w:rPr>
          <w:rFonts w:ascii="David" w:hAnsi="David" w:cs="David"/>
          <w:rtl/>
        </w:rPr>
        <w:t>.</w:t>
      </w:r>
    </w:p>
    <w:p w:rsidR="00EC3DC3" w:rsidRPr="00DC3FDB" w:rsidRDefault="00EC3DC3" w:rsidP="00EC3DC3">
      <w:pPr>
        <w:tabs>
          <w:tab w:val="left" w:pos="7227"/>
        </w:tabs>
        <w:rPr>
          <w:rFonts w:ascii="David" w:hAnsi="David" w:cs="David"/>
          <w:b/>
          <w:bCs/>
          <w:u w:val="single"/>
          <w:rtl/>
        </w:rPr>
      </w:pPr>
    </w:p>
    <w:p w:rsidR="00EC3DC3" w:rsidRPr="00DC3FDB" w:rsidRDefault="00FA2CF3" w:rsidP="00EC3DC3">
      <w:pPr>
        <w:tabs>
          <w:tab w:val="left" w:pos="7227"/>
        </w:tabs>
        <w:jc w:val="center"/>
        <w:rPr>
          <w:rFonts w:ascii="David" w:hAnsi="David" w:cs="David"/>
          <w:b/>
          <w:bCs/>
          <w:u w:val="single"/>
          <w:rtl/>
        </w:rPr>
      </w:pPr>
      <w:r w:rsidRPr="00DC3FDB">
        <w:rPr>
          <w:rFonts w:ascii="David" w:hAnsi="David" w:cs="David" w:hint="eastAsia"/>
          <w:b/>
          <w:bCs/>
          <w:u w:val="single"/>
          <w:rtl/>
        </w:rPr>
        <w:t>נתוני</w:t>
      </w:r>
      <w:r w:rsidRPr="00DC3FDB">
        <w:rPr>
          <w:rFonts w:ascii="David" w:hAnsi="David" w:cs="David"/>
          <w:b/>
          <w:bCs/>
          <w:u w:val="single"/>
          <w:rtl/>
        </w:rPr>
        <w:t xml:space="preserve"> </w:t>
      </w:r>
      <w:r w:rsidRPr="00DC3FDB">
        <w:rPr>
          <w:rFonts w:ascii="David" w:hAnsi="David" w:cs="David" w:hint="eastAsia"/>
          <w:b/>
          <w:bCs/>
          <w:u w:val="single"/>
          <w:rtl/>
        </w:rPr>
        <w:t>הערבות</w:t>
      </w:r>
    </w:p>
    <w:p w:rsidR="00EC3DC3" w:rsidRPr="00DC3FDB" w:rsidRDefault="00EC3DC3" w:rsidP="00EC3DC3">
      <w:pPr>
        <w:tabs>
          <w:tab w:val="left" w:pos="7227"/>
        </w:tabs>
        <w:rPr>
          <w:rFonts w:ascii="David" w:hAnsi="David" w:cs="David"/>
          <w:u w:val="single"/>
          <w:rtl/>
        </w:rPr>
      </w:pPr>
    </w:p>
    <w:p w:rsidR="00EC3DC3" w:rsidRPr="00DC3FDB" w:rsidRDefault="00FA2CF3" w:rsidP="00EC3DC3">
      <w:pPr>
        <w:tabs>
          <w:tab w:val="left" w:pos="7227"/>
        </w:tabs>
        <w:rPr>
          <w:rFonts w:ascii="David" w:hAnsi="David" w:cs="David"/>
          <w:rtl/>
        </w:rPr>
      </w:pPr>
      <w:r w:rsidRPr="00DC3FDB">
        <w:rPr>
          <w:rFonts w:ascii="David" w:hAnsi="David" w:cs="David" w:hint="eastAsia"/>
          <w:u w:val="single"/>
          <w:rtl/>
        </w:rPr>
        <w:t>קוד</w:t>
      </w:r>
      <w:r w:rsidRPr="00DC3FDB">
        <w:rPr>
          <w:rFonts w:ascii="David" w:hAnsi="David" w:cs="David"/>
          <w:u w:val="single"/>
          <w:rtl/>
        </w:rPr>
        <w:t xml:space="preserve"> </w:t>
      </w:r>
      <w:r w:rsidRPr="00DC3FDB">
        <w:rPr>
          <w:rFonts w:ascii="David" w:hAnsi="David" w:cs="David" w:hint="eastAsia"/>
          <w:u w:val="single"/>
          <w:rtl/>
        </w:rPr>
        <w:t>ה</w:t>
      </w:r>
      <w:r w:rsidRPr="00DC3FDB">
        <w:rPr>
          <w:rFonts w:ascii="David" w:hAnsi="David" w:cs="David"/>
          <w:u w:val="single"/>
          <w:rtl/>
        </w:rPr>
        <w:t xml:space="preserve">ערבות </w:t>
      </w:r>
      <w:r w:rsidRPr="00DC3FDB">
        <w:rPr>
          <w:rFonts w:ascii="David" w:hAnsi="David" w:cs="David" w:hint="eastAsia"/>
          <w:u w:val="single"/>
          <w:rtl/>
        </w:rPr>
        <w:t>ה</w:t>
      </w:r>
      <w:r w:rsidRPr="00DC3FDB">
        <w:rPr>
          <w:rFonts w:ascii="David" w:hAnsi="David" w:cs="David"/>
          <w:u w:val="single"/>
          <w:rtl/>
        </w:rPr>
        <w:t>דיגיטאלית</w:t>
      </w:r>
      <w:r w:rsidRPr="00DC3FDB">
        <w:rPr>
          <w:rFonts w:ascii="David" w:hAnsi="David" w:cs="David"/>
          <w:rtl/>
        </w:rPr>
        <w:t xml:space="preserve">: </w:t>
      </w:r>
      <w:r w:rsidRPr="00DC3FDB">
        <w:rPr>
          <w:rFonts w:ascii="David" w:hAnsi="David" w:cs="David"/>
        </w:rPr>
        <w:t>XXXX-YYYN-NNNN-NNNN-NNCC</w:t>
      </w:r>
    </w:p>
    <w:p w:rsidR="00EC3DC3" w:rsidRPr="00DC3FDB" w:rsidRDefault="00EC3DC3" w:rsidP="00EC3DC3">
      <w:pPr>
        <w:tabs>
          <w:tab w:val="left" w:pos="7227"/>
        </w:tabs>
        <w:rPr>
          <w:rFonts w:ascii="David" w:hAnsi="David" w:cs="David" w:hint="cs"/>
          <w:u w:val="single"/>
          <w:rtl/>
        </w:rPr>
      </w:pPr>
    </w:p>
    <w:p w:rsidR="00EC3DC3" w:rsidRPr="00DC3FDB" w:rsidRDefault="00FA2CF3" w:rsidP="00EC3DC3">
      <w:pPr>
        <w:tabs>
          <w:tab w:val="left" w:pos="7227"/>
        </w:tabs>
        <w:rPr>
          <w:rFonts w:ascii="David" w:hAnsi="David" w:cs="David"/>
          <w:u w:val="single"/>
          <w:rtl/>
        </w:rPr>
      </w:pPr>
      <w:r w:rsidRPr="00DC3FDB">
        <w:rPr>
          <w:rFonts w:ascii="David" w:hAnsi="David" w:cs="David" w:hint="eastAsia"/>
          <w:u w:val="single"/>
          <w:rtl/>
        </w:rPr>
        <w:t>מנפיק</w:t>
      </w:r>
      <w:r w:rsidRPr="00DC3FDB">
        <w:rPr>
          <w:rFonts w:ascii="David" w:hAnsi="David" w:cs="David"/>
          <w:u w:val="single"/>
          <w:rtl/>
        </w:rPr>
        <w:t xml:space="preserve"> </w:t>
      </w:r>
      <w:r w:rsidRPr="00DC3FDB">
        <w:rPr>
          <w:rFonts w:ascii="David" w:hAnsi="David" w:cs="David" w:hint="eastAsia"/>
          <w:u w:val="single"/>
          <w:rtl/>
        </w:rPr>
        <w:t>הערבות</w:t>
      </w:r>
      <w:r w:rsidRPr="00DC3FDB">
        <w:rPr>
          <w:rFonts w:ascii="David" w:hAnsi="David" w:cs="David"/>
          <w:u w:val="single"/>
          <w:rtl/>
        </w:rPr>
        <w:t>:</w:t>
      </w:r>
    </w:p>
    <w:p w:rsidR="00EC3DC3" w:rsidRPr="00DC3FDB" w:rsidRDefault="00FA2CF3" w:rsidP="00EC3DC3">
      <w:pPr>
        <w:tabs>
          <w:tab w:val="left" w:pos="7227"/>
        </w:tabs>
        <w:rPr>
          <w:rFonts w:ascii="David" w:hAnsi="David" w:cs="David"/>
          <w:rtl/>
        </w:rPr>
      </w:pPr>
      <w:r w:rsidRPr="00DC3FDB">
        <w:rPr>
          <w:rFonts w:ascii="David" w:hAnsi="David" w:cs="David"/>
          <w:rtl/>
        </w:rPr>
        <w:t xml:space="preserve">_____________________________________ </w:t>
      </w:r>
      <w:r w:rsidRPr="00DC3FDB">
        <w:rPr>
          <w:rFonts w:ascii="David" w:hAnsi="David" w:cs="David" w:hint="eastAsia"/>
          <w:rtl/>
        </w:rPr>
        <w:t>מס</w:t>
      </w:r>
      <w:r w:rsidRPr="00DC3FDB">
        <w:rPr>
          <w:rFonts w:ascii="David" w:hAnsi="David" w:cs="David"/>
          <w:rtl/>
        </w:rPr>
        <w:t xml:space="preserve">' </w:t>
      </w:r>
      <w:r w:rsidRPr="00DC3FDB">
        <w:rPr>
          <w:rFonts w:ascii="David" w:hAnsi="David" w:cs="David" w:hint="eastAsia"/>
          <w:rtl/>
        </w:rPr>
        <w:t>סניף</w:t>
      </w:r>
      <w:r w:rsidRPr="00DC3FDB">
        <w:rPr>
          <w:rFonts w:ascii="David" w:hAnsi="David" w:cs="David"/>
          <w:rtl/>
        </w:rPr>
        <w:t>: ___</w:t>
      </w:r>
    </w:p>
    <w:p w:rsidR="00EC3DC3" w:rsidRPr="00DC3FDB" w:rsidRDefault="00FA2CF3" w:rsidP="00EC3DC3">
      <w:pPr>
        <w:tabs>
          <w:tab w:val="left" w:pos="7227"/>
        </w:tabs>
        <w:rPr>
          <w:rFonts w:ascii="David" w:hAnsi="David" w:cs="David"/>
          <w:rtl/>
        </w:rPr>
      </w:pPr>
      <w:r w:rsidRPr="00DC3FDB">
        <w:rPr>
          <w:rFonts w:ascii="David" w:hAnsi="David" w:cs="David" w:hint="eastAsia"/>
          <w:rtl/>
        </w:rPr>
        <w:t>טלפון</w:t>
      </w:r>
      <w:r w:rsidRPr="00DC3FDB">
        <w:rPr>
          <w:rFonts w:ascii="David" w:hAnsi="David" w:cs="David"/>
          <w:rtl/>
        </w:rPr>
        <w:t xml:space="preserve"> </w:t>
      </w:r>
      <w:r w:rsidRPr="00DC3FDB">
        <w:rPr>
          <w:rFonts w:ascii="David" w:hAnsi="David" w:cs="David" w:hint="eastAsia"/>
          <w:rtl/>
        </w:rPr>
        <w:t>מנפיק</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___________ </w:t>
      </w:r>
      <w:r w:rsidRPr="00DC3FDB">
        <w:rPr>
          <w:rFonts w:ascii="David" w:hAnsi="David" w:cs="David" w:hint="eastAsia"/>
          <w:rtl/>
        </w:rPr>
        <w:t>פקס</w:t>
      </w:r>
      <w:r w:rsidRPr="00DC3FDB">
        <w:rPr>
          <w:rFonts w:ascii="David" w:hAnsi="David" w:cs="David"/>
          <w:rtl/>
        </w:rPr>
        <w:t xml:space="preserve">' </w:t>
      </w:r>
      <w:r w:rsidRPr="00DC3FDB">
        <w:rPr>
          <w:rFonts w:ascii="David" w:hAnsi="David" w:cs="David" w:hint="eastAsia"/>
          <w:rtl/>
        </w:rPr>
        <w:t>מנפיק</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__________</w:t>
      </w:r>
    </w:p>
    <w:p w:rsidR="00EC3DC3" w:rsidRPr="00DC3FDB" w:rsidRDefault="00FA2CF3" w:rsidP="00EC3DC3">
      <w:pPr>
        <w:tabs>
          <w:tab w:val="left" w:pos="7227"/>
        </w:tabs>
        <w:rPr>
          <w:rFonts w:ascii="David" w:hAnsi="David" w:cs="David"/>
          <w:rtl/>
        </w:rPr>
      </w:pPr>
      <w:r w:rsidRPr="00DC3FDB">
        <w:rPr>
          <w:rFonts w:ascii="David" w:hAnsi="David" w:cs="David" w:hint="eastAsia"/>
          <w:rtl/>
        </w:rPr>
        <w:t>כתובת</w:t>
      </w:r>
      <w:r w:rsidRPr="00DC3FDB">
        <w:rPr>
          <w:rFonts w:ascii="David" w:hAnsi="David" w:cs="David"/>
          <w:rtl/>
        </w:rPr>
        <w:t xml:space="preserve"> </w:t>
      </w:r>
      <w:r w:rsidRPr="00DC3FDB">
        <w:rPr>
          <w:rFonts w:ascii="David" w:hAnsi="David" w:cs="David" w:hint="eastAsia"/>
          <w:rtl/>
        </w:rPr>
        <w:t>מנפיק</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_________________________________________</w:t>
      </w:r>
    </w:p>
    <w:p w:rsidR="00EC3DC3" w:rsidRPr="00DC3FDB" w:rsidRDefault="00FA2CF3" w:rsidP="00EC3DC3">
      <w:pPr>
        <w:tabs>
          <w:tab w:val="left" w:pos="7227"/>
        </w:tabs>
        <w:rPr>
          <w:rFonts w:ascii="David" w:hAnsi="David" w:cs="David"/>
          <w:rtl/>
        </w:rPr>
      </w:pPr>
      <w:r w:rsidRPr="00DC3FDB">
        <w:rPr>
          <w:rFonts w:ascii="David" w:hAnsi="David" w:cs="David" w:hint="eastAsia"/>
          <w:rtl/>
        </w:rPr>
        <w:t>רחוב</w:t>
      </w:r>
      <w:r w:rsidRPr="00DC3FDB">
        <w:rPr>
          <w:rFonts w:ascii="David" w:hAnsi="David" w:cs="David"/>
          <w:rtl/>
        </w:rPr>
        <w:t xml:space="preserve"> </w:t>
      </w:r>
      <w:r w:rsidRPr="00DC3FDB">
        <w:rPr>
          <w:rFonts w:ascii="David" w:hAnsi="David" w:cs="David" w:hint="eastAsia"/>
          <w:rtl/>
        </w:rPr>
        <w:t>ומספר</w:t>
      </w:r>
      <w:r w:rsidRPr="00DC3FDB">
        <w:rPr>
          <w:rFonts w:ascii="David" w:hAnsi="David" w:cs="David"/>
          <w:rtl/>
        </w:rPr>
        <w:t xml:space="preserve">: ____________ </w:t>
      </w:r>
      <w:r w:rsidRPr="00DC3FDB">
        <w:rPr>
          <w:rFonts w:ascii="David" w:hAnsi="David" w:cs="David" w:hint="eastAsia"/>
          <w:rtl/>
        </w:rPr>
        <w:t>ישוב</w:t>
      </w:r>
      <w:r w:rsidRPr="00DC3FDB">
        <w:rPr>
          <w:rFonts w:ascii="David" w:hAnsi="David" w:cs="David"/>
          <w:rtl/>
        </w:rPr>
        <w:t xml:space="preserve">: _________________ </w:t>
      </w:r>
      <w:r w:rsidRPr="00DC3FDB">
        <w:rPr>
          <w:rFonts w:ascii="David" w:hAnsi="David" w:cs="David" w:hint="eastAsia"/>
          <w:rtl/>
        </w:rPr>
        <w:t>מיקוד</w:t>
      </w:r>
      <w:r w:rsidRPr="00DC3FDB">
        <w:rPr>
          <w:rFonts w:ascii="David" w:hAnsi="David" w:cs="David"/>
          <w:rtl/>
        </w:rPr>
        <w:t xml:space="preserve"> _________</w:t>
      </w:r>
    </w:p>
    <w:p w:rsidR="00EC3DC3" w:rsidRPr="00DC3FDB" w:rsidRDefault="00FA2CF3" w:rsidP="00EC3DC3">
      <w:pPr>
        <w:tabs>
          <w:tab w:val="left" w:pos="7227"/>
        </w:tabs>
        <w:rPr>
          <w:rFonts w:ascii="David" w:hAnsi="David" w:cs="David"/>
          <w:rtl/>
        </w:rPr>
      </w:pPr>
      <w:r w:rsidRPr="00DC3FDB">
        <w:rPr>
          <w:rFonts w:ascii="David" w:hAnsi="David" w:cs="David" w:hint="eastAsia"/>
          <w:rtl/>
        </w:rPr>
        <w:t>שם</w:t>
      </w:r>
      <w:r w:rsidRPr="00DC3FDB">
        <w:rPr>
          <w:rFonts w:ascii="David" w:hAnsi="David" w:cs="David"/>
          <w:rtl/>
        </w:rPr>
        <w:t xml:space="preserve"> </w:t>
      </w:r>
      <w:r w:rsidRPr="00DC3FDB">
        <w:rPr>
          <w:rFonts w:ascii="David" w:hAnsi="David" w:cs="David" w:hint="eastAsia"/>
          <w:rtl/>
        </w:rPr>
        <w:t>מורשה</w:t>
      </w:r>
      <w:r w:rsidRPr="00DC3FDB">
        <w:rPr>
          <w:rFonts w:ascii="David" w:hAnsi="David" w:cs="David"/>
          <w:rtl/>
        </w:rPr>
        <w:t xml:space="preserve"> </w:t>
      </w:r>
      <w:r w:rsidRPr="00DC3FDB">
        <w:rPr>
          <w:rFonts w:ascii="David" w:hAnsi="David" w:cs="David" w:hint="eastAsia"/>
          <w:rtl/>
        </w:rPr>
        <w:t>החתימה</w:t>
      </w:r>
      <w:r w:rsidRPr="00DC3FDB">
        <w:rPr>
          <w:rFonts w:ascii="David" w:hAnsi="David" w:cs="David"/>
          <w:rtl/>
        </w:rPr>
        <w:t xml:space="preserve"> 1: ________________________________________</w:t>
      </w:r>
    </w:p>
    <w:p w:rsidR="00EC3DC3" w:rsidRPr="00DC3FDB" w:rsidRDefault="00FA2CF3" w:rsidP="00EC3DC3">
      <w:pPr>
        <w:tabs>
          <w:tab w:val="left" w:pos="7227"/>
        </w:tabs>
        <w:rPr>
          <w:rFonts w:ascii="David" w:hAnsi="David" w:cs="David"/>
          <w:rtl/>
        </w:rPr>
      </w:pPr>
      <w:r w:rsidRPr="00DC3FDB">
        <w:rPr>
          <w:rFonts w:ascii="David" w:hAnsi="David" w:cs="David" w:hint="eastAsia"/>
          <w:rtl/>
        </w:rPr>
        <w:t>שם</w:t>
      </w:r>
      <w:r w:rsidRPr="00DC3FDB">
        <w:rPr>
          <w:rFonts w:ascii="David" w:hAnsi="David" w:cs="David"/>
          <w:rtl/>
        </w:rPr>
        <w:t xml:space="preserve"> </w:t>
      </w:r>
      <w:r w:rsidRPr="00DC3FDB">
        <w:rPr>
          <w:rFonts w:ascii="David" w:hAnsi="David" w:cs="David" w:hint="eastAsia"/>
          <w:rtl/>
        </w:rPr>
        <w:t>מורשה</w:t>
      </w:r>
      <w:r w:rsidRPr="00DC3FDB">
        <w:rPr>
          <w:rFonts w:ascii="David" w:hAnsi="David" w:cs="David"/>
          <w:rtl/>
        </w:rPr>
        <w:t xml:space="preserve"> </w:t>
      </w:r>
      <w:r w:rsidRPr="00DC3FDB">
        <w:rPr>
          <w:rFonts w:ascii="David" w:hAnsi="David" w:cs="David" w:hint="eastAsia"/>
          <w:rtl/>
        </w:rPr>
        <w:t>החתימה</w:t>
      </w:r>
      <w:r w:rsidRPr="00DC3FDB">
        <w:rPr>
          <w:rFonts w:ascii="David" w:hAnsi="David" w:cs="David"/>
          <w:rtl/>
        </w:rPr>
        <w:t xml:space="preserve"> 2: ________________________________________</w:t>
      </w:r>
    </w:p>
    <w:p w:rsidR="00EC3DC3" w:rsidRPr="00DC3FDB" w:rsidRDefault="00EC3DC3" w:rsidP="00EC3DC3">
      <w:pPr>
        <w:tabs>
          <w:tab w:val="left" w:pos="7227"/>
        </w:tabs>
        <w:rPr>
          <w:rFonts w:ascii="David" w:hAnsi="David" w:cs="David"/>
          <w:u w:val="single"/>
          <w:rtl/>
        </w:rPr>
      </w:pPr>
    </w:p>
    <w:p w:rsidR="00EC3DC3" w:rsidRPr="00DC3FDB" w:rsidRDefault="00FA2CF3" w:rsidP="00EC3DC3">
      <w:pPr>
        <w:tabs>
          <w:tab w:val="left" w:pos="7227"/>
        </w:tabs>
        <w:rPr>
          <w:rFonts w:ascii="David" w:hAnsi="David" w:cs="David"/>
          <w:u w:val="single"/>
          <w:rtl/>
        </w:rPr>
      </w:pPr>
      <w:r w:rsidRPr="00DC3FDB">
        <w:rPr>
          <w:rFonts w:ascii="David" w:hAnsi="David" w:cs="David" w:hint="eastAsia"/>
          <w:u w:val="single"/>
          <w:rtl/>
        </w:rPr>
        <w:t>מקבל</w:t>
      </w:r>
      <w:r w:rsidRPr="00DC3FDB">
        <w:rPr>
          <w:rFonts w:ascii="David" w:hAnsi="David" w:cs="David"/>
          <w:u w:val="single"/>
          <w:rtl/>
        </w:rPr>
        <w:t xml:space="preserve"> </w:t>
      </w:r>
      <w:r w:rsidRPr="00DC3FDB">
        <w:rPr>
          <w:rFonts w:ascii="David" w:hAnsi="David" w:cs="David" w:hint="eastAsia"/>
          <w:u w:val="single"/>
          <w:rtl/>
        </w:rPr>
        <w:t>הערבות</w:t>
      </w:r>
      <w:r w:rsidRPr="00DC3FDB">
        <w:rPr>
          <w:rFonts w:ascii="David" w:hAnsi="David" w:cs="David"/>
          <w:u w:val="single"/>
          <w:rtl/>
        </w:rPr>
        <w:t>:</w:t>
      </w:r>
    </w:p>
    <w:p w:rsidR="00EC3DC3" w:rsidRPr="00DC3FDB" w:rsidRDefault="00FA2CF3" w:rsidP="00EC3DC3">
      <w:pPr>
        <w:tabs>
          <w:tab w:val="left" w:pos="7227"/>
        </w:tabs>
        <w:rPr>
          <w:rFonts w:ascii="David" w:hAnsi="David" w:cs="David"/>
          <w:rtl/>
        </w:rPr>
      </w:pPr>
      <w:r w:rsidRPr="00DC3FDB">
        <w:rPr>
          <w:rFonts w:ascii="David" w:hAnsi="David" w:cs="David"/>
          <w:rtl/>
        </w:rPr>
        <w:t>_________________________________________</w:t>
      </w:r>
    </w:p>
    <w:p w:rsidR="00EC3DC3" w:rsidRPr="00DC3FDB" w:rsidRDefault="00FA2CF3" w:rsidP="00EC3DC3">
      <w:pPr>
        <w:tabs>
          <w:tab w:val="left" w:pos="7227"/>
        </w:tabs>
        <w:rPr>
          <w:rFonts w:ascii="David" w:hAnsi="David" w:cs="David"/>
          <w:rtl/>
        </w:rPr>
      </w:pPr>
      <w:r w:rsidRPr="00DC3FDB">
        <w:rPr>
          <w:rFonts w:ascii="David" w:hAnsi="David" w:cs="David"/>
          <w:rtl/>
        </w:rPr>
        <w:t>_________________________________________</w:t>
      </w:r>
    </w:p>
    <w:p w:rsidR="00EC3DC3" w:rsidRPr="00DC3FDB" w:rsidRDefault="00FA2CF3" w:rsidP="00EC3DC3">
      <w:pPr>
        <w:tabs>
          <w:tab w:val="left" w:pos="7227"/>
        </w:tabs>
        <w:rPr>
          <w:rFonts w:ascii="David" w:hAnsi="David" w:cs="David"/>
          <w:u w:val="single"/>
          <w:rtl/>
        </w:rPr>
      </w:pPr>
      <w:r w:rsidRPr="00DC3FDB">
        <w:rPr>
          <w:rFonts w:ascii="David" w:hAnsi="David" w:cs="David" w:hint="eastAsia"/>
          <w:u w:val="single"/>
          <w:rtl/>
        </w:rPr>
        <w:t>הנערבים</w:t>
      </w:r>
      <w:r w:rsidRPr="00DC3FDB">
        <w:rPr>
          <w:rFonts w:ascii="David" w:hAnsi="David" w:cs="David"/>
          <w:u w:val="single"/>
          <w:rtl/>
        </w:rPr>
        <w:t xml:space="preserve"> (להלן ביחד ו/או לחוד: "הנערב"):</w:t>
      </w:r>
    </w:p>
    <w:tbl>
      <w:tblPr>
        <w:bidiVisual/>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3" w:type="dxa"/>
          <w:right w:w="73" w:type="dxa"/>
        </w:tblCellMar>
        <w:tblLook w:val="04A0" w:firstRow="1" w:lastRow="0" w:firstColumn="1" w:lastColumn="0" w:noHBand="0" w:noVBand="1"/>
      </w:tblPr>
      <w:tblGrid>
        <w:gridCol w:w="1957"/>
        <w:gridCol w:w="6317"/>
      </w:tblGrid>
      <w:tr w:rsidR="00ED2425" w:rsidTr="00FE1082">
        <w:tc>
          <w:tcPr>
            <w:tcW w:w="2003" w:type="dxa"/>
          </w:tcPr>
          <w:p w:rsidR="00EC3DC3" w:rsidRPr="00FE1082" w:rsidRDefault="00FA2CF3" w:rsidP="00FE1082">
            <w:pPr>
              <w:tabs>
                <w:tab w:val="left" w:pos="4914"/>
                <w:tab w:val="left" w:pos="7227"/>
              </w:tabs>
              <w:jc w:val="center"/>
              <w:rPr>
                <w:rFonts w:ascii="David" w:hAnsi="David" w:cs="David"/>
                <w:rtl/>
              </w:rPr>
            </w:pPr>
            <w:r w:rsidRPr="00FE1082">
              <w:rPr>
                <w:rFonts w:ascii="David" w:hAnsi="David" w:cs="David" w:hint="eastAsia"/>
                <w:rtl/>
              </w:rPr>
              <w:t>מזהה</w:t>
            </w:r>
            <w:r w:rsidRPr="00FE1082">
              <w:rPr>
                <w:rFonts w:ascii="David" w:hAnsi="David" w:cs="David"/>
                <w:rtl/>
              </w:rPr>
              <w:t xml:space="preserve"> </w:t>
            </w:r>
            <w:r w:rsidRPr="00FE1082">
              <w:rPr>
                <w:rFonts w:ascii="David" w:hAnsi="David" w:cs="David" w:hint="eastAsia"/>
                <w:rtl/>
              </w:rPr>
              <w:t>נערב</w:t>
            </w:r>
          </w:p>
        </w:tc>
        <w:tc>
          <w:tcPr>
            <w:tcW w:w="6474" w:type="dxa"/>
          </w:tcPr>
          <w:p w:rsidR="00EC3DC3" w:rsidRPr="00FE1082" w:rsidRDefault="00FA2CF3" w:rsidP="00FE1082">
            <w:pPr>
              <w:tabs>
                <w:tab w:val="left" w:pos="4914"/>
                <w:tab w:val="left" w:pos="7227"/>
              </w:tabs>
              <w:jc w:val="center"/>
              <w:rPr>
                <w:rFonts w:ascii="David" w:hAnsi="David" w:cs="David"/>
                <w:rtl/>
              </w:rPr>
            </w:pPr>
            <w:r w:rsidRPr="00FE1082">
              <w:rPr>
                <w:rFonts w:ascii="David" w:hAnsi="David" w:cs="David" w:hint="eastAsia"/>
                <w:rtl/>
              </w:rPr>
              <w:t>שם</w:t>
            </w:r>
            <w:r w:rsidRPr="00FE1082">
              <w:rPr>
                <w:rFonts w:ascii="David" w:hAnsi="David" w:cs="David"/>
                <w:rtl/>
              </w:rPr>
              <w:t xml:space="preserve"> </w:t>
            </w:r>
            <w:r w:rsidRPr="00FE1082">
              <w:rPr>
                <w:rFonts w:ascii="David" w:hAnsi="David" w:cs="David" w:hint="eastAsia"/>
                <w:rtl/>
              </w:rPr>
              <w:t>הנערב</w:t>
            </w:r>
          </w:p>
        </w:tc>
      </w:tr>
      <w:tr w:rsidR="00ED2425" w:rsidTr="00FE1082">
        <w:tc>
          <w:tcPr>
            <w:tcW w:w="2003" w:type="dxa"/>
          </w:tcPr>
          <w:p w:rsidR="00EC3DC3" w:rsidRPr="00FE1082" w:rsidRDefault="00FA2CF3" w:rsidP="00FE1082">
            <w:pPr>
              <w:tabs>
                <w:tab w:val="left" w:pos="4914"/>
                <w:tab w:val="left" w:pos="7227"/>
              </w:tabs>
              <w:rPr>
                <w:rFonts w:ascii="David" w:hAnsi="David" w:cs="David"/>
                <w:rtl/>
              </w:rPr>
            </w:pPr>
            <w:r w:rsidRPr="00FE1082">
              <w:rPr>
                <w:rFonts w:ascii="David" w:hAnsi="David" w:cs="David"/>
                <w:rtl/>
              </w:rPr>
              <w:t>____________</w:t>
            </w:r>
          </w:p>
        </w:tc>
        <w:tc>
          <w:tcPr>
            <w:tcW w:w="6474" w:type="dxa"/>
          </w:tcPr>
          <w:p w:rsidR="00EC3DC3" w:rsidRPr="00FE1082" w:rsidRDefault="00FA2CF3" w:rsidP="00FE1082">
            <w:pPr>
              <w:tabs>
                <w:tab w:val="left" w:pos="4914"/>
                <w:tab w:val="left" w:pos="7227"/>
              </w:tabs>
              <w:rPr>
                <w:rFonts w:ascii="David" w:hAnsi="David" w:cs="David"/>
                <w:rtl/>
              </w:rPr>
            </w:pPr>
            <w:r w:rsidRPr="00FE1082">
              <w:rPr>
                <w:rFonts w:ascii="David" w:hAnsi="David" w:cs="David"/>
                <w:rtl/>
              </w:rPr>
              <w:t>_________________________________________</w:t>
            </w:r>
          </w:p>
        </w:tc>
      </w:tr>
    </w:tbl>
    <w:p w:rsidR="00EC3DC3" w:rsidRPr="00DC3FDB" w:rsidRDefault="00FA2CF3" w:rsidP="00EC3DC3">
      <w:pPr>
        <w:tabs>
          <w:tab w:val="left" w:pos="7227"/>
        </w:tabs>
        <w:rPr>
          <w:rFonts w:ascii="David" w:hAnsi="David" w:cs="David"/>
          <w:rtl/>
        </w:rPr>
      </w:pPr>
      <w:r w:rsidRPr="00DC3FDB">
        <w:rPr>
          <w:rFonts w:ascii="David" w:hAnsi="David" w:cs="David" w:hint="eastAsia"/>
          <w:u w:val="single"/>
          <w:rtl/>
        </w:rPr>
        <w:t>נושא</w:t>
      </w:r>
      <w:r w:rsidRPr="00DC3FDB">
        <w:rPr>
          <w:rFonts w:ascii="David" w:hAnsi="David" w:cs="David"/>
          <w:u w:val="single"/>
          <w:rtl/>
        </w:rPr>
        <w:t xml:space="preserve"> </w:t>
      </w:r>
      <w:r w:rsidRPr="00DC3FDB">
        <w:rPr>
          <w:rFonts w:ascii="David" w:hAnsi="David" w:cs="David" w:hint="eastAsia"/>
          <w:u w:val="single"/>
          <w:rtl/>
        </w:rPr>
        <w:t>הערבות</w:t>
      </w:r>
      <w:r w:rsidRPr="00DC3FDB">
        <w:rPr>
          <w:rFonts w:ascii="David" w:hAnsi="David" w:cs="David"/>
          <w:u w:val="single"/>
          <w:rtl/>
        </w:rPr>
        <w:t>:</w:t>
      </w:r>
      <w:r w:rsidRPr="00DC3FDB">
        <w:rPr>
          <w:rFonts w:ascii="David" w:hAnsi="David" w:cs="David"/>
          <w:rtl/>
        </w:rPr>
        <w:t xml:space="preserve"> </w:t>
      </w:r>
    </w:p>
    <w:p w:rsidR="00EC3DC3" w:rsidRPr="00DC3FDB" w:rsidRDefault="00FA2CF3" w:rsidP="00EC3DC3">
      <w:pPr>
        <w:tabs>
          <w:tab w:val="left" w:pos="7227"/>
        </w:tabs>
        <w:rPr>
          <w:rFonts w:ascii="David" w:hAnsi="David" w:cs="David"/>
          <w:u w:val="single"/>
          <w:rtl/>
        </w:rPr>
      </w:pPr>
      <w:r w:rsidRPr="00DC3FDB">
        <w:rPr>
          <w:rFonts w:ascii="David" w:hAnsi="David" w:cs="David"/>
          <w:rtl/>
        </w:rPr>
        <w:t xml:space="preserve">(שם </w:t>
      </w:r>
      <w:r w:rsidRPr="00DC3FDB">
        <w:rPr>
          <w:rFonts w:ascii="David" w:hAnsi="David" w:cs="David" w:hint="eastAsia"/>
          <w:rtl/>
        </w:rPr>
        <w:t>המכרז</w:t>
      </w:r>
      <w:r w:rsidRPr="00DC3FDB">
        <w:rPr>
          <w:rFonts w:ascii="David" w:hAnsi="David" w:cs="David"/>
          <w:rtl/>
        </w:rPr>
        <w:t xml:space="preserve"> / </w:t>
      </w:r>
      <w:r w:rsidRPr="00DC3FDB">
        <w:rPr>
          <w:rFonts w:ascii="David" w:hAnsi="David" w:cs="David" w:hint="eastAsia"/>
          <w:rtl/>
        </w:rPr>
        <w:t>נושא</w:t>
      </w:r>
      <w:r w:rsidRPr="00DC3FDB">
        <w:rPr>
          <w:rFonts w:ascii="David" w:hAnsi="David" w:cs="David"/>
          <w:rtl/>
        </w:rPr>
        <w:t xml:space="preserve"> </w:t>
      </w:r>
      <w:r w:rsidRPr="00DC3FDB">
        <w:rPr>
          <w:rFonts w:ascii="David" w:hAnsi="David" w:cs="David" w:hint="eastAsia"/>
          <w:rtl/>
        </w:rPr>
        <w:t>ההתקשרות</w:t>
      </w:r>
      <w:r w:rsidRPr="00DC3FDB">
        <w:rPr>
          <w:rFonts w:ascii="David" w:hAnsi="David" w:cs="David"/>
          <w:rtl/>
        </w:rPr>
        <w:t>)</w:t>
      </w:r>
    </w:p>
    <w:p w:rsidR="00EC3DC3" w:rsidRPr="00DC3FDB" w:rsidRDefault="00EC3DC3" w:rsidP="00EC3DC3">
      <w:pPr>
        <w:tabs>
          <w:tab w:val="left" w:pos="7227"/>
        </w:tabs>
        <w:rPr>
          <w:rFonts w:ascii="David" w:hAnsi="David" w:cs="David"/>
          <w:u w:val="single"/>
          <w:rtl/>
        </w:rPr>
      </w:pPr>
    </w:p>
    <w:p w:rsidR="00EC3DC3" w:rsidRPr="00DC3FDB" w:rsidRDefault="00FA2CF3" w:rsidP="00EC3DC3">
      <w:pPr>
        <w:tabs>
          <w:tab w:val="left" w:pos="7227"/>
        </w:tabs>
        <w:rPr>
          <w:rFonts w:ascii="David" w:hAnsi="David" w:cs="David"/>
          <w:u w:val="single"/>
          <w:rtl/>
        </w:rPr>
      </w:pPr>
      <w:r w:rsidRPr="00DC3FDB">
        <w:rPr>
          <w:rFonts w:ascii="David" w:hAnsi="David" w:cs="David" w:hint="eastAsia"/>
          <w:u w:val="single"/>
          <w:rtl/>
        </w:rPr>
        <w:t>סכומים</w:t>
      </w:r>
      <w:r w:rsidRPr="00DC3FDB">
        <w:rPr>
          <w:rFonts w:ascii="David" w:hAnsi="David" w:cs="David"/>
          <w:u w:val="single"/>
          <w:rtl/>
        </w:rPr>
        <w:t xml:space="preserve"> </w:t>
      </w:r>
      <w:r w:rsidRPr="00DC3FDB">
        <w:rPr>
          <w:rFonts w:ascii="David" w:hAnsi="David" w:cs="David" w:hint="eastAsia"/>
          <w:u w:val="single"/>
          <w:rtl/>
        </w:rPr>
        <w:t>ותאריכים</w:t>
      </w:r>
    </w:p>
    <w:p w:rsidR="00EC3DC3" w:rsidRPr="00DC3FDB" w:rsidRDefault="00FA2CF3" w:rsidP="00EC3DC3">
      <w:pPr>
        <w:tabs>
          <w:tab w:val="left" w:pos="7227"/>
        </w:tabs>
        <w:rPr>
          <w:rFonts w:ascii="David" w:hAnsi="David" w:cs="David"/>
          <w:rtl/>
        </w:rPr>
      </w:pPr>
      <w:r w:rsidRPr="00DC3FDB">
        <w:rPr>
          <w:rFonts w:ascii="David" w:hAnsi="David" w:cs="David" w:hint="eastAsia"/>
          <w:rtl/>
        </w:rPr>
        <w:t>סכום</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_________ </w:t>
      </w:r>
      <w:r w:rsidRPr="00DC3FDB">
        <w:rPr>
          <w:rFonts w:ascii="David" w:hAnsi="David" w:cs="David" w:hint="eastAsia"/>
          <w:rtl/>
        </w:rPr>
        <w:t>שקלים</w:t>
      </w:r>
      <w:r w:rsidRPr="00DC3FDB">
        <w:rPr>
          <w:rFonts w:ascii="David" w:hAnsi="David" w:cs="David"/>
          <w:rtl/>
        </w:rPr>
        <w:t xml:space="preserve"> </w:t>
      </w:r>
      <w:r w:rsidRPr="00DC3FDB">
        <w:rPr>
          <w:rFonts w:ascii="David" w:hAnsi="David" w:cs="David" w:hint="eastAsia"/>
          <w:rtl/>
        </w:rPr>
        <w:t>חדשים</w:t>
      </w:r>
      <w:r w:rsidRPr="00DC3FDB">
        <w:rPr>
          <w:rFonts w:ascii="David" w:hAnsi="David" w:cs="David"/>
          <w:rtl/>
        </w:rPr>
        <w:t>.</w:t>
      </w:r>
    </w:p>
    <w:p w:rsidR="00EC3DC3" w:rsidRPr="00DC3FDB" w:rsidRDefault="00FA2CF3" w:rsidP="00EC3DC3">
      <w:pPr>
        <w:tabs>
          <w:tab w:val="left" w:pos="7227"/>
        </w:tabs>
        <w:rPr>
          <w:rFonts w:ascii="David" w:hAnsi="David" w:cs="David"/>
          <w:rtl/>
        </w:rPr>
      </w:pPr>
      <w:r w:rsidRPr="00DC3FDB">
        <w:rPr>
          <w:rFonts w:ascii="David" w:hAnsi="David" w:cs="David" w:hint="eastAsia"/>
          <w:rtl/>
        </w:rPr>
        <w:t>הצמדה</w:t>
      </w:r>
      <w:r w:rsidRPr="00DC3FDB">
        <w:rPr>
          <w:rFonts w:ascii="David" w:hAnsi="David" w:cs="David"/>
          <w:rtl/>
        </w:rPr>
        <w:t xml:space="preserve">: ______________ </w:t>
      </w:r>
      <w:r w:rsidRPr="00DC3FDB">
        <w:rPr>
          <w:rFonts w:ascii="David" w:hAnsi="David" w:cs="David" w:hint="eastAsia"/>
          <w:rtl/>
        </w:rPr>
        <w:t>תאריך</w:t>
      </w:r>
      <w:r w:rsidRPr="00DC3FDB">
        <w:rPr>
          <w:rFonts w:ascii="David" w:hAnsi="David" w:cs="David"/>
          <w:rtl/>
        </w:rPr>
        <w:t xml:space="preserve"> </w:t>
      </w:r>
      <w:r w:rsidRPr="00DC3FDB">
        <w:rPr>
          <w:rFonts w:ascii="David" w:hAnsi="David" w:cs="David" w:hint="eastAsia"/>
          <w:rtl/>
        </w:rPr>
        <w:t>בסיס</w:t>
      </w:r>
      <w:r w:rsidRPr="00DC3FDB">
        <w:rPr>
          <w:rFonts w:ascii="David" w:hAnsi="David" w:cs="David"/>
          <w:rtl/>
        </w:rPr>
        <w:t xml:space="preserve"> </w:t>
      </w:r>
      <w:r w:rsidRPr="00DC3FDB">
        <w:rPr>
          <w:rFonts w:ascii="David" w:hAnsi="David" w:cs="David" w:hint="eastAsia"/>
          <w:rtl/>
        </w:rPr>
        <w:t>להצמדה</w:t>
      </w:r>
      <w:r w:rsidRPr="00DC3FDB">
        <w:rPr>
          <w:rFonts w:ascii="David" w:hAnsi="David" w:cs="David"/>
          <w:rtl/>
        </w:rPr>
        <w:t>: __________</w:t>
      </w:r>
    </w:p>
    <w:p w:rsidR="00EC3DC3" w:rsidRPr="00DC3FDB" w:rsidRDefault="00FA2CF3" w:rsidP="00EC3DC3">
      <w:pPr>
        <w:tabs>
          <w:tab w:val="left" w:pos="7227"/>
        </w:tabs>
        <w:rPr>
          <w:rFonts w:ascii="David" w:hAnsi="David" w:cs="David"/>
          <w:rtl/>
        </w:rPr>
      </w:pPr>
      <w:r w:rsidRPr="00DC3FDB">
        <w:rPr>
          <w:rFonts w:ascii="David" w:hAnsi="David" w:cs="David" w:hint="eastAsia"/>
          <w:rtl/>
        </w:rPr>
        <w:t>תאריך</w:t>
      </w:r>
      <w:r w:rsidRPr="00DC3FDB">
        <w:rPr>
          <w:rFonts w:ascii="David" w:hAnsi="David" w:cs="David"/>
          <w:rtl/>
        </w:rPr>
        <w:t xml:space="preserve"> הנפקת הערבות: _(מילוי </w:t>
      </w:r>
      <w:r w:rsidRPr="00DC3FDB">
        <w:rPr>
          <w:rFonts w:ascii="David" w:hAnsi="David" w:cs="David" w:hint="eastAsia"/>
          <w:rtl/>
        </w:rPr>
        <w:t>על</w:t>
      </w:r>
      <w:r w:rsidRPr="00DC3FDB">
        <w:rPr>
          <w:rFonts w:ascii="David" w:hAnsi="David" w:cs="David"/>
          <w:rtl/>
        </w:rPr>
        <w:t xml:space="preserve"> </w:t>
      </w:r>
      <w:r w:rsidRPr="00DC3FDB">
        <w:rPr>
          <w:rFonts w:ascii="David" w:hAnsi="David" w:cs="David" w:hint="eastAsia"/>
          <w:rtl/>
        </w:rPr>
        <w:t>ידי</w:t>
      </w:r>
      <w:r w:rsidRPr="00DC3FDB">
        <w:rPr>
          <w:rFonts w:ascii="David" w:hAnsi="David" w:cs="David"/>
          <w:rtl/>
        </w:rPr>
        <w:t xml:space="preserve"> </w:t>
      </w:r>
      <w:r w:rsidRPr="00DC3FDB">
        <w:rPr>
          <w:rFonts w:ascii="David" w:hAnsi="David" w:cs="David" w:hint="eastAsia"/>
          <w:rtl/>
        </w:rPr>
        <w:t>המנפיק</w:t>
      </w:r>
      <w:r w:rsidRPr="00DC3FDB">
        <w:rPr>
          <w:rFonts w:ascii="David" w:hAnsi="David" w:cs="David"/>
          <w:rtl/>
        </w:rPr>
        <w:t xml:space="preserve">)_ </w:t>
      </w:r>
      <w:r w:rsidRPr="00DC3FDB">
        <w:rPr>
          <w:rFonts w:ascii="David" w:hAnsi="David" w:cs="David" w:hint="eastAsia"/>
          <w:rtl/>
        </w:rPr>
        <w:t>תאריך</w:t>
      </w:r>
      <w:r w:rsidRPr="00DC3FDB">
        <w:rPr>
          <w:rFonts w:ascii="David" w:hAnsi="David" w:cs="David"/>
          <w:rtl/>
        </w:rPr>
        <w:t xml:space="preserve"> </w:t>
      </w:r>
      <w:r w:rsidRPr="00DC3FDB">
        <w:rPr>
          <w:rFonts w:ascii="David" w:hAnsi="David" w:cs="David" w:hint="eastAsia"/>
          <w:rtl/>
        </w:rPr>
        <w:t>סיום</w:t>
      </w:r>
      <w:r w:rsidRPr="00DC3FDB">
        <w:rPr>
          <w:rFonts w:ascii="David" w:hAnsi="David" w:cs="David"/>
          <w:rtl/>
        </w:rPr>
        <w:t xml:space="preserve"> </w:t>
      </w:r>
      <w:r w:rsidRPr="00DC3FDB">
        <w:rPr>
          <w:rFonts w:ascii="David" w:hAnsi="David" w:cs="David" w:hint="eastAsia"/>
          <w:rtl/>
        </w:rPr>
        <w:t>תוקף</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______</w:t>
      </w:r>
    </w:p>
    <w:p w:rsidR="00EC3DC3" w:rsidRPr="00DC3FDB" w:rsidRDefault="00EC3DC3" w:rsidP="00EC3DC3">
      <w:pPr>
        <w:tabs>
          <w:tab w:val="left" w:pos="7227"/>
        </w:tabs>
        <w:rPr>
          <w:rFonts w:ascii="David" w:hAnsi="David" w:cs="David"/>
          <w:rtl/>
        </w:rPr>
      </w:pPr>
    </w:p>
    <w:p w:rsidR="00EC3DC3" w:rsidRPr="00DC3FDB" w:rsidRDefault="00FA2CF3" w:rsidP="00EC3DC3">
      <w:pPr>
        <w:tabs>
          <w:tab w:val="left" w:pos="7227"/>
        </w:tabs>
        <w:rPr>
          <w:rFonts w:ascii="David" w:hAnsi="David" w:cs="David"/>
          <w:b/>
          <w:bCs/>
          <w:u w:val="single"/>
          <w:rtl/>
        </w:rPr>
      </w:pPr>
      <w:r w:rsidRPr="00DC3FDB">
        <w:rPr>
          <w:rFonts w:ascii="David" w:hAnsi="David" w:cs="David" w:hint="eastAsia"/>
          <w:b/>
          <w:bCs/>
          <w:u w:val="single"/>
          <w:rtl/>
        </w:rPr>
        <w:t>ניסוח</w:t>
      </w:r>
      <w:r w:rsidRPr="00DC3FDB">
        <w:rPr>
          <w:rFonts w:ascii="David" w:hAnsi="David" w:cs="David"/>
          <w:b/>
          <w:bCs/>
          <w:u w:val="single"/>
          <w:rtl/>
        </w:rPr>
        <w:t xml:space="preserve"> </w:t>
      </w:r>
      <w:r w:rsidRPr="00DC3FDB">
        <w:rPr>
          <w:rFonts w:ascii="David" w:hAnsi="David" w:cs="David" w:hint="eastAsia"/>
          <w:b/>
          <w:bCs/>
          <w:u w:val="single"/>
          <w:rtl/>
        </w:rPr>
        <w:t>ההתחייבות</w:t>
      </w:r>
    </w:p>
    <w:p w:rsidR="00EC3DC3" w:rsidRPr="00DC3FDB" w:rsidRDefault="00FA2CF3" w:rsidP="00EC3DC3">
      <w:pPr>
        <w:tabs>
          <w:tab w:val="left" w:pos="7227"/>
        </w:tabs>
        <w:rPr>
          <w:rFonts w:ascii="David" w:hAnsi="David" w:cs="David"/>
          <w:rtl/>
        </w:rPr>
      </w:pPr>
      <w:r w:rsidRPr="00DC3FDB">
        <w:rPr>
          <w:rFonts w:ascii="David" w:hAnsi="David" w:cs="David" w:hint="eastAsia"/>
          <w:rtl/>
        </w:rPr>
        <w:t>מנפיק</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r w:rsidRPr="00DC3FDB">
        <w:rPr>
          <w:rFonts w:ascii="David" w:hAnsi="David" w:cs="David" w:hint="eastAsia"/>
          <w:rtl/>
        </w:rPr>
        <w:t>ערב</w:t>
      </w:r>
      <w:r w:rsidRPr="00DC3FDB">
        <w:rPr>
          <w:rFonts w:ascii="David" w:hAnsi="David" w:cs="David"/>
          <w:rtl/>
        </w:rPr>
        <w:t xml:space="preserve"> בזה כלפי מקבל הערבות, </w:t>
      </w:r>
      <w:r w:rsidRPr="00DC3FDB">
        <w:rPr>
          <w:rFonts w:ascii="David" w:hAnsi="David" w:cs="David" w:hint="eastAsia"/>
          <w:rtl/>
        </w:rPr>
        <w:t>בעבור</w:t>
      </w:r>
      <w:r w:rsidRPr="00DC3FDB">
        <w:rPr>
          <w:rFonts w:ascii="David" w:hAnsi="David" w:cs="David"/>
          <w:rtl/>
        </w:rPr>
        <w:t xml:space="preserve"> הנערב, לסילוק כל סכום אשר </w:t>
      </w:r>
      <w:r w:rsidRPr="00DC3FDB">
        <w:rPr>
          <w:rFonts w:ascii="David" w:hAnsi="David" w:cs="David" w:hint="eastAsia"/>
          <w:rtl/>
        </w:rPr>
        <w:t>מקבל</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r w:rsidRPr="00DC3FDB">
        <w:rPr>
          <w:rFonts w:ascii="David" w:hAnsi="David" w:cs="David" w:hint="eastAsia"/>
          <w:rtl/>
        </w:rPr>
        <w:t>ידרוש</w:t>
      </w:r>
      <w:r w:rsidRPr="00DC3FDB">
        <w:rPr>
          <w:rFonts w:ascii="David" w:hAnsi="David" w:cs="David"/>
          <w:rtl/>
        </w:rPr>
        <w:t xml:space="preserve"> מאת </w:t>
      </w:r>
      <w:r w:rsidRPr="00DC3FDB">
        <w:rPr>
          <w:rFonts w:ascii="David" w:hAnsi="David" w:cs="David" w:hint="eastAsia"/>
          <w:rtl/>
        </w:rPr>
        <w:t>מנפיק</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r w:rsidRPr="00DC3FDB">
        <w:rPr>
          <w:rFonts w:ascii="David" w:hAnsi="David" w:cs="David" w:hint="eastAsia"/>
          <w:rtl/>
        </w:rPr>
        <w:t>בקשר</w:t>
      </w:r>
      <w:r w:rsidRPr="00DC3FDB">
        <w:rPr>
          <w:rFonts w:ascii="David" w:hAnsi="David" w:cs="David"/>
          <w:rtl/>
        </w:rPr>
        <w:t xml:space="preserve"> </w:t>
      </w:r>
      <w:r w:rsidRPr="00DC3FDB">
        <w:rPr>
          <w:rFonts w:ascii="David" w:hAnsi="David" w:cs="David" w:hint="eastAsia"/>
          <w:rtl/>
        </w:rPr>
        <w:t>עם</w:t>
      </w:r>
      <w:r w:rsidRPr="00DC3FDB">
        <w:rPr>
          <w:rFonts w:ascii="David" w:hAnsi="David" w:cs="David"/>
          <w:rtl/>
        </w:rPr>
        <w:t xml:space="preserve"> </w:t>
      </w:r>
      <w:r w:rsidRPr="00DC3FDB">
        <w:rPr>
          <w:rFonts w:ascii="David" w:hAnsi="David" w:cs="David" w:hint="eastAsia"/>
          <w:rtl/>
        </w:rPr>
        <w:t>נושא</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r w:rsidRPr="00DC3FDB">
        <w:rPr>
          <w:rFonts w:ascii="David" w:hAnsi="David" w:cs="David" w:hint="eastAsia"/>
          <w:rtl/>
        </w:rPr>
        <w:t>ואשר</w:t>
      </w:r>
      <w:r w:rsidRPr="00DC3FDB">
        <w:rPr>
          <w:rFonts w:ascii="David" w:hAnsi="David" w:cs="David"/>
          <w:rtl/>
        </w:rPr>
        <w:t xml:space="preserve"> </w:t>
      </w:r>
      <w:r w:rsidRPr="00DC3FDB">
        <w:rPr>
          <w:rFonts w:ascii="David" w:hAnsi="David" w:cs="David" w:hint="eastAsia"/>
          <w:rtl/>
        </w:rPr>
        <w:t>לא</w:t>
      </w:r>
      <w:r w:rsidRPr="00DC3FDB">
        <w:rPr>
          <w:rFonts w:ascii="David" w:hAnsi="David" w:cs="David"/>
          <w:rtl/>
        </w:rPr>
        <w:t xml:space="preserve"> </w:t>
      </w:r>
      <w:r w:rsidRPr="00DC3FDB">
        <w:rPr>
          <w:rFonts w:ascii="David" w:hAnsi="David" w:cs="David" w:hint="eastAsia"/>
          <w:rtl/>
        </w:rPr>
        <w:t>יעלה</w:t>
      </w:r>
      <w:r w:rsidRPr="00DC3FDB">
        <w:rPr>
          <w:rFonts w:ascii="David" w:hAnsi="David" w:cs="David"/>
          <w:rtl/>
        </w:rPr>
        <w:t xml:space="preserve"> </w:t>
      </w:r>
      <w:r w:rsidRPr="00DC3FDB">
        <w:rPr>
          <w:rFonts w:ascii="David" w:hAnsi="David" w:cs="David" w:hint="eastAsia"/>
          <w:rtl/>
        </w:rPr>
        <w:t>על</w:t>
      </w:r>
      <w:r w:rsidRPr="00DC3FDB">
        <w:rPr>
          <w:rFonts w:ascii="David" w:hAnsi="David" w:cs="David"/>
          <w:rtl/>
        </w:rPr>
        <w:t xml:space="preserve"> </w:t>
      </w:r>
      <w:r w:rsidRPr="00DC3FDB">
        <w:rPr>
          <w:rFonts w:ascii="David" w:hAnsi="David" w:cs="David" w:hint="eastAsia"/>
          <w:rtl/>
        </w:rPr>
        <w:t>סכום</w:t>
      </w:r>
      <w:r w:rsidRPr="00DC3FDB">
        <w:rPr>
          <w:rFonts w:ascii="David" w:hAnsi="David" w:cs="David"/>
          <w:rtl/>
        </w:rPr>
        <w:t xml:space="preserve"> גובה הערבות. מנפיק הערבות מתחייב </w:t>
      </w:r>
      <w:r w:rsidRPr="00DC3FDB">
        <w:rPr>
          <w:rFonts w:ascii="David" w:hAnsi="David" w:cs="David" w:hint="eastAsia"/>
          <w:rtl/>
        </w:rPr>
        <w:t>בזאת</w:t>
      </w:r>
      <w:r w:rsidRPr="00DC3FDB">
        <w:rPr>
          <w:rFonts w:ascii="David" w:hAnsi="David" w:cs="David"/>
          <w:rtl/>
        </w:rPr>
        <w:t xml:space="preserve"> </w:t>
      </w:r>
      <w:r w:rsidRPr="00DC3FDB">
        <w:rPr>
          <w:rFonts w:ascii="David" w:hAnsi="David" w:cs="David" w:hint="eastAsia"/>
          <w:rtl/>
        </w:rPr>
        <w:t>ל</w:t>
      </w:r>
      <w:r w:rsidRPr="00DC3FDB">
        <w:rPr>
          <w:rFonts w:ascii="David" w:hAnsi="David" w:cs="David"/>
          <w:rtl/>
        </w:rPr>
        <w:t>שלם ל</w:t>
      </w:r>
      <w:r w:rsidRPr="00DC3FDB">
        <w:rPr>
          <w:rFonts w:ascii="David" w:hAnsi="David" w:cs="David" w:hint="eastAsia"/>
          <w:rtl/>
        </w:rPr>
        <w:t>מקבל</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את הסכום ה</w:t>
      </w:r>
      <w:r w:rsidRPr="00DC3FDB">
        <w:rPr>
          <w:rFonts w:ascii="David" w:hAnsi="David" w:cs="David" w:hint="eastAsia"/>
          <w:rtl/>
        </w:rPr>
        <w:t>אמור</w:t>
      </w:r>
      <w:r w:rsidRPr="00DC3FDB">
        <w:rPr>
          <w:rFonts w:ascii="David" w:hAnsi="David" w:cs="David"/>
          <w:rtl/>
        </w:rPr>
        <w:t xml:space="preserve"> </w:t>
      </w:r>
      <w:r w:rsidRPr="00DC3FDB">
        <w:rPr>
          <w:rFonts w:ascii="David" w:hAnsi="David" w:cs="David" w:hint="eastAsia"/>
          <w:rtl/>
        </w:rPr>
        <w:t>ב</w:t>
      </w:r>
      <w:r w:rsidRPr="00DC3FDB">
        <w:rPr>
          <w:rFonts w:ascii="David" w:hAnsi="David" w:cs="David"/>
          <w:rtl/>
        </w:rPr>
        <w:t xml:space="preserve">תוך מספר הימים לחילוט הקבועים בערבות וזאת מתאריך דרישת </w:t>
      </w:r>
      <w:r w:rsidRPr="00DC3FDB">
        <w:rPr>
          <w:rFonts w:ascii="David" w:hAnsi="David" w:cs="David" w:hint="eastAsia"/>
          <w:rtl/>
        </w:rPr>
        <w:t>מקבל</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r w:rsidRPr="00DC3FDB">
        <w:rPr>
          <w:rFonts w:ascii="David" w:hAnsi="David" w:cs="David" w:hint="eastAsia"/>
          <w:rtl/>
        </w:rPr>
        <w:t>ו</w:t>
      </w:r>
      <w:r w:rsidRPr="00DC3FDB">
        <w:rPr>
          <w:rFonts w:ascii="David" w:hAnsi="David" w:cs="David"/>
          <w:rtl/>
        </w:rPr>
        <w:t xml:space="preserve">מבלי </w:t>
      </w:r>
      <w:r w:rsidRPr="00DC3FDB">
        <w:rPr>
          <w:rFonts w:ascii="David" w:hAnsi="David" w:cs="David" w:hint="eastAsia"/>
          <w:rtl/>
        </w:rPr>
        <w:t>שמקבל</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r w:rsidRPr="00DC3FDB">
        <w:rPr>
          <w:rFonts w:ascii="David" w:hAnsi="David" w:cs="David" w:hint="eastAsia"/>
          <w:rtl/>
        </w:rPr>
        <w:t>יהיה</w:t>
      </w:r>
      <w:r w:rsidRPr="00DC3FDB">
        <w:rPr>
          <w:rFonts w:ascii="David" w:hAnsi="David" w:cs="David"/>
          <w:rtl/>
        </w:rPr>
        <w:t xml:space="preserve"> </w:t>
      </w:r>
      <w:r w:rsidRPr="00DC3FDB">
        <w:rPr>
          <w:rFonts w:ascii="David" w:hAnsi="David" w:cs="David" w:hint="eastAsia"/>
          <w:rtl/>
        </w:rPr>
        <w:t>חייב</w:t>
      </w:r>
      <w:r w:rsidRPr="00DC3FDB">
        <w:rPr>
          <w:rFonts w:ascii="David" w:hAnsi="David" w:cs="David"/>
          <w:rtl/>
        </w:rPr>
        <w:t xml:space="preserve"> לנמק את דרישת</w:t>
      </w:r>
      <w:r w:rsidRPr="00DC3FDB">
        <w:rPr>
          <w:rFonts w:ascii="David" w:hAnsi="David" w:cs="David" w:hint="eastAsia"/>
          <w:rtl/>
        </w:rPr>
        <w:t>ו</w:t>
      </w:r>
      <w:r w:rsidRPr="00DC3FDB">
        <w:rPr>
          <w:rFonts w:ascii="David" w:hAnsi="David" w:cs="David"/>
          <w:rtl/>
        </w:rPr>
        <w:t xml:space="preserve"> או לדרוש תחילה את סילוק הסכום מאת הנערב. </w:t>
      </w:r>
    </w:p>
    <w:p w:rsidR="00EC3DC3" w:rsidRPr="00DC3FDB" w:rsidRDefault="00FA2CF3" w:rsidP="00EC3DC3">
      <w:pPr>
        <w:tabs>
          <w:tab w:val="left" w:pos="7227"/>
        </w:tabs>
        <w:rPr>
          <w:rFonts w:ascii="David" w:hAnsi="David" w:cs="David"/>
          <w:rtl/>
        </w:rPr>
      </w:pPr>
      <w:r w:rsidRPr="00DC3FDB">
        <w:rPr>
          <w:rFonts w:ascii="David" w:hAnsi="David" w:cs="David" w:hint="eastAsia"/>
          <w:rtl/>
        </w:rPr>
        <w:t>במקרה</w:t>
      </w:r>
      <w:r w:rsidRPr="00DC3FDB">
        <w:rPr>
          <w:rFonts w:ascii="David" w:hAnsi="David" w:cs="David"/>
          <w:rtl/>
        </w:rPr>
        <w:t xml:space="preserve"> </w:t>
      </w:r>
      <w:r w:rsidRPr="00DC3FDB">
        <w:rPr>
          <w:rFonts w:ascii="David" w:hAnsi="David" w:cs="David" w:hint="eastAsia"/>
          <w:rtl/>
        </w:rPr>
        <w:t>של</w:t>
      </w:r>
      <w:r w:rsidRPr="00DC3FDB">
        <w:rPr>
          <w:rFonts w:ascii="David" w:hAnsi="David" w:cs="David"/>
          <w:rtl/>
        </w:rPr>
        <w:t xml:space="preserve"> </w:t>
      </w:r>
      <w:r w:rsidRPr="00DC3FDB">
        <w:rPr>
          <w:rFonts w:ascii="David" w:hAnsi="David" w:cs="David" w:hint="eastAsia"/>
          <w:rtl/>
        </w:rPr>
        <w:t>דרישה</w:t>
      </w:r>
      <w:r w:rsidRPr="00DC3FDB">
        <w:rPr>
          <w:rFonts w:ascii="David" w:hAnsi="David" w:cs="David"/>
          <w:rtl/>
        </w:rPr>
        <w:t xml:space="preserve"> </w:t>
      </w:r>
      <w:r w:rsidRPr="00DC3FDB">
        <w:rPr>
          <w:rFonts w:ascii="David" w:hAnsi="David" w:cs="David" w:hint="eastAsia"/>
          <w:rtl/>
        </w:rPr>
        <w:t>כאמור</w:t>
      </w:r>
      <w:r w:rsidRPr="00DC3FDB">
        <w:rPr>
          <w:rFonts w:ascii="David" w:hAnsi="David" w:cs="David"/>
          <w:rtl/>
        </w:rPr>
        <w:t xml:space="preserve"> </w:t>
      </w:r>
      <w:r w:rsidRPr="00DC3FDB">
        <w:rPr>
          <w:rFonts w:ascii="David" w:hAnsi="David" w:cs="David" w:hint="eastAsia"/>
          <w:rtl/>
        </w:rPr>
        <w:t>מנפיק</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r w:rsidRPr="00DC3FDB">
        <w:rPr>
          <w:rFonts w:ascii="David" w:hAnsi="David" w:cs="David" w:hint="eastAsia"/>
          <w:rtl/>
        </w:rPr>
        <w:t>לא</w:t>
      </w:r>
      <w:r w:rsidRPr="00DC3FDB">
        <w:rPr>
          <w:rFonts w:ascii="David" w:hAnsi="David" w:cs="David"/>
          <w:rtl/>
        </w:rPr>
        <w:t xml:space="preserve"> </w:t>
      </w:r>
      <w:r w:rsidRPr="00DC3FDB">
        <w:rPr>
          <w:rFonts w:ascii="David" w:hAnsi="David" w:cs="David" w:hint="eastAsia"/>
          <w:rtl/>
        </w:rPr>
        <w:t>יטען</w:t>
      </w:r>
      <w:r w:rsidRPr="00DC3FDB">
        <w:rPr>
          <w:rFonts w:ascii="David" w:hAnsi="David" w:cs="David"/>
          <w:rtl/>
        </w:rPr>
        <w:t xml:space="preserve"> כלפי מקבל הערבות טענת הגנה כל שהיא שיכולה לעמוד לו או לנערב, </w:t>
      </w:r>
      <w:r w:rsidRPr="00DC3FDB">
        <w:rPr>
          <w:rFonts w:ascii="David" w:hAnsi="David" w:cs="David" w:hint="eastAsia"/>
          <w:rtl/>
        </w:rPr>
        <w:t>ולא</w:t>
      </w:r>
      <w:r w:rsidRPr="00DC3FDB">
        <w:rPr>
          <w:rFonts w:ascii="David" w:hAnsi="David" w:cs="David"/>
          <w:rtl/>
        </w:rPr>
        <w:t xml:space="preserve"> </w:t>
      </w:r>
      <w:r w:rsidRPr="00DC3FDB">
        <w:rPr>
          <w:rFonts w:ascii="David" w:hAnsi="David" w:cs="David" w:hint="eastAsia"/>
          <w:rtl/>
        </w:rPr>
        <w:t>יתנה</w:t>
      </w:r>
      <w:r w:rsidRPr="00DC3FDB">
        <w:rPr>
          <w:rFonts w:ascii="David" w:hAnsi="David" w:cs="David"/>
          <w:rtl/>
        </w:rPr>
        <w:t xml:space="preserve"> </w:t>
      </w:r>
      <w:r w:rsidRPr="00DC3FDB">
        <w:rPr>
          <w:rFonts w:ascii="David" w:hAnsi="David" w:cs="David" w:hint="eastAsia"/>
          <w:rtl/>
        </w:rPr>
        <w:t>את</w:t>
      </w:r>
      <w:r w:rsidRPr="00DC3FDB">
        <w:rPr>
          <w:rFonts w:ascii="David" w:hAnsi="David" w:cs="David"/>
          <w:rtl/>
        </w:rPr>
        <w:t xml:space="preserve"> </w:t>
      </w:r>
      <w:r w:rsidRPr="00DC3FDB">
        <w:rPr>
          <w:rFonts w:ascii="David" w:hAnsi="David" w:cs="David" w:hint="eastAsia"/>
          <w:rtl/>
        </w:rPr>
        <w:t>התשלום</w:t>
      </w:r>
      <w:r w:rsidRPr="00DC3FDB">
        <w:rPr>
          <w:rFonts w:ascii="David" w:hAnsi="David" w:cs="David"/>
          <w:rtl/>
        </w:rPr>
        <w:t xml:space="preserve"> </w:t>
      </w:r>
      <w:r w:rsidRPr="00DC3FDB">
        <w:rPr>
          <w:rFonts w:ascii="David" w:hAnsi="David" w:cs="David" w:hint="eastAsia"/>
          <w:rtl/>
        </w:rPr>
        <w:t>בתנאי</w:t>
      </w:r>
      <w:r w:rsidRPr="00DC3FDB">
        <w:rPr>
          <w:rFonts w:ascii="David" w:hAnsi="David" w:cs="David"/>
          <w:rtl/>
        </w:rPr>
        <w:t xml:space="preserve"> </w:t>
      </w:r>
      <w:r w:rsidRPr="00DC3FDB">
        <w:rPr>
          <w:rFonts w:ascii="David" w:hAnsi="David" w:cs="David" w:hint="eastAsia"/>
          <w:rtl/>
        </w:rPr>
        <w:t>כלשהו</w:t>
      </w:r>
      <w:r w:rsidRPr="00DC3FDB">
        <w:rPr>
          <w:rFonts w:ascii="David" w:hAnsi="David" w:cs="David"/>
          <w:rtl/>
        </w:rPr>
        <w:t xml:space="preserve"> </w:t>
      </w:r>
      <w:r w:rsidRPr="00DC3FDB">
        <w:rPr>
          <w:rFonts w:ascii="David" w:hAnsi="David" w:cs="David" w:hint="eastAsia"/>
          <w:rtl/>
        </w:rPr>
        <w:t>או</w:t>
      </w:r>
      <w:r w:rsidRPr="00DC3FDB">
        <w:rPr>
          <w:rFonts w:ascii="David" w:hAnsi="David" w:cs="David"/>
          <w:rtl/>
        </w:rPr>
        <w:t xml:space="preserve"> </w:t>
      </w:r>
      <w:r w:rsidRPr="00DC3FDB">
        <w:rPr>
          <w:rFonts w:ascii="David" w:hAnsi="David" w:cs="David" w:hint="eastAsia"/>
          <w:rtl/>
        </w:rPr>
        <w:t>יעכבו</w:t>
      </w:r>
      <w:r w:rsidRPr="00DC3FDB">
        <w:rPr>
          <w:rFonts w:ascii="David" w:hAnsi="David" w:cs="David"/>
          <w:rtl/>
        </w:rPr>
        <w:t xml:space="preserve"> </w:t>
      </w:r>
      <w:r w:rsidRPr="00DC3FDB">
        <w:rPr>
          <w:rFonts w:ascii="David" w:hAnsi="David" w:cs="David" w:hint="eastAsia"/>
          <w:rtl/>
        </w:rPr>
        <w:t>מסיבה</w:t>
      </w:r>
      <w:r w:rsidRPr="00DC3FDB">
        <w:rPr>
          <w:rFonts w:ascii="David" w:hAnsi="David" w:cs="David"/>
          <w:rtl/>
        </w:rPr>
        <w:t xml:space="preserve"> </w:t>
      </w:r>
      <w:r w:rsidRPr="00DC3FDB">
        <w:rPr>
          <w:rFonts w:ascii="David" w:hAnsi="David" w:cs="David" w:hint="eastAsia"/>
          <w:rtl/>
        </w:rPr>
        <w:t>כלשהי</w:t>
      </w:r>
      <w:r w:rsidRPr="00DC3FDB">
        <w:rPr>
          <w:rFonts w:ascii="David" w:hAnsi="David" w:cs="David"/>
          <w:rtl/>
        </w:rPr>
        <w:t xml:space="preserve"> </w:t>
      </w:r>
      <w:r w:rsidRPr="00DC3FDB">
        <w:rPr>
          <w:rFonts w:ascii="David" w:hAnsi="David" w:cs="David" w:hint="eastAsia"/>
          <w:rtl/>
        </w:rPr>
        <w:t>ובכלל</w:t>
      </w:r>
      <w:r w:rsidRPr="00DC3FDB">
        <w:rPr>
          <w:rFonts w:ascii="David" w:hAnsi="David" w:cs="David"/>
          <w:rtl/>
        </w:rPr>
        <w:t xml:space="preserve"> </w:t>
      </w:r>
      <w:r w:rsidRPr="00DC3FDB">
        <w:rPr>
          <w:rFonts w:ascii="David" w:hAnsi="David" w:cs="David" w:hint="eastAsia"/>
          <w:rtl/>
        </w:rPr>
        <w:t>זה</w:t>
      </w:r>
      <w:r w:rsidRPr="00DC3FDB">
        <w:rPr>
          <w:rFonts w:ascii="David" w:hAnsi="David" w:cs="David"/>
          <w:rtl/>
        </w:rPr>
        <w:t xml:space="preserve"> </w:t>
      </w:r>
      <w:r w:rsidRPr="00DC3FDB">
        <w:rPr>
          <w:rFonts w:ascii="David" w:hAnsi="David" w:cs="David" w:hint="eastAsia"/>
          <w:rtl/>
        </w:rPr>
        <w:t>בסילוק</w:t>
      </w:r>
      <w:r w:rsidRPr="00DC3FDB">
        <w:rPr>
          <w:rFonts w:ascii="David" w:hAnsi="David" w:cs="David"/>
          <w:rtl/>
        </w:rPr>
        <w:t xml:space="preserve"> הסכום האמור מאת </w:t>
      </w:r>
      <w:r w:rsidRPr="00DC3FDB">
        <w:rPr>
          <w:rFonts w:ascii="David" w:hAnsi="David" w:cs="David" w:hint="eastAsia"/>
          <w:rtl/>
        </w:rPr>
        <w:t>הנערב</w:t>
      </w:r>
      <w:r w:rsidRPr="00DC3FDB">
        <w:rPr>
          <w:rFonts w:ascii="David" w:hAnsi="David" w:cs="David"/>
          <w:rtl/>
        </w:rPr>
        <w:t>.</w:t>
      </w:r>
    </w:p>
    <w:p w:rsidR="00EC3DC3" w:rsidRPr="00DC3FDB" w:rsidRDefault="00FA2CF3" w:rsidP="00EC3DC3">
      <w:pPr>
        <w:tabs>
          <w:tab w:val="left" w:pos="7227"/>
        </w:tabs>
        <w:rPr>
          <w:rFonts w:ascii="David" w:hAnsi="David" w:cs="David"/>
          <w:rtl/>
        </w:rPr>
      </w:pPr>
      <w:r w:rsidRPr="00DC3FDB">
        <w:rPr>
          <w:rFonts w:ascii="David" w:hAnsi="David" w:cs="David" w:hint="eastAsia"/>
          <w:rtl/>
        </w:rPr>
        <w:t>ערבות</w:t>
      </w:r>
      <w:r w:rsidRPr="00DC3FDB">
        <w:rPr>
          <w:rFonts w:ascii="David" w:hAnsi="David" w:cs="David"/>
          <w:rtl/>
        </w:rPr>
        <w:t xml:space="preserve"> </w:t>
      </w:r>
      <w:r w:rsidRPr="00DC3FDB">
        <w:rPr>
          <w:rFonts w:ascii="David" w:hAnsi="David" w:cs="David" w:hint="eastAsia"/>
          <w:rtl/>
        </w:rPr>
        <w:t>זו</w:t>
      </w:r>
      <w:r w:rsidRPr="00DC3FDB">
        <w:rPr>
          <w:rFonts w:ascii="David" w:hAnsi="David" w:cs="David"/>
          <w:rtl/>
        </w:rPr>
        <w:t xml:space="preserve"> </w:t>
      </w:r>
      <w:r w:rsidRPr="00DC3FDB">
        <w:rPr>
          <w:rFonts w:ascii="David" w:hAnsi="David" w:cs="David" w:hint="eastAsia"/>
          <w:rtl/>
        </w:rPr>
        <w:t>אינה</w:t>
      </w:r>
      <w:r w:rsidRPr="00DC3FDB">
        <w:rPr>
          <w:rFonts w:ascii="David" w:hAnsi="David" w:cs="David"/>
          <w:rtl/>
        </w:rPr>
        <w:t xml:space="preserve"> </w:t>
      </w:r>
      <w:r w:rsidRPr="00DC3FDB">
        <w:rPr>
          <w:rFonts w:ascii="David" w:hAnsi="David" w:cs="David" w:hint="eastAsia"/>
          <w:rtl/>
        </w:rPr>
        <w:t>ניתנה</w:t>
      </w:r>
      <w:r w:rsidRPr="00DC3FDB">
        <w:rPr>
          <w:rFonts w:ascii="David" w:hAnsi="David" w:cs="David"/>
          <w:rtl/>
        </w:rPr>
        <w:t xml:space="preserve"> </w:t>
      </w:r>
      <w:r w:rsidRPr="00DC3FDB">
        <w:rPr>
          <w:rFonts w:ascii="David" w:hAnsi="David" w:cs="David" w:hint="eastAsia"/>
          <w:rtl/>
        </w:rPr>
        <w:t>להעברה</w:t>
      </w:r>
      <w:r w:rsidRPr="00DC3FDB">
        <w:rPr>
          <w:rFonts w:ascii="David" w:hAnsi="David" w:cs="David"/>
          <w:rtl/>
        </w:rPr>
        <w:t xml:space="preserve"> </w:t>
      </w:r>
      <w:r w:rsidRPr="00DC3FDB">
        <w:rPr>
          <w:rFonts w:ascii="David" w:hAnsi="David" w:cs="David" w:hint="eastAsia"/>
          <w:rtl/>
        </w:rPr>
        <w:t>או</w:t>
      </w:r>
      <w:r w:rsidRPr="00DC3FDB">
        <w:rPr>
          <w:rFonts w:ascii="David" w:hAnsi="David" w:cs="David"/>
          <w:rtl/>
        </w:rPr>
        <w:t xml:space="preserve"> </w:t>
      </w:r>
      <w:r w:rsidRPr="00DC3FDB">
        <w:rPr>
          <w:rFonts w:ascii="David" w:hAnsi="David" w:cs="David" w:hint="eastAsia"/>
          <w:rtl/>
        </w:rPr>
        <w:t>להסבה</w:t>
      </w:r>
      <w:r w:rsidRPr="00DC3FDB">
        <w:rPr>
          <w:rFonts w:ascii="David" w:hAnsi="David" w:cs="David"/>
          <w:rtl/>
        </w:rPr>
        <w:t>.</w:t>
      </w:r>
    </w:p>
    <w:p w:rsidR="00EC3DC3" w:rsidRPr="00DC3FDB" w:rsidRDefault="00FA2CF3" w:rsidP="00EC3DC3">
      <w:pPr>
        <w:tabs>
          <w:tab w:val="left" w:pos="7227"/>
        </w:tabs>
        <w:rPr>
          <w:rFonts w:ascii="David" w:hAnsi="David" w:cs="David"/>
          <w:rtl/>
        </w:rPr>
      </w:pPr>
      <w:r w:rsidRPr="00DC3FDB">
        <w:rPr>
          <w:rFonts w:ascii="David" w:hAnsi="David" w:cs="David" w:hint="eastAsia"/>
          <w:rtl/>
        </w:rPr>
        <w:t>ערבות</w:t>
      </w:r>
      <w:r w:rsidRPr="00DC3FDB">
        <w:rPr>
          <w:rFonts w:ascii="David" w:hAnsi="David" w:cs="David"/>
          <w:rtl/>
        </w:rPr>
        <w:t xml:space="preserve"> </w:t>
      </w:r>
      <w:r w:rsidRPr="00DC3FDB">
        <w:rPr>
          <w:rFonts w:ascii="David" w:hAnsi="David" w:cs="David" w:hint="eastAsia"/>
          <w:rtl/>
        </w:rPr>
        <w:t>זו</w:t>
      </w:r>
      <w:r w:rsidRPr="00DC3FDB">
        <w:rPr>
          <w:rFonts w:ascii="David" w:hAnsi="David" w:cs="David"/>
          <w:rtl/>
        </w:rPr>
        <w:t xml:space="preserve"> </w:t>
      </w:r>
      <w:r w:rsidRPr="00DC3FDB">
        <w:rPr>
          <w:rFonts w:ascii="David" w:hAnsi="David" w:cs="David" w:hint="eastAsia"/>
          <w:rtl/>
        </w:rPr>
        <w:t>ניתנת</w:t>
      </w:r>
      <w:r w:rsidRPr="00DC3FDB">
        <w:rPr>
          <w:rFonts w:ascii="David" w:hAnsi="David" w:cs="David"/>
          <w:rtl/>
        </w:rPr>
        <w:t xml:space="preserve"> </w:t>
      </w:r>
      <w:r w:rsidRPr="00DC3FDB">
        <w:rPr>
          <w:rFonts w:ascii="David" w:hAnsi="David" w:cs="David" w:hint="eastAsia"/>
          <w:rtl/>
        </w:rPr>
        <w:t>למימוש</w:t>
      </w:r>
      <w:r w:rsidRPr="00DC3FDB">
        <w:rPr>
          <w:rFonts w:ascii="David" w:hAnsi="David" w:cs="David"/>
          <w:rtl/>
        </w:rPr>
        <w:t xml:space="preserve"> </w:t>
      </w:r>
      <w:r w:rsidRPr="00DC3FDB">
        <w:rPr>
          <w:rFonts w:ascii="David" w:hAnsi="David" w:cs="David" w:hint="eastAsia"/>
          <w:rtl/>
        </w:rPr>
        <w:t>לשיעורין</w:t>
      </w:r>
      <w:r w:rsidRPr="00DC3FDB">
        <w:rPr>
          <w:rFonts w:ascii="David" w:hAnsi="David" w:cs="David"/>
          <w:rtl/>
        </w:rPr>
        <w:t xml:space="preserve">, </w:t>
      </w:r>
      <w:r w:rsidRPr="00DC3FDB">
        <w:rPr>
          <w:rFonts w:ascii="David" w:hAnsi="David" w:cs="David" w:hint="eastAsia"/>
          <w:rtl/>
        </w:rPr>
        <w:t>באופן</w:t>
      </w:r>
      <w:r w:rsidRPr="00DC3FDB">
        <w:rPr>
          <w:rFonts w:ascii="David" w:hAnsi="David" w:cs="David"/>
          <w:rtl/>
        </w:rPr>
        <w:t xml:space="preserve"> </w:t>
      </w:r>
      <w:r w:rsidRPr="00DC3FDB">
        <w:rPr>
          <w:rFonts w:ascii="David" w:hAnsi="David" w:cs="David" w:hint="eastAsia"/>
          <w:rtl/>
        </w:rPr>
        <w:t>שחילוטה</w:t>
      </w:r>
      <w:r w:rsidRPr="00DC3FDB">
        <w:rPr>
          <w:rFonts w:ascii="David" w:hAnsi="David" w:cs="David"/>
          <w:rtl/>
        </w:rPr>
        <w:t xml:space="preserve"> </w:t>
      </w:r>
      <w:r w:rsidRPr="00DC3FDB">
        <w:rPr>
          <w:rFonts w:ascii="David" w:hAnsi="David" w:cs="David" w:hint="eastAsia"/>
          <w:rtl/>
        </w:rPr>
        <w:t>החלקי</w:t>
      </w:r>
      <w:r w:rsidRPr="00DC3FDB">
        <w:rPr>
          <w:rFonts w:ascii="David" w:hAnsi="David" w:cs="David"/>
          <w:rtl/>
        </w:rPr>
        <w:t xml:space="preserve"> </w:t>
      </w:r>
      <w:r w:rsidRPr="00DC3FDB">
        <w:rPr>
          <w:rFonts w:ascii="David" w:hAnsi="David" w:cs="David" w:hint="eastAsia"/>
          <w:rtl/>
        </w:rPr>
        <w:t>לא</w:t>
      </w:r>
      <w:r w:rsidRPr="00DC3FDB">
        <w:rPr>
          <w:rFonts w:ascii="David" w:hAnsi="David" w:cs="David"/>
          <w:rtl/>
        </w:rPr>
        <w:t xml:space="preserve"> </w:t>
      </w:r>
      <w:r w:rsidRPr="00DC3FDB">
        <w:rPr>
          <w:rFonts w:ascii="David" w:hAnsi="David" w:cs="David" w:hint="eastAsia"/>
          <w:rtl/>
        </w:rPr>
        <w:t>יגרע</w:t>
      </w:r>
      <w:r w:rsidRPr="00DC3FDB">
        <w:rPr>
          <w:rFonts w:ascii="David" w:hAnsi="David" w:cs="David"/>
          <w:rtl/>
        </w:rPr>
        <w:t xml:space="preserve"> </w:t>
      </w:r>
      <w:r w:rsidRPr="00DC3FDB">
        <w:rPr>
          <w:rFonts w:ascii="David" w:hAnsi="David" w:cs="David" w:hint="eastAsia"/>
          <w:rtl/>
        </w:rPr>
        <w:t>מתוקפה</w:t>
      </w:r>
      <w:r w:rsidRPr="00DC3FDB">
        <w:rPr>
          <w:rFonts w:ascii="David" w:hAnsi="David" w:cs="David"/>
          <w:rtl/>
        </w:rPr>
        <w:t xml:space="preserve"> </w:t>
      </w:r>
      <w:r w:rsidRPr="00DC3FDB">
        <w:rPr>
          <w:rFonts w:ascii="David" w:hAnsi="David" w:cs="David" w:hint="eastAsia"/>
          <w:rtl/>
        </w:rPr>
        <w:t>לגבי</w:t>
      </w:r>
      <w:r w:rsidRPr="00DC3FDB">
        <w:rPr>
          <w:rFonts w:ascii="David" w:hAnsi="David" w:cs="David"/>
          <w:rtl/>
        </w:rPr>
        <w:t xml:space="preserve"> </w:t>
      </w:r>
      <w:r w:rsidRPr="00DC3FDB">
        <w:rPr>
          <w:rFonts w:ascii="David" w:hAnsi="David" w:cs="David" w:hint="eastAsia"/>
          <w:rtl/>
        </w:rPr>
        <w:t>יתרת</w:t>
      </w:r>
      <w:r w:rsidRPr="00DC3FDB">
        <w:rPr>
          <w:rFonts w:ascii="David" w:hAnsi="David" w:cs="David"/>
          <w:rtl/>
        </w:rPr>
        <w:t xml:space="preserve"> </w:t>
      </w:r>
      <w:r w:rsidRPr="00DC3FDB">
        <w:rPr>
          <w:rFonts w:ascii="David" w:hAnsi="David" w:cs="David" w:hint="eastAsia"/>
          <w:rtl/>
        </w:rPr>
        <w:t>סכום</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r w:rsidRPr="00DC3FDB">
        <w:rPr>
          <w:rFonts w:ascii="David" w:hAnsi="David" w:cs="David" w:hint="eastAsia"/>
          <w:rtl/>
        </w:rPr>
        <w:t>שלא</w:t>
      </w:r>
      <w:r w:rsidRPr="00DC3FDB">
        <w:rPr>
          <w:rFonts w:ascii="David" w:hAnsi="David" w:cs="David"/>
          <w:rtl/>
        </w:rPr>
        <w:t xml:space="preserve"> </w:t>
      </w:r>
      <w:r w:rsidRPr="00DC3FDB">
        <w:rPr>
          <w:rFonts w:ascii="David" w:hAnsi="David" w:cs="David" w:hint="eastAsia"/>
          <w:rtl/>
        </w:rPr>
        <w:t>חולט</w:t>
      </w:r>
      <w:r w:rsidRPr="00DC3FDB">
        <w:rPr>
          <w:rFonts w:ascii="David" w:hAnsi="David" w:cs="David"/>
          <w:rtl/>
        </w:rPr>
        <w:t xml:space="preserve">, </w:t>
      </w:r>
      <w:r w:rsidRPr="00DC3FDB">
        <w:rPr>
          <w:rFonts w:ascii="David" w:hAnsi="David" w:cs="David" w:hint="eastAsia"/>
          <w:rtl/>
        </w:rPr>
        <w:t>ובלבד</w:t>
      </w:r>
      <w:r w:rsidRPr="00DC3FDB">
        <w:rPr>
          <w:rFonts w:ascii="David" w:hAnsi="David" w:cs="David"/>
          <w:rtl/>
        </w:rPr>
        <w:t xml:space="preserve"> </w:t>
      </w:r>
      <w:r w:rsidRPr="00DC3FDB">
        <w:rPr>
          <w:rFonts w:ascii="David" w:hAnsi="David" w:cs="David" w:hint="eastAsia"/>
          <w:rtl/>
        </w:rPr>
        <w:t>שסך</w:t>
      </w:r>
      <w:r w:rsidRPr="00DC3FDB">
        <w:rPr>
          <w:rFonts w:ascii="David" w:hAnsi="David" w:cs="David"/>
          <w:rtl/>
        </w:rPr>
        <w:t xml:space="preserve"> </w:t>
      </w:r>
      <w:r w:rsidRPr="00DC3FDB">
        <w:rPr>
          <w:rFonts w:ascii="David" w:hAnsi="David" w:cs="David" w:hint="eastAsia"/>
          <w:rtl/>
        </w:rPr>
        <w:t>כל</w:t>
      </w:r>
      <w:r w:rsidRPr="00DC3FDB">
        <w:rPr>
          <w:rFonts w:ascii="David" w:hAnsi="David" w:cs="David"/>
          <w:rtl/>
        </w:rPr>
        <w:t xml:space="preserve"> </w:t>
      </w:r>
      <w:r w:rsidRPr="00DC3FDB">
        <w:rPr>
          <w:rFonts w:ascii="David" w:hAnsi="David" w:cs="David" w:hint="eastAsia"/>
          <w:rtl/>
        </w:rPr>
        <w:t>התשלומים</w:t>
      </w:r>
      <w:r w:rsidRPr="00DC3FDB">
        <w:rPr>
          <w:rFonts w:ascii="David" w:hAnsi="David" w:cs="David"/>
          <w:rtl/>
        </w:rPr>
        <w:t xml:space="preserve"> </w:t>
      </w:r>
      <w:r w:rsidRPr="00DC3FDB">
        <w:rPr>
          <w:rFonts w:ascii="David" w:hAnsi="David" w:cs="David" w:hint="eastAsia"/>
          <w:rtl/>
        </w:rPr>
        <w:t>על</w:t>
      </w:r>
      <w:r w:rsidRPr="00DC3FDB">
        <w:rPr>
          <w:rFonts w:ascii="David" w:hAnsi="David" w:cs="David"/>
          <w:rtl/>
        </w:rPr>
        <w:t xml:space="preserve"> </w:t>
      </w:r>
      <w:r w:rsidRPr="00DC3FDB">
        <w:rPr>
          <w:rFonts w:ascii="David" w:hAnsi="David" w:cs="David" w:hint="eastAsia"/>
          <w:rtl/>
        </w:rPr>
        <w:t>פי</w:t>
      </w:r>
      <w:r w:rsidRPr="00DC3FDB">
        <w:rPr>
          <w:rFonts w:ascii="David" w:hAnsi="David" w:cs="David"/>
          <w:rtl/>
        </w:rPr>
        <w:t xml:space="preserve"> </w:t>
      </w:r>
      <w:r w:rsidRPr="00DC3FDB">
        <w:rPr>
          <w:rFonts w:ascii="David" w:hAnsi="David" w:cs="David" w:hint="eastAsia"/>
          <w:rtl/>
        </w:rPr>
        <w:t>ערבות</w:t>
      </w:r>
      <w:r w:rsidRPr="00DC3FDB">
        <w:rPr>
          <w:rFonts w:ascii="David" w:hAnsi="David" w:cs="David"/>
          <w:rtl/>
        </w:rPr>
        <w:t xml:space="preserve"> </w:t>
      </w:r>
      <w:r w:rsidRPr="00DC3FDB">
        <w:rPr>
          <w:rFonts w:ascii="David" w:hAnsi="David" w:cs="David" w:hint="eastAsia"/>
          <w:rtl/>
        </w:rPr>
        <w:t>זו</w:t>
      </w:r>
      <w:r w:rsidRPr="00DC3FDB">
        <w:rPr>
          <w:rFonts w:ascii="David" w:hAnsi="David" w:cs="David"/>
          <w:rtl/>
        </w:rPr>
        <w:t xml:space="preserve"> </w:t>
      </w:r>
      <w:r w:rsidRPr="00DC3FDB">
        <w:rPr>
          <w:rFonts w:ascii="David" w:hAnsi="David" w:cs="David" w:hint="eastAsia"/>
          <w:rtl/>
        </w:rPr>
        <w:t>לא</w:t>
      </w:r>
      <w:r w:rsidRPr="00DC3FDB">
        <w:rPr>
          <w:rFonts w:ascii="David" w:hAnsi="David" w:cs="David"/>
          <w:rtl/>
        </w:rPr>
        <w:t xml:space="preserve"> </w:t>
      </w:r>
      <w:r w:rsidRPr="00DC3FDB">
        <w:rPr>
          <w:rFonts w:ascii="David" w:hAnsi="David" w:cs="David" w:hint="eastAsia"/>
          <w:rtl/>
        </w:rPr>
        <w:t>יעלה</w:t>
      </w:r>
      <w:r w:rsidRPr="00DC3FDB">
        <w:rPr>
          <w:rFonts w:ascii="David" w:hAnsi="David" w:cs="David"/>
          <w:rtl/>
        </w:rPr>
        <w:t xml:space="preserve"> </w:t>
      </w:r>
      <w:r w:rsidRPr="00DC3FDB">
        <w:rPr>
          <w:rFonts w:ascii="David" w:hAnsi="David" w:cs="David" w:hint="eastAsia"/>
          <w:rtl/>
        </w:rPr>
        <w:t>על</w:t>
      </w:r>
      <w:r w:rsidRPr="00DC3FDB">
        <w:rPr>
          <w:rFonts w:ascii="David" w:hAnsi="David" w:cs="David"/>
          <w:rtl/>
        </w:rPr>
        <w:t xml:space="preserve"> </w:t>
      </w:r>
      <w:r w:rsidRPr="00DC3FDB">
        <w:rPr>
          <w:rFonts w:ascii="David" w:hAnsi="David" w:cs="David" w:hint="eastAsia"/>
          <w:rtl/>
        </w:rPr>
        <w:t>סכום</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w:t>
      </w:r>
    </w:p>
    <w:p w:rsidR="00EC3DC3" w:rsidRPr="00DC3FDB" w:rsidRDefault="00FA2CF3" w:rsidP="00EC3DC3">
      <w:pPr>
        <w:tabs>
          <w:tab w:val="left" w:pos="7227"/>
        </w:tabs>
        <w:rPr>
          <w:rFonts w:ascii="David" w:hAnsi="David" w:cs="David"/>
          <w:rtl/>
        </w:rPr>
      </w:pPr>
      <w:r w:rsidRPr="00DC3FDB">
        <w:rPr>
          <w:rFonts w:ascii="David" w:hAnsi="David" w:cs="David" w:hint="eastAsia"/>
          <w:rtl/>
        </w:rPr>
        <w:t>על</w:t>
      </w:r>
      <w:r w:rsidRPr="00DC3FDB">
        <w:rPr>
          <w:rFonts w:ascii="David" w:hAnsi="David" w:cs="David"/>
          <w:rtl/>
        </w:rPr>
        <w:t xml:space="preserve"> </w:t>
      </w:r>
      <w:r w:rsidRPr="00DC3FDB">
        <w:rPr>
          <w:rFonts w:ascii="David" w:hAnsi="David" w:cs="David" w:hint="eastAsia"/>
          <w:rtl/>
        </w:rPr>
        <w:t>ערבות</w:t>
      </w:r>
      <w:r w:rsidRPr="00DC3FDB">
        <w:rPr>
          <w:rFonts w:ascii="David" w:hAnsi="David" w:cs="David"/>
          <w:rtl/>
        </w:rPr>
        <w:t xml:space="preserve"> </w:t>
      </w:r>
      <w:r w:rsidRPr="00DC3FDB">
        <w:rPr>
          <w:rFonts w:ascii="David" w:hAnsi="David" w:cs="David" w:hint="eastAsia"/>
          <w:rtl/>
        </w:rPr>
        <w:t>זו</w:t>
      </w:r>
      <w:r w:rsidRPr="00DC3FDB">
        <w:rPr>
          <w:rFonts w:ascii="David" w:hAnsi="David" w:cs="David"/>
          <w:rtl/>
        </w:rPr>
        <w:t xml:space="preserve"> </w:t>
      </w:r>
      <w:r w:rsidRPr="00DC3FDB">
        <w:rPr>
          <w:rFonts w:ascii="David" w:hAnsi="David" w:cs="David" w:hint="eastAsia"/>
          <w:rtl/>
        </w:rPr>
        <w:t>יחולו</w:t>
      </w:r>
      <w:r w:rsidRPr="00DC3FDB">
        <w:rPr>
          <w:rFonts w:ascii="David" w:hAnsi="David" w:cs="David"/>
          <w:rtl/>
        </w:rPr>
        <w:t xml:space="preserve"> </w:t>
      </w:r>
      <w:r w:rsidRPr="00DC3FDB">
        <w:rPr>
          <w:rFonts w:ascii="David" w:hAnsi="David" w:cs="David" w:hint="eastAsia"/>
          <w:rtl/>
        </w:rPr>
        <w:t>הוראות</w:t>
      </w:r>
      <w:r w:rsidRPr="00DC3FDB">
        <w:rPr>
          <w:rFonts w:ascii="David" w:hAnsi="David" w:cs="David"/>
          <w:rtl/>
        </w:rPr>
        <w:t xml:space="preserve"> </w:t>
      </w:r>
      <w:r w:rsidRPr="00DC3FDB">
        <w:rPr>
          <w:rFonts w:ascii="David" w:hAnsi="David" w:cs="David" w:hint="eastAsia"/>
          <w:rtl/>
        </w:rPr>
        <w:t>הדין</w:t>
      </w:r>
      <w:r w:rsidRPr="00DC3FDB">
        <w:rPr>
          <w:rFonts w:ascii="David" w:hAnsi="David" w:cs="David"/>
          <w:rtl/>
        </w:rPr>
        <w:t xml:space="preserve"> </w:t>
      </w:r>
      <w:r w:rsidRPr="00DC3FDB">
        <w:rPr>
          <w:rFonts w:ascii="David" w:hAnsi="David" w:cs="David" w:hint="eastAsia"/>
          <w:rtl/>
        </w:rPr>
        <w:t>הישראלי</w:t>
      </w:r>
      <w:r w:rsidRPr="00DC3FDB">
        <w:rPr>
          <w:rFonts w:ascii="David" w:hAnsi="David" w:cs="David"/>
          <w:rtl/>
        </w:rPr>
        <w:t xml:space="preserve"> </w:t>
      </w:r>
      <w:r w:rsidRPr="00DC3FDB">
        <w:rPr>
          <w:rFonts w:ascii="David" w:hAnsi="David" w:cs="David" w:hint="eastAsia"/>
          <w:rtl/>
        </w:rPr>
        <w:t>בלבד</w:t>
      </w:r>
      <w:r w:rsidRPr="00DC3FDB">
        <w:rPr>
          <w:rFonts w:ascii="David" w:hAnsi="David" w:cs="David"/>
          <w:rtl/>
        </w:rPr>
        <w:t>.</w:t>
      </w:r>
    </w:p>
    <w:p w:rsidR="0079140E" w:rsidRDefault="00FA2CF3" w:rsidP="00EC3DC3">
      <w:pPr>
        <w:tabs>
          <w:tab w:val="left" w:pos="7227"/>
        </w:tabs>
        <w:rPr>
          <w:rFonts w:ascii="David" w:hAnsi="David" w:cs="David"/>
          <w:rtl/>
        </w:rPr>
      </w:pPr>
      <w:r w:rsidRPr="00DC3FDB">
        <w:rPr>
          <w:rFonts w:ascii="David" w:hAnsi="David" w:cs="David" w:hint="eastAsia"/>
          <w:rtl/>
        </w:rPr>
        <w:t>הכללים</w:t>
      </w:r>
      <w:r w:rsidRPr="00DC3FDB">
        <w:rPr>
          <w:rFonts w:ascii="David" w:hAnsi="David" w:cs="David"/>
          <w:rtl/>
        </w:rPr>
        <w:t xml:space="preserve"> </w:t>
      </w:r>
      <w:r w:rsidRPr="00DC3FDB">
        <w:rPr>
          <w:rFonts w:ascii="David" w:hAnsi="David" w:cs="David" w:hint="eastAsia"/>
          <w:rtl/>
        </w:rPr>
        <w:t>לניהול</w:t>
      </w:r>
      <w:r w:rsidRPr="00DC3FDB">
        <w:rPr>
          <w:rFonts w:ascii="David" w:hAnsi="David" w:cs="David"/>
          <w:rtl/>
        </w:rPr>
        <w:t xml:space="preserve"> </w:t>
      </w:r>
      <w:r w:rsidRPr="00DC3FDB">
        <w:rPr>
          <w:rFonts w:ascii="David" w:hAnsi="David" w:cs="David" w:hint="eastAsia"/>
          <w:rtl/>
        </w:rPr>
        <w:t>כתב</w:t>
      </w:r>
      <w:r w:rsidRPr="00DC3FDB">
        <w:rPr>
          <w:rFonts w:ascii="David" w:hAnsi="David" w:cs="David"/>
          <w:rtl/>
        </w:rPr>
        <w:t xml:space="preserve"> </w:t>
      </w:r>
      <w:r w:rsidRPr="00DC3FDB">
        <w:rPr>
          <w:rFonts w:ascii="David" w:hAnsi="David" w:cs="David" w:hint="eastAsia"/>
          <w:rtl/>
        </w:rPr>
        <w:t>ערבות</w:t>
      </w:r>
      <w:r w:rsidRPr="00DC3FDB">
        <w:rPr>
          <w:rFonts w:ascii="David" w:hAnsi="David" w:cs="David"/>
          <w:rtl/>
        </w:rPr>
        <w:t xml:space="preserve"> </w:t>
      </w:r>
      <w:r w:rsidRPr="00DC3FDB">
        <w:rPr>
          <w:rFonts w:ascii="David" w:hAnsi="David" w:cs="David" w:hint="eastAsia"/>
          <w:rtl/>
        </w:rPr>
        <w:t>זה</w:t>
      </w:r>
      <w:r w:rsidRPr="00DC3FDB">
        <w:rPr>
          <w:rFonts w:ascii="David" w:hAnsi="David" w:cs="David"/>
          <w:rtl/>
        </w:rPr>
        <w:t xml:space="preserve"> </w:t>
      </w:r>
      <w:r w:rsidRPr="00DC3FDB">
        <w:rPr>
          <w:rFonts w:ascii="David" w:hAnsi="David" w:cs="David" w:hint="eastAsia"/>
          <w:rtl/>
        </w:rPr>
        <w:t>יהיו</w:t>
      </w:r>
      <w:r w:rsidRPr="00DC3FDB">
        <w:rPr>
          <w:rFonts w:ascii="David" w:hAnsi="David" w:cs="David"/>
          <w:rtl/>
        </w:rPr>
        <w:t xml:space="preserve"> </w:t>
      </w:r>
      <w:r w:rsidRPr="00DC3FDB">
        <w:rPr>
          <w:rFonts w:ascii="David" w:hAnsi="David" w:cs="David" w:hint="eastAsia"/>
          <w:rtl/>
        </w:rPr>
        <w:t>בהתאם</w:t>
      </w:r>
      <w:r w:rsidRPr="00DC3FDB">
        <w:rPr>
          <w:rFonts w:ascii="David" w:hAnsi="David" w:cs="David"/>
          <w:rtl/>
        </w:rPr>
        <w:t xml:space="preserve"> </w:t>
      </w:r>
      <w:r w:rsidRPr="00DC3FDB">
        <w:rPr>
          <w:rFonts w:ascii="David" w:hAnsi="David" w:cs="David" w:hint="eastAsia"/>
          <w:rtl/>
        </w:rPr>
        <w:t>לתקן</w:t>
      </w:r>
      <w:r w:rsidRPr="00DC3FDB">
        <w:rPr>
          <w:rFonts w:ascii="David" w:hAnsi="David" w:cs="David"/>
          <w:rtl/>
        </w:rPr>
        <w:t xml:space="preserve"> </w:t>
      </w:r>
      <w:r w:rsidRPr="00DC3FDB">
        <w:rPr>
          <w:rFonts w:ascii="David" w:hAnsi="David" w:cs="David" w:hint="eastAsia"/>
          <w:rtl/>
        </w:rPr>
        <w:t>הערבויות</w:t>
      </w:r>
      <w:r w:rsidRPr="00DC3FDB">
        <w:rPr>
          <w:rFonts w:ascii="David" w:hAnsi="David" w:cs="David"/>
          <w:rtl/>
        </w:rPr>
        <w:t xml:space="preserve"> </w:t>
      </w:r>
      <w:r w:rsidRPr="00DC3FDB">
        <w:rPr>
          <w:rFonts w:ascii="David" w:hAnsi="David" w:cs="David" w:hint="eastAsia"/>
          <w:rtl/>
        </w:rPr>
        <w:t>הדיגיטאליות</w:t>
      </w:r>
      <w:r w:rsidRPr="00DC3FDB">
        <w:rPr>
          <w:rFonts w:ascii="David" w:hAnsi="David" w:cs="David"/>
          <w:rtl/>
        </w:rPr>
        <w:t xml:space="preserve"> </w:t>
      </w:r>
      <w:r w:rsidRPr="00DC3FDB">
        <w:rPr>
          <w:rFonts w:ascii="David" w:hAnsi="David" w:cs="David" w:hint="eastAsia"/>
          <w:rtl/>
        </w:rPr>
        <w:t>כפי</w:t>
      </w:r>
      <w:r w:rsidRPr="00DC3FDB">
        <w:rPr>
          <w:rFonts w:ascii="David" w:hAnsi="David" w:cs="David"/>
          <w:rtl/>
        </w:rPr>
        <w:t xml:space="preserve"> </w:t>
      </w:r>
      <w:r w:rsidRPr="00DC3FDB">
        <w:rPr>
          <w:rFonts w:ascii="David" w:hAnsi="David" w:cs="David" w:hint="eastAsia"/>
          <w:rtl/>
        </w:rPr>
        <w:t>שפורסם</w:t>
      </w:r>
      <w:r w:rsidRPr="00DC3FDB">
        <w:rPr>
          <w:rFonts w:ascii="David" w:hAnsi="David" w:cs="David"/>
          <w:rtl/>
        </w:rPr>
        <w:t xml:space="preserve"> </w:t>
      </w:r>
      <w:r w:rsidRPr="00DC3FDB">
        <w:rPr>
          <w:rFonts w:ascii="David" w:hAnsi="David" w:cs="David" w:hint="eastAsia"/>
          <w:rtl/>
        </w:rPr>
        <w:t>באתר</w:t>
      </w:r>
      <w:r w:rsidRPr="00DC3FDB">
        <w:rPr>
          <w:rFonts w:ascii="David" w:hAnsi="David" w:cs="David"/>
          <w:rtl/>
        </w:rPr>
        <w:t xml:space="preserve"> </w:t>
      </w:r>
      <w:r w:rsidRPr="00DC3FDB">
        <w:rPr>
          <w:rFonts w:ascii="David" w:hAnsi="David" w:cs="David" w:hint="eastAsia"/>
          <w:rtl/>
        </w:rPr>
        <w:t>הוראות</w:t>
      </w:r>
      <w:r w:rsidRPr="00DC3FDB">
        <w:rPr>
          <w:rFonts w:ascii="David" w:hAnsi="David" w:cs="David"/>
          <w:rtl/>
        </w:rPr>
        <w:t xml:space="preserve"> </w:t>
      </w:r>
      <w:r w:rsidRPr="00DC3FDB">
        <w:rPr>
          <w:rFonts w:ascii="David" w:hAnsi="David" w:cs="David" w:hint="eastAsia"/>
          <w:rtl/>
        </w:rPr>
        <w:t>התכ</w:t>
      </w:r>
      <w:r w:rsidRPr="00DC3FDB">
        <w:rPr>
          <w:rFonts w:ascii="David" w:hAnsi="David" w:cs="David"/>
          <w:rtl/>
        </w:rPr>
        <w:t xml:space="preserve">"ם </w:t>
      </w:r>
      <w:r w:rsidRPr="00DC3FDB">
        <w:rPr>
          <w:rFonts w:ascii="David" w:hAnsi="David" w:cs="David" w:hint="eastAsia"/>
          <w:rtl/>
        </w:rPr>
        <w:t>של</w:t>
      </w:r>
      <w:r w:rsidRPr="00DC3FDB">
        <w:rPr>
          <w:rFonts w:ascii="David" w:hAnsi="David" w:cs="David"/>
          <w:rtl/>
        </w:rPr>
        <w:t xml:space="preserve"> </w:t>
      </w:r>
      <w:r w:rsidRPr="00DC3FDB">
        <w:rPr>
          <w:rFonts w:ascii="David" w:hAnsi="David" w:cs="David" w:hint="eastAsia"/>
          <w:rtl/>
        </w:rPr>
        <w:t>החשב</w:t>
      </w:r>
      <w:r w:rsidRPr="00DC3FDB">
        <w:rPr>
          <w:rFonts w:ascii="David" w:hAnsi="David" w:cs="David"/>
          <w:rtl/>
        </w:rPr>
        <w:t xml:space="preserve"> </w:t>
      </w:r>
      <w:r w:rsidRPr="00DC3FDB">
        <w:rPr>
          <w:rFonts w:ascii="David" w:hAnsi="David" w:cs="David" w:hint="eastAsia"/>
          <w:rtl/>
        </w:rPr>
        <w:t>הכללי</w:t>
      </w:r>
      <w:r w:rsidRPr="00DC3FDB">
        <w:rPr>
          <w:rFonts w:ascii="David" w:hAnsi="David" w:cs="David"/>
          <w:rtl/>
        </w:rPr>
        <w:t xml:space="preserve">, </w:t>
      </w:r>
      <w:r w:rsidRPr="00DC3FDB">
        <w:rPr>
          <w:rFonts w:ascii="David" w:hAnsi="David" w:cs="David" w:hint="eastAsia"/>
          <w:rtl/>
        </w:rPr>
        <w:t>כנוסחו</w:t>
      </w:r>
      <w:r w:rsidRPr="00DC3FDB">
        <w:rPr>
          <w:rFonts w:ascii="David" w:hAnsi="David" w:cs="David"/>
          <w:rtl/>
        </w:rPr>
        <w:t xml:space="preserve"> </w:t>
      </w:r>
      <w:r w:rsidRPr="00DC3FDB">
        <w:rPr>
          <w:rFonts w:ascii="David" w:hAnsi="David" w:cs="David" w:hint="eastAsia"/>
          <w:rtl/>
        </w:rPr>
        <w:t>במועד</w:t>
      </w:r>
      <w:r w:rsidRPr="00DC3FDB">
        <w:rPr>
          <w:rFonts w:ascii="David" w:hAnsi="David" w:cs="David"/>
          <w:rtl/>
        </w:rPr>
        <w:t xml:space="preserve"> </w:t>
      </w:r>
      <w:r w:rsidRPr="00DC3FDB">
        <w:rPr>
          <w:rFonts w:ascii="David" w:hAnsi="David" w:cs="David" w:hint="eastAsia"/>
          <w:rtl/>
        </w:rPr>
        <w:t>הנפקת</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r w:rsidRPr="00DC3FDB">
        <w:rPr>
          <w:rFonts w:ascii="David" w:hAnsi="David" w:cs="David" w:hint="eastAsia"/>
          <w:rtl/>
        </w:rPr>
        <w:t>ובכלל</w:t>
      </w:r>
      <w:r w:rsidRPr="00DC3FDB">
        <w:rPr>
          <w:rFonts w:ascii="David" w:hAnsi="David" w:cs="David"/>
          <w:rtl/>
        </w:rPr>
        <w:t xml:space="preserve"> </w:t>
      </w:r>
      <w:r w:rsidRPr="00DC3FDB">
        <w:rPr>
          <w:rFonts w:ascii="David" w:hAnsi="David" w:cs="David" w:hint="eastAsia"/>
          <w:rtl/>
        </w:rPr>
        <w:t>זה</w:t>
      </w:r>
      <w:r w:rsidRPr="00DC3FDB">
        <w:rPr>
          <w:rFonts w:ascii="David" w:hAnsi="David" w:cs="David"/>
          <w:rtl/>
        </w:rPr>
        <w:t xml:space="preserve"> </w:t>
      </w:r>
      <w:r w:rsidRPr="00DC3FDB">
        <w:rPr>
          <w:rFonts w:ascii="David" w:hAnsi="David" w:cs="David" w:hint="eastAsia"/>
          <w:rtl/>
        </w:rPr>
        <w:t>בהתאם</w:t>
      </w:r>
      <w:r w:rsidRPr="00DC3FDB">
        <w:rPr>
          <w:rFonts w:ascii="David" w:hAnsi="David" w:cs="David"/>
          <w:rtl/>
        </w:rPr>
        <w:t xml:space="preserve"> </w:t>
      </w:r>
      <w:r w:rsidRPr="00DC3FDB">
        <w:rPr>
          <w:rFonts w:ascii="David" w:hAnsi="David" w:cs="David" w:hint="eastAsia"/>
          <w:rtl/>
        </w:rPr>
        <w:t>לכללים</w:t>
      </w:r>
      <w:r w:rsidRPr="00DC3FDB">
        <w:rPr>
          <w:rFonts w:ascii="David" w:hAnsi="David" w:cs="David"/>
          <w:rtl/>
        </w:rPr>
        <w:t xml:space="preserve"> </w:t>
      </w:r>
      <w:r w:rsidRPr="00DC3FDB">
        <w:rPr>
          <w:rFonts w:ascii="David" w:hAnsi="David" w:cs="David" w:hint="eastAsia"/>
          <w:rtl/>
        </w:rPr>
        <w:t>המפורטים</w:t>
      </w:r>
      <w:r w:rsidRPr="00DC3FDB">
        <w:rPr>
          <w:rFonts w:ascii="David" w:hAnsi="David" w:cs="David"/>
          <w:rtl/>
        </w:rPr>
        <w:t xml:space="preserve"> </w:t>
      </w:r>
      <w:r w:rsidRPr="00DC3FDB">
        <w:rPr>
          <w:rFonts w:ascii="David" w:hAnsi="David" w:cs="David" w:hint="eastAsia"/>
          <w:rtl/>
        </w:rPr>
        <w:t>להלן</w:t>
      </w:r>
      <w:r w:rsidRPr="00DC3FDB">
        <w:rPr>
          <w:rFonts w:ascii="David" w:hAnsi="David" w:cs="David"/>
          <w:rtl/>
        </w:rPr>
        <w:t>:</w:t>
      </w:r>
    </w:p>
    <w:p w:rsidR="00EC3DC3" w:rsidRPr="00DC3FDB" w:rsidRDefault="00EC3DC3" w:rsidP="00EC3DC3">
      <w:pPr>
        <w:tabs>
          <w:tab w:val="left" w:pos="7227"/>
        </w:tabs>
        <w:rPr>
          <w:rFonts w:ascii="David" w:hAnsi="David" w:cs="David"/>
          <w:rtl/>
        </w:rPr>
      </w:pPr>
    </w:p>
    <w:p w:rsidR="00EC3DC3" w:rsidRPr="00925707" w:rsidRDefault="00B40018" w:rsidP="00774B40">
      <w:pPr>
        <w:pStyle w:val="af4"/>
        <w:numPr>
          <w:ilvl w:val="0"/>
          <w:numId w:val="64"/>
        </w:numPr>
        <w:tabs>
          <w:tab w:val="left" w:pos="767"/>
        </w:tabs>
        <w:spacing w:before="120"/>
        <w:jc w:val="both"/>
        <w:rPr>
          <w:rFonts w:ascii="David" w:hAnsi="David" w:cs="David"/>
        </w:rPr>
      </w:pPr>
      <w:r>
        <w:rPr>
          <w:rFonts w:ascii="David" w:hAnsi="David" w:cs="David"/>
          <w:rtl/>
        </w:rPr>
        <w:br w:type="page"/>
      </w:r>
      <w:r w:rsidR="00FA2CF3" w:rsidRPr="00925707">
        <w:rPr>
          <w:rFonts w:ascii="David" w:hAnsi="David" w:cs="David"/>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rsidR="00EC3DC3" w:rsidRPr="00925707" w:rsidRDefault="00FA2CF3" w:rsidP="00774B40">
      <w:pPr>
        <w:pStyle w:val="af4"/>
        <w:numPr>
          <w:ilvl w:val="0"/>
          <w:numId w:val="64"/>
        </w:numPr>
        <w:tabs>
          <w:tab w:val="left" w:pos="767"/>
        </w:tabs>
        <w:spacing w:before="120"/>
        <w:jc w:val="both"/>
        <w:rPr>
          <w:rFonts w:ascii="David" w:hAnsi="David" w:cs="David"/>
          <w:rtl/>
        </w:rPr>
      </w:pPr>
      <w:r w:rsidRPr="00925707">
        <w:rPr>
          <w:rFonts w:ascii="David" w:hAnsi="David" w:cs="David"/>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471" w:name="_Ref3125565"/>
      <w:r w:rsidRPr="00925707">
        <w:rPr>
          <w:rFonts w:ascii="David" w:hAnsi="David" w:cs="David"/>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471"/>
      <w:r w:rsidRPr="00925707">
        <w:rPr>
          <w:rFonts w:ascii="David" w:hAnsi="David" w:cs="David"/>
          <w:rtl/>
        </w:rPr>
        <w:t xml:space="preserve"> </w:t>
      </w:r>
    </w:p>
    <w:p w:rsidR="00EC3DC3" w:rsidRPr="00925707" w:rsidRDefault="00FA2CF3" w:rsidP="00774B40">
      <w:pPr>
        <w:pStyle w:val="af4"/>
        <w:numPr>
          <w:ilvl w:val="0"/>
          <w:numId w:val="64"/>
        </w:numPr>
        <w:tabs>
          <w:tab w:val="left" w:pos="767"/>
        </w:tabs>
        <w:spacing w:before="120"/>
        <w:jc w:val="both"/>
        <w:rPr>
          <w:rFonts w:ascii="David" w:hAnsi="David" w:cs="David"/>
          <w:rtl/>
        </w:rPr>
      </w:pPr>
      <w:r w:rsidRPr="00925707">
        <w:rPr>
          <w:rFonts w:ascii="David" w:hAnsi="David" w:cs="David"/>
          <w:rtl/>
        </w:rPr>
        <w:t xml:space="preserve">לאחר שתאריך סיום תוקף הערבות חלף, תוקפה של הערבות פוקע ללא צורך בביצוע פעולה נוספת מטעם הנערב, מקבל הערבות או מנפיק הערבות. </w:t>
      </w:r>
    </w:p>
    <w:p w:rsidR="00EC3DC3" w:rsidRPr="00DC3FDB" w:rsidRDefault="00EC3DC3" w:rsidP="00EC3DC3">
      <w:pPr>
        <w:tabs>
          <w:tab w:val="left" w:pos="7227"/>
        </w:tabs>
        <w:rPr>
          <w:rFonts w:ascii="David" w:hAnsi="David" w:cs="David"/>
          <w:u w:val="single"/>
          <w:rtl/>
        </w:rPr>
      </w:pPr>
    </w:p>
    <w:p w:rsidR="00EC3DC3" w:rsidRPr="00DC3FDB" w:rsidRDefault="00FA2CF3" w:rsidP="00EC3DC3">
      <w:pPr>
        <w:tabs>
          <w:tab w:val="left" w:pos="7227"/>
        </w:tabs>
        <w:rPr>
          <w:rFonts w:ascii="David" w:hAnsi="David" w:cs="David"/>
          <w:u w:val="single"/>
          <w:rtl/>
        </w:rPr>
      </w:pPr>
      <w:r w:rsidRPr="00DC3FDB">
        <w:rPr>
          <w:rFonts w:ascii="David" w:hAnsi="David" w:cs="David" w:hint="eastAsia"/>
          <w:u w:val="single"/>
          <w:rtl/>
        </w:rPr>
        <w:t>מספר</w:t>
      </w:r>
      <w:r w:rsidRPr="00DC3FDB">
        <w:rPr>
          <w:rFonts w:ascii="David" w:hAnsi="David" w:cs="David"/>
          <w:u w:val="single"/>
          <w:rtl/>
        </w:rPr>
        <w:t xml:space="preserve"> </w:t>
      </w:r>
      <w:r w:rsidRPr="00DC3FDB">
        <w:rPr>
          <w:rFonts w:ascii="David" w:hAnsi="David" w:cs="David" w:hint="eastAsia"/>
          <w:u w:val="single"/>
          <w:rtl/>
        </w:rPr>
        <w:t>ימים</w:t>
      </w:r>
      <w:r w:rsidRPr="00DC3FDB">
        <w:rPr>
          <w:rFonts w:ascii="David" w:hAnsi="David" w:cs="David"/>
          <w:u w:val="single"/>
          <w:rtl/>
        </w:rPr>
        <w:t xml:space="preserve"> </w:t>
      </w:r>
      <w:r w:rsidRPr="00DC3FDB">
        <w:rPr>
          <w:rFonts w:ascii="David" w:hAnsi="David" w:cs="David" w:hint="eastAsia"/>
          <w:u w:val="single"/>
          <w:rtl/>
        </w:rPr>
        <w:t>לחילוט</w:t>
      </w:r>
      <w:r w:rsidRPr="00DC3FDB">
        <w:rPr>
          <w:rFonts w:ascii="David" w:hAnsi="David" w:cs="David"/>
          <w:u w:val="single"/>
          <w:rtl/>
        </w:rPr>
        <w:t xml:space="preserve"> 15</w:t>
      </w:r>
    </w:p>
    <w:p w:rsidR="00EC3DC3" w:rsidRPr="00DC3FDB" w:rsidRDefault="00EC3DC3" w:rsidP="00EC3DC3">
      <w:pPr>
        <w:tabs>
          <w:tab w:val="left" w:pos="7227"/>
        </w:tabs>
        <w:rPr>
          <w:rFonts w:ascii="David" w:hAnsi="David" w:cs="David"/>
          <w:u w:val="single"/>
          <w:rtl/>
        </w:rPr>
      </w:pPr>
    </w:p>
    <w:p w:rsidR="00EC3DC3" w:rsidRPr="00DC3FDB" w:rsidRDefault="00FA2CF3" w:rsidP="00EC3DC3">
      <w:pPr>
        <w:tabs>
          <w:tab w:val="left" w:pos="7227"/>
        </w:tabs>
        <w:rPr>
          <w:rFonts w:ascii="David" w:hAnsi="David" w:cs="David"/>
          <w:u w:val="single"/>
          <w:rtl/>
        </w:rPr>
      </w:pPr>
      <w:r w:rsidRPr="00DC3FDB">
        <w:rPr>
          <w:rFonts w:ascii="David" w:hAnsi="David" w:cs="David" w:hint="eastAsia"/>
          <w:u w:val="single"/>
          <w:rtl/>
        </w:rPr>
        <w:t>אסמכתאות</w:t>
      </w:r>
      <w:r w:rsidRPr="00DC3FDB">
        <w:rPr>
          <w:rFonts w:ascii="David" w:hAnsi="David" w:cs="David"/>
          <w:u w:val="single"/>
          <w:rtl/>
        </w:rPr>
        <w:t xml:space="preserve">  (</w:t>
      </w:r>
      <w:r w:rsidRPr="00DC3FDB">
        <w:rPr>
          <w:rFonts w:ascii="David" w:hAnsi="David" w:cs="David" w:hint="eastAsia"/>
          <w:rtl/>
        </w:rPr>
        <w:t>למילוי</w:t>
      </w:r>
      <w:r w:rsidRPr="00DC3FDB">
        <w:rPr>
          <w:rFonts w:ascii="David" w:hAnsi="David" w:cs="David"/>
          <w:rtl/>
        </w:rPr>
        <w:t xml:space="preserve"> </w:t>
      </w:r>
      <w:r w:rsidRPr="00DC3FDB">
        <w:rPr>
          <w:rFonts w:ascii="David" w:hAnsi="David" w:cs="David" w:hint="eastAsia"/>
          <w:rtl/>
        </w:rPr>
        <w:t>על</w:t>
      </w:r>
      <w:r w:rsidRPr="00DC3FDB">
        <w:rPr>
          <w:rFonts w:ascii="David" w:hAnsi="David" w:cs="David"/>
          <w:rtl/>
        </w:rPr>
        <w:t xml:space="preserve"> </w:t>
      </w:r>
      <w:r w:rsidRPr="00DC3FDB">
        <w:rPr>
          <w:rFonts w:ascii="David" w:hAnsi="David" w:cs="David" w:hint="eastAsia"/>
          <w:rtl/>
        </w:rPr>
        <w:t>ידי</w:t>
      </w:r>
      <w:r w:rsidRPr="00DC3FDB">
        <w:rPr>
          <w:rFonts w:ascii="David" w:hAnsi="David" w:cs="David"/>
          <w:rtl/>
        </w:rPr>
        <w:t xml:space="preserve"> </w:t>
      </w:r>
      <w:r w:rsidRPr="00DC3FDB">
        <w:rPr>
          <w:rFonts w:ascii="David" w:hAnsi="David" w:cs="David" w:hint="eastAsia"/>
          <w:rtl/>
        </w:rPr>
        <w:t>המערכת</w:t>
      </w:r>
      <w:r w:rsidRPr="00DC3FDB">
        <w:rPr>
          <w:rFonts w:ascii="David" w:hAnsi="David" w:cs="David"/>
          <w:rtl/>
        </w:rPr>
        <w:t xml:space="preserve"> </w:t>
      </w:r>
      <w:r w:rsidRPr="00DC3FDB">
        <w:rPr>
          <w:rFonts w:ascii="David" w:hAnsi="David" w:cs="David" w:hint="eastAsia"/>
          <w:rtl/>
        </w:rPr>
        <w:t>הטכנולוגית</w:t>
      </w:r>
      <w:r w:rsidRPr="00DC3FDB">
        <w:rPr>
          <w:rFonts w:ascii="David" w:hAnsi="David" w:cs="David"/>
          <w:rtl/>
        </w:rPr>
        <w:t xml:space="preserve">, </w:t>
      </w:r>
      <w:r w:rsidRPr="00DC3FDB">
        <w:rPr>
          <w:rFonts w:ascii="David" w:hAnsi="David" w:cs="David" w:hint="eastAsia"/>
          <w:rtl/>
        </w:rPr>
        <w:t>לא</w:t>
      </w:r>
      <w:r w:rsidRPr="00DC3FDB">
        <w:rPr>
          <w:rFonts w:ascii="David" w:hAnsi="David" w:cs="David"/>
          <w:rtl/>
        </w:rPr>
        <w:t xml:space="preserve"> </w:t>
      </w:r>
      <w:r w:rsidRPr="00DC3FDB">
        <w:rPr>
          <w:rFonts w:ascii="David" w:hAnsi="David" w:cs="David" w:hint="eastAsia"/>
          <w:rtl/>
        </w:rPr>
        <w:t>על</w:t>
      </w:r>
      <w:r w:rsidRPr="00DC3FDB">
        <w:rPr>
          <w:rFonts w:ascii="David" w:hAnsi="David" w:cs="David"/>
          <w:rtl/>
        </w:rPr>
        <w:t xml:space="preserve"> </w:t>
      </w:r>
      <w:r w:rsidRPr="00DC3FDB">
        <w:rPr>
          <w:rFonts w:ascii="David" w:hAnsi="David" w:cs="David" w:hint="eastAsia"/>
          <w:rtl/>
        </w:rPr>
        <w:t>ידי</w:t>
      </w:r>
      <w:r w:rsidRPr="00DC3FDB">
        <w:rPr>
          <w:rFonts w:ascii="David" w:hAnsi="David" w:cs="David"/>
          <w:rtl/>
        </w:rPr>
        <w:t xml:space="preserve"> </w:t>
      </w:r>
      <w:r w:rsidRPr="00DC3FDB">
        <w:rPr>
          <w:rFonts w:ascii="David" w:hAnsi="David" w:cs="David" w:hint="eastAsia"/>
          <w:rtl/>
        </w:rPr>
        <w:t>המשרד</w:t>
      </w:r>
      <w:r w:rsidRPr="00DC3FDB">
        <w:rPr>
          <w:rFonts w:ascii="David" w:hAnsi="David" w:cs="David"/>
          <w:rtl/>
        </w:rPr>
        <w:t>)</w:t>
      </w:r>
    </w:p>
    <w:p w:rsidR="00EC3DC3" w:rsidRPr="00DC3FDB" w:rsidRDefault="00FA2CF3" w:rsidP="00EC3DC3">
      <w:pPr>
        <w:tabs>
          <w:tab w:val="left" w:pos="7227"/>
        </w:tabs>
        <w:rPr>
          <w:rFonts w:ascii="David" w:hAnsi="David" w:cs="David"/>
          <w:rtl/>
        </w:rPr>
      </w:pPr>
      <w:r w:rsidRPr="00DC3FDB">
        <w:rPr>
          <w:rFonts w:ascii="David" w:hAnsi="David" w:cs="David" w:hint="eastAsia"/>
          <w:rtl/>
        </w:rPr>
        <w:t>אסמכתא</w:t>
      </w:r>
      <w:r w:rsidRPr="00DC3FDB">
        <w:rPr>
          <w:rFonts w:ascii="David" w:hAnsi="David" w:cs="David"/>
          <w:rtl/>
        </w:rPr>
        <w:t xml:space="preserve"> פנימית של מנפיק הערבות: </w:t>
      </w:r>
    </w:p>
    <w:p w:rsidR="00EC3DC3" w:rsidRPr="00DC3FDB" w:rsidRDefault="00FA2CF3" w:rsidP="00EC3DC3">
      <w:pPr>
        <w:tabs>
          <w:tab w:val="left" w:pos="7227"/>
        </w:tabs>
        <w:rPr>
          <w:rFonts w:ascii="David" w:hAnsi="David" w:cs="David"/>
          <w:rtl/>
        </w:rPr>
      </w:pPr>
      <w:r w:rsidRPr="00DC3FDB">
        <w:rPr>
          <w:rFonts w:ascii="David" w:hAnsi="David" w:cs="David" w:hint="eastAsia"/>
          <w:rtl/>
        </w:rPr>
        <w:t>אסמכתאות</w:t>
      </w:r>
      <w:r w:rsidRPr="00DC3FDB">
        <w:rPr>
          <w:rFonts w:ascii="David" w:hAnsi="David" w:cs="David"/>
          <w:rtl/>
        </w:rPr>
        <w:t xml:space="preserve"> פנימיות 1 של מקבל הערבות: </w:t>
      </w:r>
    </w:p>
    <w:p w:rsidR="00EC3DC3" w:rsidRPr="00DC3FDB" w:rsidRDefault="00FA2CF3" w:rsidP="00EC3DC3">
      <w:pPr>
        <w:tabs>
          <w:tab w:val="left" w:pos="7227"/>
        </w:tabs>
        <w:rPr>
          <w:rFonts w:ascii="David" w:hAnsi="David" w:cs="David"/>
          <w:rtl/>
        </w:rPr>
      </w:pPr>
      <w:r w:rsidRPr="00DC3FDB">
        <w:rPr>
          <w:rFonts w:ascii="David" w:hAnsi="David" w:cs="David" w:hint="eastAsia"/>
          <w:rtl/>
        </w:rPr>
        <w:t>אסמכתאות</w:t>
      </w:r>
      <w:r w:rsidRPr="00DC3FDB">
        <w:rPr>
          <w:rFonts w:ascii="David" w:hAnsi="David" w:cs="David"/>
          <w:rtl/>
        </w:rPr>
        <w:t xml:space="preserve"> </w:t>
      </w:r>
      <w:r w:rsidRPr="00DC3FDB">
        <w:rPr>
          <w:rFonts w:ascii="David" w:hAnsi="David" w:cs="David" w:hint="eastAsia"/>
          <w:rtl/>
        </w:rPr>
        <w:t>פנימיות</w:t>
      </w:r>
      <w:r w:rsidRPr="00DC3FDB">
        <w:rPr>
          <w:rFonts w:ascii="David" w:hAnsi="David" w:cs="David"/>
          <w:rtl/>
        </w:rPr>
        <w:t xml:space="preserve"> 2 </w:t>
      </w:r>
      <w:r w:rsidRPr="00DC3FDB">
        <w:rPr>
          <w:rFonts w:ascii="David" w:hAnsi="David" w:cs="David" w:hint="eastAsia"/>
          <w:rtl/>
        </w:rPr>
        <w:t>של</w:t>
      </w:r>
      <w:r w:rsidRPr="00DC3FDB">
        <w:rPr>
          <w:rFonts w:ascii="David" w:hAnsi="David" w:cs="David"/>
          <w:rtl/>
        </w:rPr>
        <w:t xml:space="preserve"> </w:t>
      </w:r>
      <w:r w:rsidRPr="00DC3FDB">
        <w:rPr>
          <w:rFonts w:ascii="David" w:hAnsi="David" w:cs="David" w:hint="eastAsia"/>
          <w:rtl/>
        </w:rPr>
        <w:t>מקבל</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p>
    <w:p w:rsidR="00EC3DC3" w:rsidRPr="00DC3FDB" w:rsidRDefault="00FA2CF3" w:rsidP="00EC3DC3">
      <w:pPr>
        <w:tabs>
          <w:tab w:val="left" w:pos="7227"/>
        </w:tabs>
        <w:rPr>
          <w:rFonts w:ascii="David" w:hAnsi="David" w:cs="David"/>
          <w:rtl/>
        </w:rPr>
      </w:pPr>
      <w:r w:rsidRPr="00DC3FDB">
        <w:rPr>
          <w:rFonts w:ascii="David" w:hAnsi="David" w:cs="David" w:hint="eastAsia"/>
          <w:rtl/>
        </w:rPr>
        <w:t>אסמכתאות</w:t>
      </w:r>
      <w:r w:rsidRPr="00DC3FDB">
        <w:rPr>
          <w:rFonts w:ascii="David" w:hAnsi="David" w:cs="David"/>
          <w:rtl/>
        </w:rPr>
        <w:t xml:space="preserve"> </w:t>
      </w:r>
      <w:r w:rsidRPr="00DC3FDB">
        <w:rPr>
          <w:rFonts w:ascii="David" w:hAnsi="David" w:cs="David" w:hint="eastAsia"/>
          <w:rtl/>
        </w:rPr>
        <w:t>פנימיות</w:t>
      </w:r>
      <w:r w:rsidRPr="00DC3FDB">
        <w:rPr>
          <w:rFonts w:ascii="David" w:hAnsi="David" w:cs="David"/>
          <w:rtl/>
        </w:rPr>
        <w:t xml:space="preserve"> 3 </w:t>
      </w:r>
      <w:r w:rsidRPr="00DC3FDB">
        <w:rPr>
          <w:rFonts w:ascii="David" w:hAnsi="David" w:cs="David" w:hint="eastAsia"/>
          <w:rtl/>
        </w:rPr>
        <w:t>של</w:t>
      </w:r>
      <w:r w:rsidRPr="00DC3FDB">
        <w:rPr>
          <w:rFonts w:ascii="David" w:hAnsi="David" w:cs="David"/>
          <w:rtl/>
        </w:rPr>
        <w:t xml:space="preserve"> </w:t>
      </w:r>
      <w:r w:rsidRPr="00DC3FDB">
        <w:rPr>
          <w:rFonts w:ascii="David" w:hAnsi="David" w:cs="David" w:hint="eastAsia"/>
          <w:rtl/>
        </w:rPr>
        <w:t>מקבל</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p>
    <w:p w:rsidR="00EC3DC3" w:rsidRPr="00DC3FDB" w:rsidRDefault="00FA2CF3" w:rsidP="00EC3DC3">
      <w:pPr>
        <w:tabs>
          <w:tab w:val="left" w:pos="7227"/>
        </w:tabs>
        <w:rPr>
          <w:rFonts w:ascii="David" w:hAnsi="David" w:cs="David"/>
          <w:b/>
          <w:bCs/>
          <w:rtl/>
        </w:rPr>
      </w:pPr>
      <w:r w:rsidRPr="00DC3FDB">
        <w:rPr>
          <w:rFonts w:ascii="David" w:hAnsi="David" w:cs="David" w:hint="eastAsia"/>
          <w:rtl/>
        </w:rPr>
        <w:t>אסמכתאות</w:t>
      </w:r>
      <w:r w:rsidRPr="00DC3FDB">
        <w:rPr>
          <w:rFonts w:ascii="David" w:hAnsi="David" w:cs="David"/>
          <w:rtl/>
        </w:rPr>
        <w:t xml:space="preserve"> </w:t>
      </w:r>
      <w:r w:rsidRPr="00DC3FDB">
        <w:rPr>
          <w:rFonts w:ascii="David" w:hAnsi="David" w:cs="David" w:hint="eastAsia"/>
          <w:rtl/>
        </w:rPr>
        <w:t>פנימיות</w:t>
      </w:r>
      <w:r w:rsidRPr="00DC3FDB">
        <w:rPr>
          <w:rFonts w:ascii="David" w:hAnsi="David" w:cs="David"/>
          <w:rtl/>
        </w:rPr>
        <w:t xml:space="preserve"> 4 </w:t>
      </w:r>
      <w:r w:rsidRPr="00DC3FDB">
        <w:rPr>
          <w:rFonts w:ascii="David" w:hAnsi="David" w:cs="David" w:hint="eastAsia"/>
          <w:rtl/>
        </w:rPr>
        <w:t>של</w:t>
      </w:r>
      <w:r w:rsidRPr="00DC3FDB">
        <w:rPr>
          <w:rFonts w:ascii="David" w:hAnsi="David" w:cs="David"/>
          <w:rtl/>
        </w:rPr>
        <w:t xml:space="preserve"> </w:t>
      </w:r>
      <w:r w:rsidRPr="00DC3FDB">
        <w:rPr>
          <w:rFonts w:ascii="David" w:hAnsi="David" w:cs="David" w:hint="eastAsia"/>
          <w:rtl/>
        </w:rPr>
        <w:t>מקבל</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p>
    <w:p w:rsidR="00EC3DC3" w:rsidRPr="00DC3FDB" w:rsidRDefault="00EC3DC3" w:rsidP="00225395">
      <w:pPr>
        <w:spacing w:line="360" w:lineRule="auto"/>
        <w:jc w:val="both"/>
        <w:rPr>
          <w:rFonts w:ascii="David" w:hAnsi="David" w:cs="David"/>
          <w:rtl/>
        </w:rPr>
      </w:pPr>
    </w:p>
    <w:p w:rsidR="00225395" w:rsidRPr="00225395" w:rsidRDefault="00225395" w:rsidP="00225395">
      <w:pPr>
        <w:rPr>
          <w:rtl/>
        </w:rPr>
      </w:pPr>
    </w:p>
    <w:p w:rsidR="00EC3DC3" w:rsidRDefault="00EC3DC3" w:rsidP="005C36B3">
      <w:pPr>
        <w:pStyle w:val="afffffffb"/>
        <w:rPr>
          <w:rtl/>
        </w:rPr>
        <w:sectPr w:rsidR="00EC3DC3" w:rsidSect="00654526">
          <w:pgSz w:w="11906" w:h="16838" w:code="9"/>
          <w:pgMar w:top="1616" w:right="1826" w:bottom="1440" w:left="1800" w:header="709" w:footer="709" w:gutter="0"/>
          <w:cols w:space="708"/>
          <w:titlePg/>
          <w:bidi/>
          <w:rtlGutter/>
          <w:docGrid w:linePitch="360"/>
        </w:sectPr>
      </w:pPr>
      <w:bookmarkStart w:id="472" w:name="_Toc32477915"/>
      <w:bookmarkStart w:id="473" w:name="_Toc44931979"/>
      <w:bookmarkStart w:id="474" w:name="_Toc44932066"/>
      <w:bookmarkStart w:id="475" w:name="_Toc53331386"/>
    </w:p>
    <w:p w:rsidR="00CD6EC5" w:rsidRPr="002A3E64" w:rsidRDefault="00FA2CF3" w:rsidP="00B434AC">
      <w:pPr>
        <w:pStyle w:val="afffffffb"/>
        <w:rPr>
          <w:rtl/>
        </w:rPr>
      </w:pPr>
      <w:bookmarkStart w:id="476" w:name="show_nispach15"/>
      <w:bookmarkEnd w:id="469"/>
      <w:r w:rsidRPr="002A3E64">
        <w:rPr>
          <w:rFonts w:hint="eastAsia"/>
          <w:rtl/>
        </w:rPr>
        <w:t>נספח</w:t>
      </w:r>
      <w:r w:rsidRPr="002A3E64">
        <w:rPr>
          <w:rtl/>
        </w:rPr>
        <w:t xml:space="preserve"> </w:t>
      </w:r>
      <w:bookmarkStart w:id="477" w:name="nispach15_3"/>
      <w:r w:rsidRPr="002A3E64">
        <w:rPr>
          <w:rFonts w:hint="eastAsia"/>
          <w:rtl/>
        </w:rPr>
        <w:t>ד</w:t>
      </w:r>
      <w:bookmarkEnd w:id="477"/>
      <w:r w:rsidRPr="002A3E64">
        <w:rPr>
          <w:rtl/>
        </w:rPr>
        <w:t>'–</w:t>
      </w:r>
      <w:bookmarkEnd w:id="472"/>
      <w:bookmarkEnd w:id="473"/>
      <w:bookmarkEnd w:id="474"/>
      <w:bookmarkEnd w:id="475"/>
      <w:r w:rsidR="00B434AC">
        <w:rPr>
          <w:rFonts w:hint="cs"/>
          <w:rtl/>
        </w:rPr>
        <w:t>אישור קיום ביטוחים</w:t>
      </w:r>
    </w:p>
    <w:p w:rsidR="00CD6EC5" w:rsidRDefault="00CD6EC5" w:rsidP="00CD6EC5">
      <w:pPr>
        <w:widowControl w:val="0"/>
        <w:spacing w:before="40" w:line="360" w:lineRule="auto"/>
        <w:ind w:left="397" w:hanging="397"/>
        <w:jc w:val="center"/>
        <w:rPr>
          <w:rFonts w:cs="David"/>
          <w:b/>
          <w:bCs/>
          <w:u w:val="single"/>
          <w:rtl/>
        </w:rPr>
      </w:pPr>
      <w:bookmarkStart w:id="478" w:name="add_FileBituach"/>
      <w:bookmarkEnd w:id="478"/>
    </w:p>
    <w:p w:rsidR="00C16B7D" w:rsidRDefault="00C16B7D" w:rsidP="00CD6EC5">
      <w:pPr>
        <w:widowControl w:val="0"/>
        <w:spacing w:before="40" w:line="360" w:lineRule="auto"/>
        <w:ind w:left="397" w:hanging="397"/>
        <w:jc w:val="center"/>
        <w:rPr>
          <w:rFonts w:cs="David"/>
          <w:b/>
          <w:bCs/>
          <w:u w:val="single"/>
          <w:rtl/>
        </w:rPr>
      </w:pPr>
    </w:p>
    <w:p w:rsidR="00C16B7D" w:rsidRDefault="00C16B7D" w:rsidP="00CD6EC5">
      <w:pPr>
        <w:widowControl w:val="0"/>
        <w:spacing w:before="40" w:line="360" w:lineRule="auto"/>
        <w:ind w:left="397" w:hanging="397"/>
        <w:jc w:val="center"/>
        <w:rPr>
          <w:rFonts w:cs="David"/>
          <w:b/>
          <w:bCs/>
          <w:u w:val="single"/>
        </w:rPr>
        <w:sectPr w:rsidR="00C16B7D" w:rsidSect="00654526">
          <w:pgSz w:w="11906" w:h="16838" w:code="9"/>
          <w:pgMar w:top="1616" w:right="1826" w:bottom="1440" w:left="1800" w:header="709" w:footer="709" w:gutter="0"/>
          <w:cols w:space="708"/>
          <w:titlePg/>
          <w:bidi/>
          <w:rtlGutter/>
          <w:docGrid w:linePitch="360"/>
        </w:sectPr>
      </w:pPr>
    </w:p>
    <w:tbl>
      <w:tblPr>
        <w:bidiVisual/>
        <w:tblW w:w="11483"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3"/>
        <w:gridCol w:w="1878"/>
        <w:gridCol w:w="1938"/>
        <w:gridCol w:w="2190"/>
        <w:gridCol w:w="2974"/>
      </w:tblGrid>
      <w:tr w:rsidR="005850E3" w:rsidRPr="00623A2C" w:rsidTr="00623A2C">
        <w:trPr>
          <w:trHeight w:val="463"/>
          <w:tblHeader/>
        </w:trPr>
        <w:tc>
          <w:tcPr>
            <w:tcW w:w="8509" w:type="dxa"/>
            <w:gridSpan w:val="4"/>
            <w:shd w:val="clear" w:color="auto" w:fill="F2F2F2"/>
          </w:tcPr>
          <w:p w:rsidR="005850E3" w:rsidRPr="00623A2C" w:rsidRDefault="005850E3" w:rsidP="00623A2C">
            <w:pPr>
              <w:jc w:val="center"/>
              <w:rPr>
                <w:rFonts w:ascii="David" w:eastAsia="Calibri" w:hAnsi="David" w:cs="David"/>
                <w:b/>
                <w:bCs/>
                <w:sz w:val="34"/>
                <w:szCs w:val="34"/>
                <w:rtl/>
              </w:rPr>
            </w:pPr>
            <w:bookmarkStart w:id="479" w:name="_Toc32477916"/>
            <w:bookmarkStart w:id="480" w:name="_Toc44931980"/>
            <w:bookmarkStart w:id="481" w:name="_Toc44932067"/>
            <w:bookmarkStart w:id="482" w:name="_Toc53331387"/>
            <w:bookmarkEnd w:id="476"/>
            <w:r w:rsidRPr="00623A2C">
              <w:rPr>
                <w:rFonts w:ascii="David" w:eastAsia="Calibri" w:hAnsi="David" w:cs="David"/>
                <w:b/>
                <w:bCs/>
                <w:sz w:val="28"/>
                <w:szCs w:val="28"/>
                <w:rtl/>
              </w:rPr>
              <w:t>אישור קיום ביטוחים</w:t>
            </w:r>
          </w:p>
        </w:tc>
        <w:tc>
          <w:tcPr>
            <w:tcW w:w="2974" w:type="dxa"/>
            <w:shd w:val="clear" w:color="auto" w:fill="auto"/>
          </w:tcPr>
          <w:p w:rsidR="005850E3" w:rsidRPr="00623A2C" w:rsidRDefault="005850E3" w:rsidP="005850E3">
            <w:pPr>
              <w:rPr>
                <w:rFonts w:ascii="David" w:eastAsia="Calibri" w:hAnsi="David" w:cs="David"/>
                <w:sz w:val="16"/>
                <w:szCs w:val="16"/>
                <w:rtl/>
              </w:rPr>
            </w:pPr>
            <w:r w:rsidRPr="00623A2C">
              <w:rPr>
                <w:rFonts w:ascii="David" w:eastAsia="Calibri" w:hAnsi="David" w:cs="David"/>
                <w:sz w:val="20"/>
                <w:szCs w:val="20"/>
                <w:rtl/>
              </w:rPr>
              <w:t xml:space="preserve">תאריך </w:t>
            </w:r>
            <w:r w:rsidRPr="00623A2C">
              <w:rPr>
                <w:rFonts w:ascii="David" w:eastAsia="Calibri" w:hAnsi="David" w:cs="David" w:hint="cs"/>
                <w:sz w:val="20"/>
                <w:szCs w:val="20"/>
                <w:rtl/>
              </w:rPr>
              <w:t xml:space="preserve">הנפקת האישור </w:t>
            </w:r>
            <w:r w:rsidRPr="00623A2C">
              <w:rPr>
                <w:rFonts w:ascii="David" w:eastAsia="Calibri" w:hAnsi="David" w:cs="David"/>
                <w:sz w:val="20"/>
                <w:szCs w:val="20"/>
                <w:rtl/>
              </w:rPr>
              <w:t>(</w:t>
            </w:r>
            <w:r w:rsidRPr="00623A2C">
              <w:rPr>
                <w:rFonts w:ascii="David" w:eastAsia="Calibri" w:hAnsi="David" w:cs="David"/>
                <w:sz w:val="20"/>
                <w:szCs w:val="20"/>
              </w:rPr>
              <w:t>DD/MM/YYYY</w:t>
            </w:r>
            <w:r w:rsidRPr="00623A2C">
              <w:rPr>
                <w:rFonts w:ascii="David" w:eastAsia="Calibri" w:hAnsi="David" w:cs="David"/>
                <w:sz w:val="20"/>
                <w:szCs w:val="20"/>
                <w:rtl/>
              </w:rPr>
              <w:t>)</w:t>
            </w:r>
          </w:p>
        </w:tc>
      </w:tr>
      <w:tr w:rsidR="005850E3" w:rsidRPr="00623A2C" w:rsidTr="00623A2C">
        <w:trPr>
          <w:trHeight w:val="315"/>
        </w:trPr>
        <w:tc>
          <w:tcPr>
            <w:tcW w:w="11483" w:type="dxa"/>
            <w:gridSpan w:val="5"/>
            <w:shd w:val="clear" w:color="auto" w:fill="auto"/>
          </w:tcPr>
          <w:p w:rsidR="005850E3" w:rsidRPr="00623A2C" w:rsidRDefault="005850E3" w:rsidP="005850E3">
            <w:pPr>
              <w:rPr>
                <w:rFonts w:ascii="David" w:eastAsia="Calibri" w:hAnsi="David" w:cs="David"/>
                <w:sz w:val="18"/>
                <w:szCs w:val="18"/>
              </w:rPr>
            </w:pPr>
            <w:r w:rsidRPr="00623A2C">
              <w:rPr>
                <w:rFonts w:ascii="David" w:eastAsia="Calibri" w:hAnsi="David" w:cs="David"/>
                <w:sz w:val="18"/>
                <w:szCs w:val="18"/>
                <w:rtl/>
              </w:rPr>
              <w:t xml:space="preserve">אישור ביטוח זה מהווה אסמכתא לכך שלמבוטח ישנה </w:t>
            </w:r>
            <w:r w:rsidRPr="00623A2C">
              <w:rPr>
                <w:rFonts w:ascii="David" w:eastAsia="Calibri" w:hAnsi="David" w:cs="David" w:hint="eastAsia"/>
                <w:sz w:val="18"/>
                <w:szCs w:val="18"/>
                <w:rtl/>
              </w:rPr>
              <w:t>פוליסת</w:t>
            </w:r>
            <w:r w:rsidRPr="00623A2C">
              <w:rPr>
                <w:rFonts w:ascii="David" w:eastAsia="Calibri" w:hAnsi="David" w:cs="David"/>
                <w:sz w:val="18"/>
                <w:szCs w:val="18"/>
                <w:rtl/>
              </w:rPr>
              <w:t xml:space="preserve"> </w:t>
            </w:r>
            <w:r w:rsidRPr="00623A2C">
              <w:rPr>
                <w:rFonts w:ascii="David" w:eastAsia="Calibri" w:hAnsi="David" w:cs="David" w:hint="eastAsia"/>
                <w:sz w:val="18"/>
                <w:szCs w:val="18"/>
                <w:rtl/>
              </w:rPr>
              <w:t>ביטוח</w:t>
            </w:r>
            <w:r w:rsidRPr="00623A2C">
              <w:rPr>
                <w:rFonts w:ascii="David" w:eastAsia="Calibri" w:hAnsi="David" w:cs="David"/>
                <w:sz w:val="18"/>
                <w:szCs w:val="18"/>
                <w:rtl/>
              </w:rPr>
              <w:t xml:space="preserve"> בתוקף</w:t>
            </w:r>
            <w:r w:rsidRPr="00623A2C">
              <w:rPr>
                <w:rFonts w:ascii="David" w:eastAsia="Calibri" w:hAnsi="David" w:cs="David" w:hint="cs"/>
                <w:sz w:val="18"/>
                <w:szCs w:val="18"/>
                <w:rtl/>
              </w:rPr>
              <w:t xml:space="preserve">, בהתאם למידע המפורט בה. המידע המפורט באישור זה אינו כולל את כל תנאי </w:t>
            </w:r>
            <w:r w:rsidRPr="00623A2C">
              <w:rPr>
                <w:rFonts w:ascii="David" w:eastAsia="Calibri" w:hAnsi="David" w:cs="David" w:hint="eastAsia"/>
                <w:sz w:val="18"/>
                <w:szCs w:val="18"/>
                <w:rtl/>
              </w:rPr>
              <w:t>הפוליסה</w:t>
            </w:r>
            <w:r w:rsidRPr="00623A2C">
              <w:rPr>
                <w:rFonts w:ascii="David" w:eastAsia="Calibri" w:hAnsi="David" w:cs="David" w:hint="cs"/>
                <w:sz w:val="18"/>
                <w:szCs w:val="18"/>
                <w:rtl/>
              </w:rPr>
              <w:t xml:space="preserve"> וחריגיה. יחד עם זאת, </w:t>
            </w:r>
            <w:r w:rsidRPr="00623A2C">
              <w:rPr>
                <w:rFonts w:ascii="David" w:eastAsia="Calibri" w:hAnsi="David" w:cs="David"/>
                <w:sz w:val="18"/>
                <w:szCs w:val="18"/>
                <w:rtl/>
              </w:rPr>
              <w:t>במקרה של סתירה בין התנאים שמפורטים באישור זה לבין התנאים הקבועים בפוליסת הביטוח יגבר האמור בפוליסת הביטוח למעט במקרה שבו תנאי באישור זה מיטיב עם מבקש האישור.</w:t>
            </w:r>
          </w:p>
          <w:p w:rsidR="005850E3" w:rsidRPr="00623A2C" w:rsidRDefault="005850E3" w:rsidP="005850E3">
            <w:pPr>
              <w:rPr>
                <w:rFonts w:ascii="David" w:eastAsia="Calibri" w:hAnsi="David" w:cs="David"/>
                <w:strike/>
                <w:sz w:val="18"/>
                <w:szCs w:val="18"/>
              </w:rPr>
            </w:pPr>
          </w:p>
        </w:tc>
      </w:tr>
      <w:tr w:rsidR="005850E3" w:rsidRPr="00623A2C" w:rsidTr="00623A2C">
        <w:trPr>
          <w:trHeight w:val="278"/>
        </w:trPr>
        <w:tc>
          <w:tcPr>
            <w:tcW w:w="2503" w:type="dxa"/>
            <w:shd w:val="clear" w:color="auto" w:fill="F2F2F2"/>
          </w:tcPr>
          <w:p w:rsidR="005850E3" w:rsidRPr="00623A2C" w:rsidRDefault="005850E3" w:rsidP="005850E3">
            <w:pPr>
              <w:rPr>
                <w:rFonts w:ascii="David" w:eastAsia="Calibri" w:hAnsi="David" w:cs="David"/>
                <w:sz w:val="22"/>
                <w:szCs w:val="22"/>
                <w:rtl/>
              </w:rPr>
            </w:pPr>
            <w:r w:rsidRPr="00623A2C">
              <w:rPr>
                <w:rFonts w:ascii="David" w:eastAsia="Calibri" w:hAnsi="David" w:cs="David" w:hint="cs"/>
                <w:sz w:val="22"/>
                <w:szCs w:val="22"/>
                <w:rtl/>
              </w:rPr>
              <w:t xml:space="preserve">מבקש האישור הראשי* </w:t>
            </w:r>
          </w:p>
        </w:tc>
        <w:tc>
          <w:tcPr>
            <w:tcW w:w="1878" w:type="dxa"/>
            <w:shd w:val="clear" w:color="auto" w:fill="F2F2F2"/>
          </w:tcPr>
          <w:p w:rsidR="005850E3" w:rsidRPr="00623A2C" w:rsidDel="009955DA" w:rsidRDefault="005850E3" w:rsidP="005850E3">
            <w:pPr>
              <w:rPr>
                <w:rFonts w:ascii="David" w:eastAsia="Calibri" w:hAnsi="David" w:cs="David"/>
                <w:strike/>
                <w:sz w:val="22"/>
                <w:szCs w:val="22"/>
                <w:rtl/>
              </w:rPr>
            </w:pPr>
            <w:r w:rsidRPr="00623A2C">
              <w:rPr>
                <w:rFonts w:ascii="David" w:eastAsia="Calibri" w:hAnsi="David" w:cs="David" w:hint="cs"/>
                <w:strike/>
                <w:sz w:val="22"/>
                <w:szCs w:val="22"/>
                <w:rtl/>
              </w:rPr>
              <w:t>גורמים נוספים הקשורים למבקש האישור וייחשבו כמבקש האישור*</w:t>
            </w:r>
          </w:p>
        </w:tc>
        <w:tc>
          <w:tcPr>
            <w:tcW w:w="1938" w:type="dxa"/>
            <w:shd w:val="clear" w:color="auto" w:fill="F2F2F2"/>
          </w:tcPr>
          <w:p w:rsidR="005850E3" w:rsidRPr="00623A2C" w:rsidRDefault="005850E3" w:rsidP="005850E3">
            <w:pPr>
              <w:rPr>
                <w:rFonts w:ascii="David" w:eastAsia="Calibri" w:hAnsi="David" w:cs="David"/>
                <w:sz w:val="22"/>
                <w:szCs w:val="22"/>
                <w:rtl/>
              </w:rPr>
            </w:pPr>
            <w:r w:rsidRPr="00623A2C" w:rsidDel="009955DA">
              <w:rPr>
                <w:rFonts w:ascii="David" w:eastAsia="Calibri" w:hAnsi="David" w:cs="David" w:hint="cs"/>
                <w:sz w:val="22"/>
                <w:szCs w:val="22"/>
                <w:rtl/>
              </w:rPr>
              <w:t>ה</w:t>
            </w:r>
            <w:r w:rsidRPr="00623A2C">
              <w:rPr>
                <w:rFonts w:ascii="David" w:eastAsia="Calibri" w:hAnsi="David" w:cs="David" w:hint="cs"/>
                <w:sz w:val="22"/>
                <w:szCs w:val="22"/>
                <w:rtl/>
              </w:rPr>
              <w:t>מבוטח/המועמד לביטוח**</w:t>
            </w:r>
          </w:p>
        </w:tc>
        <w:tc>
          <w:tcPr>
            <w:tcW w:w="2190" w:type="dxa"/>
            <w:shd w:val="clear" w:color="auto" w:fill="F2F2F2"/>
          </w:tcPr>
          <w:p w:rsidR="005850E3" w:rsidRPr="00623A2C" w:rsidRDefault="005850E3" w:rsidP="005850E3">
            <w:pPr>
              <w:rPr>
                <w:rFonts w:ascii="David" w:eastAsia="Calibri" w:hAnsi="David" w:cs="David"/>
                <w:sz w:val="22"/>
                <w:szCs w:val="22"/>
                <w:rtl/>
              </w:rPr>
            </w:pPr>
            <w:r w:rsidRPr="00623A2C">
              <w:rPr>
                <w:rFonts w:ascii="David" w:eastAsia="Calibri" w:hAnsi="David" w:cs="David" w:hint="eastAsia"/>
                <w:sz w:val="22"/>
                <w:szCs w:val="22"/>
                <w:rtl/>
              </w:rPr>
              <w:t>אופי</w:t>
            </w:r>
            <w:r w:rsidRPr="00623A2C">
              <w:rPr>
                <w:rFonts w:ascii="David" w:eastAsia="Calibri" w:hAnsi="David" w:cs="David"/>
                <w:sz w:val="22"/>
                <w:szCs w:val="22"/>
                <w:rtl/>
              </w:rPr>
              <w:t xml:space="preserve"> </w:t>
            </w:r>
            <w:r w:rsidRPr="00623A2C">
              <w:rPr>
                <w:rFonts w:ascii="David" w:eastAsia="Calibri" w:hAnsi="David" w:cs="David" w:hint="eastAsia"/>
                <w:sz w:val="22"/>
                <w:szCs w:val="22"/>
                <w:rtl/>
              </w:rPr>
              <w:t>העסקה</w:t>
            </w:r>
            <w:r w:rsidRPr="00623A2C">
              <w:rPr>
                <w:rFonts w:ascii="David" w:eastAsia="Calibri" w:hAnsi="David" w:cs="David" w:hint="cs"/>
                <w:sz w:val="22"/>
                <w:szCs w:val="22"/>
                <w:rtl/>
              </w:rPr>
              <w:t xml:space="preserve"> והעיסוק המבוטח*</w:t>
            </w:r>
          </w:p>
        </w:tc>
        <w:tc>
          <w:tcPr>
            <w:tcW w:w="2974" w:type="dxa"/>
            <w:shd w:val="clear" w:color="auto" w:fill="F2F2F2"/>
          </w:tcPr>
          <w:p w:rsidR="005850E3" w:rsidRPr="00623A2C" w:rsidRDefault="005850E3" w:rsidP="005850E3">
            <w:pPr>
              <w:rPr>
                <w:rFonts w:ascii="David" w:eastAsia="Calibri" w:hAnsi="David" w:cs="David"/>
                <w:sz w:val="22"/>
                <w:szCs w:val="22"/>
                <w:rtl/>
              </w:rPr>
            </w:pPr>
            <w:r w:rsidRPr="00623A2C">
              <w:rPr>
                <w:rFonts w:ascii="David" w:eastAsia="Calibri" w:hAnsi="David" w:cs="David" w:hint="eastAsia"/>
                <w:sz w:val="22"/>
                <w:szCs w:val="22"/>
                <w:rtl/>
              </w:rPr>
              <w:t>מעמד</w:t>
            </w:r>
            <w:r w:rsidRPr="00623A2C">
              <w:rPr>
                <w:rFonts w:ascii="David" w:eastAsia="Calibri" w:hAnsi="David" w:cs="David"/>
                <w:sz w:val="22"/>
                <w:szCs w:val="22"/>
                <w:rtl/>
              </w:rPr>
              <w:t xml:space="preserve"> </w:t>
            </w:r>
            <w:r w:rsidRPr="00623A2C">
              <w:rPr>
                <w:rFonts w:ascii="David" w:eastAsia="Calibri" w:hAnsi="David" w:cs="David" w:hint="cs"/>
                <w:sz w:val="22"/>
                <w:szCs w:val="22"/>
                <w:rtl/>
              </w:rPr>
              <w:t>מבקש</w:t>
            </w:r>
            <w:r w:rsidRPr="00623A2C">
              <w:rPr>
                <w:rFonts w:ascii="David" w:eastAsia="Calibri" w:hAnsi="David" w:cs="David"/>
                <w:sz w:val="22"/>
                <w:szCs w:val="22"/>
                <w:rtl/>
              </w:rPr>
              <w:t xml:space="preserve"> </w:t>
            </w:r>
            <w:r w:rsidRPr="00623A2C">
              <w:rPr>
                <w:rFonts w:ascii="David" w:eastAsia="Calibri" w:hAnsi="David" w:cs="David" w:hint="eastAsia"/>
                <w:sz w:val="22"/>
                <w:szCs w:val="22"/>
                <w:rtl/>
              </w:rPr>
              <w:t>האישור</w:t>
            </w:r>
            <w:r w:rsidRPr="00623A2C">
              <w:rPr>
                <w:rFonts w:ascii="David" w:eastAsia="Calibri" w:hAnsi="David" w:cs="David" w:hint="cs"/>
                <w:sz w:val="22"/>
                <w:szCs w:val="22"/>
                <w:rtl/>
              </w:rPr>
              <w:t>*</w:t>
            </w:r>
          </w:p>
        </w:tc>
      </w:tr>
      <w:tr w:rsidR="005850E3" w:rsidRPr="00623A2C" w:rsidTr="00623A2C">
        <w:trPr>
          <w:trHeight w:val="551"/>
        </w:trPr>
        <w:tc>
          <w:tcPr>
            <w:tcW w:w="2503" w:type="dxa"/>
            <w:shd w:val="clear" w:color="auto" w:fill="auto"/>
          </w:tcPr>
          <w:p w:rsidR="005850E3" w:rsidRPr="00623A2C" w:rsidRDefault="005850E3" w:rsidP="005850E3">
            <w:pPr>
              <w:rPr>
                <w:rFonts w:ascii="David" w:eastAsia="Calibri" w:hAnsi="David" w:cs="David"/>
                <w:sz w:val="22"/>
                <w:szCs w:val="22"/>
                <w:rtl/>
              </w:rPr>
            </w:pPr>
            <w:r w:rsidRPr="00623A2C">
              <w:rPr>
                <w:rFonts w:ascii="David" w:eastAsia="Calibri" w:hAnsi="David" w:cs="David" w:hint="cs"/>
                <w:sz w:val="22"/>
                <w:szCs w:val="22"/>
                <w:rtl/>
              </w:rPr>
              <w:t>שם</w:t>
            </w:r>
          </w:p>
          <w:p w:rsidR="005850E3" w:rsidRPr="00623A2C" w:rsidRDefault="005850E3" w:rsidP="005850E3">
            <w:pPr>
              <w:rPr>
                <w:rFonts w:ascii="David" w:eastAsia="Calibri" w:hAnsi="David" w:cs="David"/>
                <w:sz w:val="22"/>
                <w:szCs w:val="22"/>
                <w:rtl/>
              </w:rPr>
            </w:pPr>
            <w:r w:rsidRPr="00623A2C">
              <w:rPr>
                <w:rFonts w:ascii="David" w:eastAsia="Calibri" w:hAnsi="David" w:cs="David"/>
                <w:sz w:val="22"/>
                <w:szCs w:val="22"/>
                <w:rtl/>
              </w:rPr>
              <w:t xml:space="preserve">מדינת ישראל – משרד </w:t>
            </w:r>
            <w:r w:rsidRPr="00623A2C">
              <w:rPr>
                <w:rFonts w:ascii="David" w:eastAsia="Calibri" w:hAnsi="David" w:cs="David" w:hint="cs"/>
                <w:sz w:val="22"/>
                <w:szCs w:val="22"/>
                <w:rtl/>
              </w:rPr>
              <w:t xml:space="preserve">הפנים </w:t>
            </w:r>
          </w:p>
        </w:tc>
        <w:tc>
          <w:tcPr>
            <w:tcW w:w="1878" w:type="dxa"/>
            <w:shd w:val="clear" w:color="auto" w:fill="auto"/>
          </w:tcPr>
          <w:p w:rsidR="005850E3" w:rsidRPr="00623A2C" w:rsidRDefault="005850E3" w:rsidP="005850E3">
            <w:pPr>
              <w:rPr>
                <w:rFonts w:ascii="David" w:eastAsia="Calibri" w:hAnsi="David" w:cs="David"/>
                <w:strike/>
                <w:sz w:val="22"/>
                <w:szCs w:val="22"/>
                <w:rtl/>
              </w:rPr>
            </w:pPr>
            <w:r w:rsidRPr="00623A2C">
              <w:rPr>
                <w:rFonts w:ascii="David" w:eastAsia="Calibri" w:hAnsi="David" w:cs="David" w:hint="cs"/>
                <w:strike/>
                <w:sz w:val="22"/>
                <w:szCs w:val="22"/>
                <w:rtl/>
              </w:rPr>
              <w:t>שם</w:t>
            </w:r>
          </w:p>
          <w:p w:rsidR="005850E3" w:rsidRPr="00623A2C" w:rsidRDefault="005850E3" w:rsidP="005850E3">
            <w:pPr>
              <w:rPr>
                <w:rFonts w:ascii="David" w:eastAsia="Calibri" w:hAnsi="David" w:cs="David"/>
                <w:strike/>
                <w:sz w:val="22"/>
                <w:szCs w:val="22"/>
              </w:rPr>
            </w:pPr>
            <w:r w:rsidRPr="00623A2C">
              <w:rPr>
                <w:rFonts w:ascii="David" w:eastAsia="Calibri" w:hAnsi="David" w:cs="David" w:hint="cs"/>
                <w:strike/>
                <w:sz w:val="22"/>
                <w:szCs w:val="22"/>
                <w:rtl/>
              </w:rPr>
              <w:t>---------------</w:t>
            </w:r>
          </w:p>
        </w:tc>
        <w:tc>
          <w:tcPr>
            <w:tcW w:w="1938" w:type="dxa"/>
            <w:shd w:val="clear" w:color="auto" w:fill="auto"/>
          </w:tcPr>
          <w:p w:rsidR="005850E3" w:rsidRPr="00623A2C" w:rsidRDefault="005850E3" w:rsidP="005850E3">
            <w:pPr>
              <w:rPr>
                <w:rFonts w:ascii="David" w:eastAsia="Calibri" w:hAnsi="David" w:cs="David"/>
                <w:sz w:val="22"/>
                <w:szCs w:val="22"/>
                <w:rtl/>
              </w:rPr>
            </w:pPr>
            <w:r w:rsidRPr="00623A2C">
              <w:rPr>
                <w:rFonts w:ascii="David" w:eastAsia="Calibri" w:hAnsi="David" w:cs="David" w:hint="cs"/>
                <w:sz w:val="22"/>
                <w:szCs w:val="22"/>
                <w:rtl/>
              </w:rPr>
              <w:t>שם</w:t>
            </w:r>
          </w:p>
          <w:p w:rsidR="005850E3" w:rsidRPr="00623A2C" w:rsidRDefault="005850E3" w:rsidP="005850E3">
            <w:pPr>
              <w:rPr>
                <w:rFonts w:ascii="David" w:eastAsia="Calibri" w:hAnsi="David" w:cs="David"/>
                <w:sz w:val="22"/>
                <w:szCs w:val="22"/>
                <w:rtl/>
              </w:rPr>
            </w:pPr>
            <w:r w:rsidRPr="00623A2C">
              <w:rPr>
                <w:rFonts w:ascii="David" w:eastAsia="Calibri" w:hAnsi="David" w:cs="David" w:hint="cs"/>
                <w:sz w:val="22"/>
                <w:szCs w:val="22"/>
                <w:rtl/>
              </w:rPr>
              <w:t>של הספק בהתאם להסכם</w:t>
            </w:r>
          </w:p>
        </w:tc>
        <w:tc>
          <w:tcPr>
            <w:tcW w:w="2190" w:type="dxa"/>
            <w:vMerge w:val="restart"/>
            <w:shd w:val="clear" w:color="auto" w:fill="auto"/>
          </w:tcPr>
          <w:p w:rsidR="005850E3" w:rsidRPr="00623A2C" w:rsidRDefault="005850E3" w:rsidP="00623A2C">
            <w:pPr>
              <w:ind w:left="50" w:right="78"/>
              <w:rPr>
                <w:rFonts w:ascii="David" w:eastAsia="Calibri" w:hAnsi="David" w:cs="David"/>
                <w:sz w:val="22"/>
                <w:szCs w:val="22"/>
                <w:rtl/>
              </w:rPr>
            </w:pPr>
            <w:r w:rsidRPr="00623A2C">
              <w:rPr>
                <w:rFonts w:ascii="David" w:eastAsia="Calibri" w:hAnsi="David" w:cs="David" w:hint="cs"/>
                <w:sz w:val="22"/>
                <w:szCs w:val="22"/>
                <w:rtl/>
              </w:rPr>
              <w:t>אופי העסקה:</w:t>
            </w:r>
          </w:p>
          <w:p w:rsidR="005850E3" w:rsidRPr="00623A2C" w:rsidRDefault="005850E3" w:rsidP="00623A2C">
            <w:pPr>
              <w:ind w:left="50" w:right="78"/>
              <w:rPr>
                <w:rFonts w:ascii="David" w:eastAsia="Calibri" w:hAnsi="David" w:cs="David"/>
                <w:sz w:val="22"/>
                <w:szCs w:val="22"/>
                <w:rtl/>
              </w:rPr>
            </w:pPr>
            <w:r w:rsidRPr="00623A2C">
              <w:rPr>
                <w:rFonts w:ascii="MS Gothic" w:eastAsia="MS Gothic" w:hAnsi="MS Gothic" w:cs="MS Gothic" w:hint="eastAsia"/>
                <w:rtl/>
              </w:rPr>
              <w:t>☐</w:t>
            </w:r>
            <w:r w:rsidRPr="00623A2C">
              <w:rPr>
                <w:rFonts w:ascii="David" w:eastAsia="Calibri" w:hAnsi="David" w:cs="David" w:hint="cs"/>
                <w:sz w:val="22"/>
                <w:szCs w:val="22"/>
                <w:rtl/>
              </w:rPr>
              <w:t>נדל"ן</w:t>
            </w:r>
          </w:p>
          <w:p w:rsidR="005850E3" w:rsidRPr="00623A2C" w:rsidRDefault="005850E3" w:rsidP="00623A2C">
            <w:pPr>
              <w:ind w:left="50" w:right="78"/>
              <w:rPr>
                <w:rFonts w:ascii="David" w:eastAsia="Calibri" w:hAnsi="David" w:cs="David"/>
                <w:sz w:val="22"/>
                <w:szCs w:val="22"/>
                <w:rtl/>
              </w:rPr>
            </w:pPr>
            <w:r w:rsidRPr="00623A2C">
              <w:rPr>
                <w:rFonts w:ascii="MS Gothic" w:eastAsia="MS Gothic" w:hAnsi="MS Gothic" w:cs="MS Gothic" w:hint="eastAsia"/>
                <w:rtl/>
              </w:rPr>
              <w:t>☒</w:t>
            </w:r>
            <w:r w:rsidRPr="00623A2C">
              <w:rPr>
                <w:rFonts w:ascii="David" w:eastAsia="Calibri" w:hAnsi="David" w:cs="David" w:hint="cs"/>
                <w:sz w:val="22"/>
                <w:szCs w:val="22"/>
                <w:rtl/>
              </w:rPr>
              <w:t xml:space="preserve">שירותים </w:t>
            </w:r>
          </w:p>
          <w:p w:rsidR="005850E3" w:rsidRPr="00623A2C" w:rsidRDefault="005850E3" w:rsidP="00623A2C">
            <w:pPr>
              <w:ind w:left="50" w:right="78"/>
              <w:rPr>
                <w:rFonts w:ascii="David" w:eastAsia="Calibri" w:hAnsi="David" w:cs="David"/>
                <w:sz w:val="22"/>
                <w:szCs w:val="22"/>
                <w:rtl/>
              </w:rPr>
            </w:pPr>
            <w:r w:rsidRPr="00623A2C">
              <w:rPr>
                <w:rFonts w:ascii="MS Gothic" w:eastAsia="MS Gothic" w:hAnsi="MS Gothic" w:cs="MS Gothic" w:hint="eastAsia"/>
                <w:rtl/>
              </w:rPr>
              <w:t>☒</w:t>
            </w:r>
            <w:r w:rsidRPr="00623A2C">
              <w:rPr>
                <w:rFonts w:ascii="David" w:eastAsia="Calibri" w:hAnsi="David" w:cs="David" w:hint="cs"/>
                <w:sz w:val="22"/>
                <w:szCs w:val="22"/>
                <w:rtl/>
              </w:rPr>
              <w:t>אספקת מוצרים</w:t>
            </w:r>
          </w:p>
          <w:p w:rsidR="005850E3" w:rsidRPr="00623A2C" w:rsidRDefault="005850E3" w:rsidP="00623A2C">
            <w:pPr>
              <w:ind w:left="50" w:right="78"/>
              <w:rPr>
                <w:rFonts w:ascii="David" w:eastAsia="Calibri" w:hAnsi="David" w:cs="David"/>
                <w:sz w:val="22"/>
                <w:szCs w:val="22"/>
                <w:rtl/>
              </w:rPr>
            </w:pPr>
            <w:r w:rsidRPr="00623A2C">
              <w:rPr>
                <w:rFonts w:ascii="MS Gothic" w:eastAsia="MS Gothic" w:hAnsi="MS Gothic" w:cs="MS Gothic" w:hint="eastAsia"/>
                <w:rtl/>
              </w:rPr>
              <w:t>☐</w:t>
            </w:r>
            <w:r w:rsidRPr="00623A2C">
              <w:rPr>
                <w:rFonts w:ascii="David" w:eastAsia="Calibri" w:hAnsi="David" w:cs="David" w:hint="cs"/>
                <w:sz w:val="22"/>
                <w:szCs w:val="22"/>
                <w:rtl/>
              </w:rPr>
              <w:t xml:space="preserve">אחר: </w:t>
            </w:r>
            <w:r w:rsidRPr="00623A2C">
              <w:rPr>
                <w:rFonts w:ascii="David" w:eastAsia="Calibri" w:hAnsi="David" w:cs="David"/>
                <w:sz w:val="22"/>
                <w:szCs w:val="22"/>
                <w:rtl/>
              </w:rPr>
              <w:t>שירותי איתור וגיוס של בעלי תפקידים לקראת  הבחירות לרשויות המקומיות</w:t>
            </w:r>
          </w:p>
          <w:p w:rsidR="005850E3" w:rsidRPr="00623A2C" w:rsidRDefault="005850E3" w:rsidP="00623A2C">
            <w:pPr>
              <w:ind w:left="50" w:right="78"/>
              <w:rPr>
                <w:rFonts w:ascii="David" w:eastAsia="Calibri" w:hAnsi="David" w:cs="David"/>
                <w:sz w:val="22"/>
                <w:szCs w:val="22"/>
                <w:rtl/>
              </w:rPr>
            </w:pPr>
          </w:p>
          <w:p w:rsidR="005850E3" w:rsidRPr="00623A2C" w:rsidRDefault="005850E3" w:rsidP="00623A2C">
            <w:pPr>
              <w:ind w:left="50" w:right="78"/>
              <w:rPr>
                <w:rFonts w:ascii="David" w:eastAsia="Calibri" w:hAnsi="David" w:cs="David"/>
                <w:b/>
                <w:bCs/>
                <w:sz w:val="22"/>
                <w:szCs w:val="22"/>
                <w:rtl/>
              </w:rPr>
            </w:pPr>
            <w:r w:rsidRPr="00623A2C">
              <w:rPr>
                <w:rFonts w:ascii="David" w:eastAsia="Calibri" w:hAnsi="David" w:cs="David" w:hint="eastAsia"/>
                <w:sz w:val="22"/>
                <w:szCs w:val="22"/>
                <w:rtl/>
              </w:rPr>
              <w:t>העיסוק</w:t>
            </w:r>
            <w:r w:rsidRPr="00623A2C">
              <w:rPr>
                <w:rFonts w:ascii="David" w:eastAsia="Calibri" w:hAnsi="David" w:cs="David"/>
                <w:sz w:val="22"/>
                <w:szCs w:val="22"/>
                <w:rtl/>
              </w:rPr>
              <w:t xml:space="preserve"> </w:t>
            </w:r>
            <w:r w:rsidRPr="00623A2C">
              <w:rPr>
                <w:rFonts w:ascii="David" w:eastAsia="Calibri" w:hAnsi="David" w:cs="David" w:hint="eastAsia"/>
                <w:sz w:val="22"/>
                <w:szCs w:val="22"/>
                <w:rtl/>
              </w:rPr>
              <w:t>המבוטח</w:t>
            </w:r>
            <w:r w:rsidRPr="00623A2C">
              <w:rPr>
                <w:rFonts w:ascii="David" w:eastAsia="Calibri" w:hAnsi="David" w:cs="David" w:hint="cs"/>
                <w:sz w:val="22"/>
                <w:szCs w:val="22"/>
                <w:rtl/>
              </w:rPr>
              <w:t>:</w:t>
            </w:r>
            <w:r w:rsidRPr="00623A2C">
              <w:rPr>
                <w:rFonts w:ascii="Calibri" w:eastAsia="Calibri" w:hAnsi="Calibri" w:cs="Arial"/>
                <w:sz w:val="22"/>
                <w:szCs w:val="22"/>
                <w:rtl/>
              </w:rPr>
              <w:t xml:space="preserve"> </w:t>
            </w:r>
          </w:p>
        </w:tc>
        <w:tc>
          <w:tcPr>
            <w:tcW w:w="2974" w:type="dxa"/>
            <w:vMerge w:val="restart"/>
            <w:shd w:val="clear" w:color="auto" w:fill="auto"/>
          </w:tcPr>
          <w:p w:rsidR="005850E3" w:rsidRPr="00623A2C" w:rsidRDefault="005850E3" w:rsidP="00623A2C">
            <w:pPr>
              <w:ind w:left="50" w:right="78"/>
              <w:rPr>
                <w:rFonts w:ascii="Arial" w:eastAsia="Calibri" w:hAnsi="Arial" w:cs="David"/>
                <w:b/>
                <w:sz w:val="22"/>
                <w:szCs w:val="22"/>
                <w:rtl/>
              </w:rPr>
            </w:pPr>
            <w:r w:rsidRPr="00623A2C">
              <w:rPr>
                <w:rFonts w:ascii="MS Gothic" w:eastAsia="MS Gothic" w:hAnsi="MS Gothic" w:cs="MS Gothic" w:hint="eastAsia"/>
                <w:rtl/>
              </w:rPr>
              <w:t>☐</w:t>
            </w:r>
            <w:r w:rsidRPr="00623A2C">
              <w:rPr>
                <w:rFonts w:ascii="Arial" w:eastAsia="Calibri" w:hAnsi="Arial" w:cs="David" w:hint="cs"/>
                <w:b/>
                <w:sz w:val="22"/>
                <w:szCs w:val="22"/>
                <w:rtl/>
              </w:rPr>
              <w:t>משכיר</w:t>
            </w:r>
          </w:p>
          <w:p w:rsidR="005850E3" w:rsidRPr="00623A2C" w:rsidRDefault="005850E3" w:rsidP="00623A2C">
            <w:pPr>
              <w:ind w:left="50" w:right="78"/>
              <w:rPr>
                <w:rFonts w:ascii="Arial" w:eastAsia="Calibri" w:hAnsi="Arial" w:cs="David"/>
                <w:b/>
                <w:sz w:val="22"/>
                <w:szCs w:val="22"/>
                <w:rtl/>
              </w:rPr>
            </w:pPr>
            <w:r w:rsidRPr="00623A2C">
              <w:rPr>
                <w:rFonts w:ascii="MS Gothic" w:eastAsia="MS Gothic" w:hAnsi="MS Gothic" w:cs="MS Gothic" w:hint="eastAsia"/>
                <w:rtl/>
              </w:rPr>
              <w:t>☐</w:t>
            </w:r>
            <w:r w:rsidRPr="00623A2C">
              <w:rPr>
                <w:rFonts w:ascii="Arial" w:eastAsia="Calibri" w:hAnsi="Arial" w:cs="David" w:hint="cs"/>
                <w:b/>
                <w:sz w:val="22"/>
                <w:szCs w:val="22"/>
                <w:rtl/>
              </w:rPr>
              <w:t>שוכר</w:t>
            </w:r>
          </w:p>
          <w:p w:rsidR="005850E3" w:rsidRPr="00623A2C" w:rsidRDefault="005850E3" w:rsidP="00623A2C">
            <w:pPr>
              <w:ind w:left="50" w:right="78"/>
              <w:rPr>
                <w:rFonts w:ascii="Arial" w:eastAsia="Calibri" w:hAnsi="Arial" w:cs="David"/>
                <w:b/>
                <w:sz w:val="22"/>
                <w:szCs w:val="22"/>
                <w:rtl/>
              </w:rPr>
            </w:pPr>
            <w:r w:rsidRPr="00623A2C">
              <w:rPr>
                <w:rFonts w:ascii="MS Gothic" w:eastAsia="MS Gothic" w:hAnsi="MS Gothic" w:cs="MS Gothic" w:hint="eastAsia"/>
                <w:rtl/>
              </w:rPr>
              <w:t>☐</w:t>
            </w:r>
            <w:r w:rsidRPr="00623A2C">
              <w:rPr>
                <w:rFonts w:ascii="Arial" w:eastAsia="Calibri" w:hAnsi="Arial" w:cs="David" w:hint="cs"/>
                <w:b/>
                <w:sz w:val="22"/>
                <w:szCs w:val="22"/>
                <w:rtl/>
              </w:rPr>
              <w:t>זכיין</w:t>
            </w:r>
          </w:p>
          <w:p w:rsidR="005850E3" w:rsidRPr="00623A2C" w:rsidRDefault="005850E3" w:rsidP="00623A2C">
            <w:pPr>
              <w:ind w:left="50" w:right="78"/>
              <w:rPr>
                <w:rFonts w:ascii="Arial" w:eastAsia="Calibri" w:hAnsi="Arial" w:cs="David"/>
                <w:b/>
                <w:sz w:val="22"/>
                <w:szCs w:val="22"/>
                <w:rtl/>
              </w:rPr>
            </w:pPr>
            <w:r w:rsidRPr="00623A2C">
              <w:rPr>
                <w:rFonts w:ascii="MS Gothic" w:eastAsia="MS Gothic" w:hAnsi="MS Gothic" w:cs="MS Gothic" w:hint="eastAsia"/>
                <w:rtl/>
              </w:rPr>
              <w:t>☐</w:t>
            </w:r>
            <w:r w:rsidRPr="00623A2C">
              <w:rPr>
                <w:rFonts w:ascii="Arial" w:eastAsia="Calibri" w:hAnsi="Arial" w:cs="David" w:hint="cs"/>
                <w:b/>
                <w:sz w:val="22"/>
                <w:szCs w:val="22"/>
                <w:rtl/>
              </w:rPr>
              <w:t>קבלני משנה</w:t>
            </w:r>
          </w:p>
          <w:p w:rsidR="005850E3" w:rsidRPr="00623A2C" w:rsidRDefault="005850E3" w:rsidP="00623A2C">
            <w:pPr>
              <w:ind w:left="50" w:right="78"/>
              <w:rPr>
                <w:rFonts w:ascii="Arial" w:eastAsia="Calibri" w:hAnsi="Arial" w:cs="David"/>
                <w:b/>
                <w:sz w:val="22"/>
                <w:szCs w:val="22"/>
                <w:rtl/>
              </w:rPr>
            </w:pPr>
            <w:r w:rsidRPr="00623A2C">
              <w:rPr>
                <w:rFonts w:ascii="MS Gothic" w:eastAsia="MS Gothic" w:hAnsi="MS Gothic" w:cs="MS Gothic" w:hint="eastAsia"/>
                <w:rtl/>
              </w:rPr>
              <w:t>☒</w:t>
            </w:r>
            <w:r w:rsidRPr="00623A2C">
              <w:rPr>
                <w:rFonts w:ascii="Arial" w:eastAsia="Calibri" w:hAnsi="Arial" w:cs="David" w:hint="cs"/>
                <w:b/>
                <w:sz w:val="22"/>
                <w:szCs w:val="22"/>
                <w:rtl/>
              </w:rPr>
              <w:t>מזמין שירותים</w:t>
            </w:r>
          </w:p>
          <w:p w:rsidR="005850E3" w:rsidRPr="00623A2C" w:rsidRDefault="005850E3" w:rsidP="00623A2C">
            <w:pPr>
              <w:ind w:left="50" w:right="78"/>
              <w:rPr>
                <w:rFonts w:ascii="Arial" w:eastAsia="Calibri" w:hAnsi="Arial" w:cs="David"/>
                <w:b/>
                <w:sz w:val="22"/>
                <w:szCs w:val="22"/>
                <w:rtl/>
              </w:rPr>
            </w:pPr>
            <w:r w:rsidRPr="00623A2C">
              <w:rPr>
                <w:rFonts w:ascii="MS Gothic" w:eastAsia="MS Gothic" w:hAnsi="MS Gothic" w:cs="MS Gothic" w:hint="eastAsia"/>
                <w:rtl/>
              </w:rPr>
              <w:t>☐</w:t>
            </w:r>
            <w:r w:rsidRPr="00623A2C">
              <w:rPr>
                <w:rFonts w:ascii="Arial" w:eastAsia="Calibri" w:hAnsi="Arial" w:cs="David" w:hint="cs"/>
                <w:b/>
                <w:sz w:val="22"/>
                <w:szCs w:val="22"/>
                <w:rtl/>
              </w:rPr>
              <w:t>מזמין מוצרים</w:t>
            </w:r>
          </w:p>
          <w:p w:rsidR="005850E3" w:rsidRPr="00623A2C" w:rsidRDefault="005850E3" w:rsidP="00623A2C">
            <w:pPr>
              <w:ind w:left="50" w:right="78"/>
              <w:rPr>
                <w:rFonts w:ascii="Arial" w:eastAsia="Calibri" w:hAnsi="Arial" w:cs="David"/>
                <w:b/>
                <w:sz w:val="22"/>
                <w:szCs w:val="22"/>
                <w:rtl/>
              </w:rPr>
            </w:pPr>
            <w:r w:rsidRPr="00623A2C">
              <w:rPr>
                <w:rFonts w:ascii="MS Gothic" w:eastAsia="MS Gothic" w:hAnsi="MS Gothic" w:cs="MS Gothic" w:hint="eastAsia"/>
                <w:rtl/>
              </w:rPr>
              <w:t>☐</w:t>
            </w:r>
            <w:r w:rsidRPr="00623A2C">
              <w:rPr>
                <w:rFonts w:ascii="Arial" w:eastAsia="Calibri" w:hAnsi="Arial" w:cs="David" w:hint="cs"/>
                <w:b/>
                <w:sz w:val="22"/>
                <w:szCs w:val="22"/>
                <w:rtl/>
              </w:rPr>
              <w:t>אחר: ______</w:t>
            </w:r>
          </w:p>
          <w:p w:rsidR="005850E3" w:rsidRPr="00623A2C" w:rsidRDefault="005850E3" w:rsidP="00623A2C">
            <w:pPr>
              <w:ind w:left="50" w:right="78"/>
              <w:rPr>
                <w:rFonts w:ascii="Arial" w:eastAsia="Calibri" w:hAnsi="Arial" w:cs="David"/>
                <w:b/>
                <w:sz w:val="22"/>
                <w:szCs w:val="22"/>
                <w:rtl/>
              </w:rPr>
            </w:pPr>
          </w:p>
        </w:tc>
      </w:tr>
      <w:tr w:rsidR="005850E3" w:rsidRPr="00623A2C" w:rsidTr="00623A2C">
        <w:trPr>
          <w:trHeight w:val="571"/>
        </w:trPr>
        <w:tc>
          <w:tcPr>
            <w:tcW w:w="2503" w:type="dxa"/>
            <w:shd w:val="clear" w:color="auto" w:fill="auto"/>
          </w:tcPr>
          <w:p w:rsidR="005850E3" w:rsidRPr="00623A2C" w:rsidRDefault="005850E3" w:rsidP="005850E3">
            <w:pPr>
              <w:rPr>
                <w:rFonts w:ascii="David" w:eastAsia="Calibri" w:hAnsi="David" w:cs="David"/>
                <w:sz w:val="22"/>
                <w:szCs w:val="22"/>
                <w:rtl/>
              </w:rPr>
            </w:pPr>
            <w:r w:rsidRPr="00623A2C">
              <w:rPr>
                <w:rFonts w:ascii="David" w:eastAsia="Calibri" w:hAnsi="David" w:cs="David" w:hint="cs"/>
                <w:sz w:val="22"/>
                <w:szCs w:val="22"/>
                <w:rtl/>
              </w:rPr>
              <w:t>ת.ז./ח.פ.</w:t>
            </w:r>
          </w:p>
          <w:p w:rsidR="005850E3" w:rsidRPr="00623A2C" w:rsidRDefault="005850E3" w:rsidP="005850E3">
            <w:pPr>
              <w:rPr>
                <w:rFonts w:ascii="David" w:eastAsia="Calibri" w:hAnsi="David" w:cs="David"/>
                <w:sz w:val="22"/>
                <w:szCs w:val="22"/>
                <w:rtl/>
              </w:rPr>
            </w:pPr>
          </w:p>
        </w:tc>
        <w:tc>
          <w:tcPr>
            <w:tcW w:w="1878" w:type="dxa"/>
            <w:shd w:val="clear" w:color="auto" w:fill="auto"/>
          </w:tcPr>
          <w:p w:rsidR="005850E3" w:rsidRPr="00623A2C" w:rsidRDefault="005850E3" w:rsidP="005850E3">
            <w:pPr>
              <w:rPr>
                <w:rFonts w:ascii="David" w:eastAsia="Calibri" w:hAnsi="David" w:cs="David"/>
                <w:strike/>
                <w:sz w:val="22"/>
                <w:szCs w:val="22"/>
                <w:rtl/>
              </w:rPr>
            </w:pPr>
            <w:r w:rsidRPr="00623A2C">
              <w:rPr>
                <w:rFonts w:ascii="David" w:eastAsia="Calibri" w:hAnsi="David" w:cs="David" w:hint="cs"/>
                <w:strike/>
                <w:sz w:val="22"/>
                <w:szCs w:val="22"/>
                <w:rtl/>
              </w:rPr>
              <w:t>ת.ז./ח.פ.</w:t>
            </w:r>
          </w:p>
          <w:p w:rsidR="005850E3" w:rsidRPr="00623A2C" w:rsidRDefault="005850E3" w:rsidP="005850E3">
            <w:pPr>
              <w:rPr>
                <w:rFonts w:ascii="David" w:eastAsia="Calibri" w:hAnsi="David" w:cs="David"/>
                <w:strike/>
                <w:sz w:val="22"/>
                <w:szCs w:val="22"/>
                <w:rtl/>
              </w:rPr>
            </w:pPr>
            <w:r w:rsidRPr="00623A2C">
              <w:rPr>
                <w:rFonts w:ascii="David" w:eastAsia="Calibri" w:hAnsi="David" w:cs="David" w:hint="cs"/>
                <w:strike/>
                <w:sz w:val="22"/>
                <w:szCs w:val="22"/>
                <w:rtl/>
              </w:rPr>
              <w:t>----------------</w:t>
            </w:r>
          </w:p>
        </w:tc>
        <w:tc>
          <w:tcPr>
            <w:tcW w:w="1938" w:type="dxa"/>
            <w:shd w:val="clear" w:color="auto" w:fill="auto"/>
          </w:tcPr>
          <w:p w:rsidR="005850E3" w:rsidRPr="00623A2C" w:rsidRDefault="005850E3" w:rsidP="005850E3">
            <w:pPr>
              <w:rPr>
                <w:rFonts w:ascii="David" w:eastAsia="Calibri" w:hAnsi="David" w:cs="David"/>
                <w:sz w:val="22"/>
                <w:szCs w:val="22"/>
                <w:rtl/>
              </w:rPr>
            </w:pPr>
            <w:r w:rsidRPr="00623A2C">
              <w:rPr>
                <w:rFonts w:ascii="David" w:eastAsia="Calibri" w:hAnsi="David" w:cs="David" w:hint="cs"/>
                <w:sz w:val="22"/>
                <w:szCs w:val="22"/>
                <w:rtl/>
              </w:rPr>
              <w:t>ת.ז./ח.פ.</w:t>
            </w:r>
          </w:p>
          <w:p w:rsidR="005850E3" w:rsidRPr="00623A2C" w:rsidRDefault="005850E3" w:rsidP="005850E3">
            <w:pPr>
              <w:rPr>
                <w:rFonts w:ascii="David" w:eastAsia="Calibri" w:hAnsi="David" w:cs="David"/>
                <w:sz w:val="22"/>
                <w:szCs w:val="22"/>
                <w:rtl/>
              </w:rPr>
            </w:pPr>
            <w:r w:rsidRPr="00623A2C">
              <w:rPr>
                <w:rFonts w:ascii="David" w:eastAsia="Calibri" w:hAnsi="David" w:cs="David" w:hint="cs"/>
                <w:sz w:val="22"/>
                <w:szCs w:val="22"/>
                <w:rtl/>
              </w:rPr>
              <w:t>של הספק בהתאם להסכם</w:t>
            </w:r>
          </w:p>
        </w:tc>
        <w:tc>
          <w:tcPr>
            <w:tcW w:w="2190" w:type="dxa"/>
            <w:vMerge/>
            <w:shd w:val="clear" w:color="auto" w:fill="auto"/>
          </w:tcPr>
          <w:p w:rsidR="005850E3" w:rsidRPr="00623A2C" w:rsidRDefault="005850E3" w:rsidP="00623A2C">
            <w:pPr>
              <w:ind w:left="50" w:right="78"/>
              <w:rPr>
                <w:rFonts w:ascii="Arial" w:eastAsia="Calibri" w:hAnsi="Arial" w:cs="David"/>
                <w:b/>
                <w:sz w:val="22"/>
                <w:szCs w:val="22"/>
                <w:rtl/>
              </w:rPr>
            </w:pPr>
          </w:p>
        </w:tc>
        <w:tc>
          <w:tcPr>
            <w:tcW w:w="2974" w:type="dxa"/>
            <w:vMerge/>
            <w:shd w:val="clear" w:color="auto" w:fill="auto"/>
          </w:tcPr>
          <w:p w:rsidR="005850E3" w:rsidRPr="00623A2C" w:rsidRDefault="005850E3" w:rsidP="00623A2C">
            <w:pPr>
              <w:ind w:left="50" w:right="78"/>
              <w:rPr>
                <w:rFonts w:ascii="Arial" w:eastAsia="Calibri" w:hAnsi="Arial" w:cs="David"/>
                <w:b/>
                <w:sz w:val="22"/>
                <w:szCs w:val="22"/>
                <w:rtl/>
              </w:rPr>
            </w:pPr>
          </w:p>
        </w:tc>
      </w:tr>
      <w:tr w:rsidR="005850E3" w:rsidRPr="00623A2C" w:rsidTr="00623A2C">
        <w:trPr>
          <w:trHeight w:val="513"/>
        </w:trPr>
        <w:tc>
          <w:tcPr>
            <w:tcW w:w="2503" w:type="dxa"/>
            <w:vMerge w:val="restart"/>
            <w:shd w:val="clear" w:color="auto" w:fill="auto"/>
          </w:tcPr>
          <w:p w:rsidR="005850E3" w:rsidRPr="00623A2C" w:rsidRDefault="005850E3" w:rsidP="005850E3">
            <w:pPr>
              <w:rPr>
                <w:rFonts w:ascii="David" w:eastAsia="Calibri" w:hAnsi="David" w:cs="David" w:hint="cs"/>
                <w:sz w:val="22"/>
                <w:szCs w:val="22"/>
                <w:rtl/>
              </w:rPr>
            </w:pPr>
            <w:r w:rsidRPr="00623A2C">
              <w:rPr>
                <w:rFonts w:ascii="David" w:eastAsia="Calibri" w:hAnsi="David" w:cs="David" w:hint="cs"/>
                <w:sz w:val="22"/>
                <w:szCs w:val="22"/>
                <w:rtl/>
              </w:rPr>
              <w:t>מען</w:t>
            </w:r>
          </w:p>
          <w:p w:rsidR="005E1F7F" w:rsidRPr="00623A2C" w:rsidRDefault="005E1F7F" w:rsidP="005850E3">
            <w:pPr>
              <w:rPr>
                <w:rFonts w:ascii="David" w:eastAsia="Calibri" w:hAnsi="David" w:cs="David"/>
                <w:sz w:val="22"/>
                <w:szCs w:val="22"/>
                <w:rtl/>
              </w:rPr>
            </w:pPr>
          </w:p>
          <w:p w:rsidR="005850E3" w:rsidRPr="00623A2C" w:rsidRDefault="005850E3" w:rsidP="005850E3">
            <w:pPr>
              <w:rPr>
                <w:rFonts w:ascii="David" w:eastAsia="Calibri" w:hAnsi="David" w:cs="David"/>
                <w:sz w:val="22"/>
                <w:szCs w:val="22"/>
                <w:rtl/>
              </w:rPr>
            </w:pPr>
            <w:r w:rsidRPr="00623A2C">
              <w:rPr>
                <w:rFonts w:ascii="David" w:eastAsia="Calibri" w:hAnsi="David" w:cs="David" w:hint="cs"/>
                <w:sz w:val="22"/>
                <w:szCs w:val="22"/>
                <w:rtl/>
              </w:rPr>
              <w:t>יושלם בהתאם לכתובת המפורטת בהסכם למשלוח הודעות</w:t>
            </w:r>
          </w:p>
        </w:tc>
        <w:tc>
          <w:tcPr>
            <w:tcW w:w="1878" w:type="dxa"/>
            <w:shd w:val="clear" w:color="auto" w:fill="auto"/>
          </w:tcPr>
          <w:p w:rsidR="005850E3" w:rsidRPr="00623A2C" w:rsidRDefault="005850E3" w:rsidP="005850E3">
            <w:pPr>
              <w:rPr>
                <w:rFonts w:ascii="David" w:eastAsia="Calibri" w:hAnsi="David" w:cs="David"/>
                <w:strike/>
                <w:sz w:val="22"/>
                <w:szCs w:val="22"/>
                <w:rtl/>
              </w:rPr>
            </w:pPr>
            <w:r w:rsidRPr="00623A2C">
              <w:rPr>
                <w:rFonts w:ascii="David" w:eastAsia="Calibri" w:hAnsi="David" w:cs="David" w:hint="cs"/>
                <w:strike/>
                <w:sz w:val="22"/>
                <w:szCs w:val="22"/>
                <w:rtl/>
              </w:rPr>
              <w:t>מען</w:t>
            </w:r>
          </w:p>
          <w:p w:rsidR="005850E3" w:rsidRPr="00623A2C" w:rsidRDefault="005850E3" w:rsidP="005850E3">
            <w:pPr>
              <w:rPr>
                <w:rFonts w:ascii="David" w:eastAsia="Calibri" w:hAnsi="David" w:cs="David"/>
                <w:strike/>
                <w:sz w:val="22"/>
                <w:szCs w:val="22"/>
                <w:rtl/>
              </w:rPr>
            </w:pPr>
            <w:r w:rsidRPr="00623A2C">
              <w:rPr>
                <w:rFonts w:ascii="David" w:eastAsia="Calibri" w:hAnsi="David" w:cs="David" w:hint="cs"/>
                <w:strike/>
                <w:sz w:val="22"/>
                <w:szCs w:val="22"/>
                <w:rtl/>
              </w:rPr>
              <w:t>----------------</w:t>
            </w:r>
          </w:p>
        </w:tc>
        <w:tc>
          <w:tcPr>
            <w:tcW w:w="1938" w:type="dxa"/>
            <w:vMerge w:val="restart"/>
            <w:shd w:val="clear" w:color="auto" w:fill="auto"/>
          </w:tcPr>
          <w:p w:rsidR="005850E3" w:rsidRPr="00623A2C" w:rsidRDefault="005850E3" w:rsidP="005850E3">
            <w:pPr>
              <w:rPr>
                <w:rFonts w:ascii="David" w:eastAsia="Calibri" w:hAnsi="David" w:cs="David"/>
                <w:sz w:val="22"/>
                <w:szCs w:val="22"/>
                <w:rtl/>
              </w:rPr>
            </w:pPr>
            <w:r w:rsidRPr="00623A2C">
              <w:rPr>
                <w:rFonts w:ascii="David" w:eastAsia="Calibri" w:hAnsi="David" w:cs="David" w:hint="cs"/>
                <w:sz w:val="22"/>
                <w:szCs w:val="22"/>
                <w:rtl/>
              </w:rPr>
              <w:t>מען</w:t>
            </w:r>
          </w:p>
          <w:p w:rsidR="005850E3" w:rsidRPr="00623A2C" w:rsidRDefault="005850E3" w:rsidP="005850E3">
            <w:pPr>
              <w:rPr>
                <w:rFonts w:ascii="David" w:eastAsia="Calibri" w:hAnsi="David" w:cs="David"/>
                <w:sz w:val="22"/>
                <w:szCs w:val="22"/>
                <w:rtl/>
              </w:rPr>
            </w:pPr>
            <w:r w:rsidRPr="00623A2C">
              <w:rPr>
                <w:rFonts w:ascii="David" w:eastAsia="Calibri" w:hAnsi="David" w:cs="David" w:hint="cs"/>
                <w:sz w:val="22"/>
                <w:szCs w:val="22"/>
                <w:rtl/>
              </w:rPr>
              <w:t>של הספק בהתאם להסכם</w:t>
            </w:r>
          </w:p>
        </w:tc>
        <w:tc>
          <w:tcPr>
            <w:tcW w:w="2190" w:type="dxa"/>
            <w:vMerge/>
            <w:shd w:val="clear" w:color="auto" w:fill="auto"/>
          </w:tcPr>
          <w:p w:rsidR="005850E3" w:rsidRPr="00623A2C" w:rsidRDefault="005850E3" w:rsidP="00623A2C">
            <w:pPr>
              <w:ind w:left="50" w:right="78"/>
              <w:rPr>
                <w:rFonts w:ascii="Arial" w:eastAsia="Calibri" w:hAnsi="Arial" w:cs="David"/>
                <w:b/>
                <w:sz w:val="22"/>
                <w:szCs w:val="22"/>
                <w:rtl/>
              </w:rPr>
            </w:pPr>
          </w:p>
        </w:tc>
        <w:tc>
          <w:tcPr>
            <w:tcW w:w="2974" w:type="dxa"/>
            <w:vMerge/>
            <w:shd w:val="clear" w:color="auto" w:fill="auto"/>
          </w:tcPr>
          <w:p w:rsidR="005850E3" w:rsidRPr="00623A2C" w:rsidRDefault="005850E3" w:rsidP="00623A2C">
            <w:pPr>
              <w:ind w:left="50" w:right="78"/>
              <w:rPr>
                <w:rFonts w:ascii="Arial" w:eastAsia="Calibri" w:hAnsi="Arial" w:cs="David"/>
                <w:b/>
                <w:sz w:val="22"/>
                <w:szCs w:val="22"/>
                <w:rtl/>
              </w:rPr>
            </w:pPr>
          </w:p>
        </w:tc>
      </w:tr>
      <w:tr w:rsidR="005850E3" w:rsidRPr="00623A2C" w:rsidTr="00623A2C">
        <w:trPr>
          <w:trHeight w:val="512"/>
        </w:trPr>
        <w:tc>
          <w:tcPr>
            <w:tcW w:w="2503" w:type="dxa"/>
            <w:vMerge/>
            <w:shd w:val="clear" w:color="auto" w:fill="auto"/>
          </w:tcPr>
          <w:p w:rsidR="005850E3" w:rsidRPr="00623A2C" w:rsidRDefault="005850E3" w:rsidP="005850E3">
            <w:pPr>
              <w:rPr>
                <w:rFonts w:ascii="David" w:eastAsia="Calibri" w:hAnsi="David" w:cs="David"/>
                <w:sz w:val="22"/>
                <w:szCs w:val="22"/>
                <w:rtl/>
              </w:rPr>
            </w:pPr>
          </w:p>
        </w:tc>
        <w:tc>
          <w:tcPr>
            <w:tcW w:w="1878" w:type="dxa"/>
            <w:shd w:val="clear" w:color="auto" w:fill="auto"/>
          </w:tcPr>
          <w:p w:rsidR="005850E3" w:rsidRPr="00623A2C" w:rsidRDefault="005850E3" w:rsidP="005850E3">
            <w:pPr>
              <w:rPr>
                <w:rFonts w:ascii="David" w:eastAsia="Calibri" w:hAnsi="David" w:cs="David"/>
                <w:strike/>
                <w:sz w:val="22"/>
                <w:szCs w:val="22"/>
                <w:rtl/>
              </w:rPr>
            </w:pPr>
            <w:r w:rsidRPr="00623A2C">
              <w:rPr>
                <w:rFonts w:ascii="David" w:eastAsia="Calibri" w:hAnsi="David" w:cs="David" w:hint="cs"/>
                <w:strike/>
                <w:sz w:val="18"/>
                <w:szCs w:val="18"/>
                <w:rtl/>
              </w:rPr>
              <w:t>תיאור הקשר למבקש האישור הראשי: חברה אם ו/או בת ו/או אחות ו/או קשורה ו/או שלובה ו/או חלק מקבוצה.</w:t>
            </w:r>
          </w:p>
        </w:tc>
        <w:tc>
          <w:tcPr>
            <w:tcW w:w="1938" w:type="dxa"/>
            <w:vMerge/>
            <w:shd w:val="clear" w:color="auto" w:fill="auto"/>
          </w:tcPr>
          <w:p w:rsidR="005850E3" w:rsidRPr="00623A2C" w:rsidRDefault="005850E3" w:rsidP="005850E3">
            <w:pPr>
              <w:rPr>
                <w:rFonts w:ascii="David" w:eastAsia="Calibri" w:hAnsi="David" w:cs="David"/>
                <w:sz w:val="22"/>
                <w:szCs w:val="22"/>
                <w:rtl/>
              </w:rPr>
            </w:pPr>
          </w:p>
        </w:tc>
        <w:tc>
          <w:tcPr>
            <w:tcW w:w="2190" w:type="dxa"/>
            <w:vMerge/>
            <w:shd w:val="clear" w:color="auto" w:fill="auto"/>
          </w:tcPr>
          <w:p w:rsidR="005850E3" w:rsidRPr="00623A2C" w:rsidRDefault="005850E3" w:rsidP="00623A2C">
            <w:pPr>
              <w:ind w:left="50" w:right="78"/>
              <w:rPr>
                <w:rFonts w:ascii="Arial" w:eastAsia="Calibri" w:hAnsi="Arial" w:cs="David"/>
                <w:b/>
                <w:sz w:val="22"/>
                <w:szCs w:val="22"/>
                <w:rtl/>
              </w:rPr>
            </w:pPr>
          </w:p>
        </w:tc>
        <w:tc>
          <w:tcPr>
            <w:tcW w:w="2974" w:type="dxa"/>
            <w:vMerge/>
            <w:shd w:val="clear" w:color="auto" w:fill="auto"/>
          </w:tcPr>
          <w:p w:rsidR="005850E3" w:rsidRPr="00623A2C" w:rsidRDefault="005850E3" w:rsidP="00623A2C">
            <w:pPr>
              <w:ind w:left="50" w:right="78"/>
              <w:rPr>
                <w:rFonts w:ascii="Arial" w:eastAsia="Calibri" w:hAnsi="Arial" w:cs="David"/>
                <w:b/>
                <w:sz w:val="22"/>
                <w:szCs w:val="22"/>
                <w:rtl/>
              </w:rPr>
            </w:pPr>
          </w:p>
        </w:tc>
      </w:tr>
    </w:tbl>
    <w:p w:rsidR="00623A2C" w:rsidRPr="00623A2C" w:rsidRDefault="00623A2C" w:rsidP="00623A2C">
      <w:pPr>
        <w:rPr>
          <w:vanish/>
        </w:rPr>
      </w:pPr>
    </w:p>
    <w:tbl>
      <w:tblPr>
        <w:tblpPr w:leftFromText="180" w:rightFromText="180" w:vertAnchor="text" w:horzAnchor="margin" w:tblpXSpec="center" w:tblpY="268"/>
        <w:tblOverlap w:val="never"/>
        <w:bidiVisual/>
        <w:tblW w:w="114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992"/>
        <w:gridCol w:w="993"/>
        <w:gridCol w:w="850"/>
        <w:gridCol w:w="1134"/>
        <w:gridCol w:w="709"/>
        <w:gridCol w:w="709"/>
        <w:gridCol w:w="1134"/>
        <w:gridCol w:w="567"/>
        <w:gridCol w:w="2834"/>
      </w:tblGrid>
      <w:tr w:rsidR="005850E3" w:rsidRPr="00623A2C" w:rsidTr="00623A2C">
        <w:trPr>
          <w:trHeight w:val="268"/>
        </w:trPr>
        <w:tc>
          <w:tcPr>
            <w:tcW w:w="11482" w:type="dxa"/>
            <w:gridSpan w:val="10"/>
            <w:shd w:val="clear" w:color="auto" w:fill="auto"/>
          </w:tcPr>
          <w:p w:rsidR="005850E3" w:rsidRPr="00623A2C" w:rsidRDefault="005850E3" w:rsidP="00623A2C">
            <w:pPr>
              <w:rPr>
                <w:rFonts w:ascii="David" w:eastAsia="Calibri" w:hAnsi="David" w:cs="David"/>
                <w:sz w:val="22"/>
                <w:szCs w:val="22"/>
                <w:rtl/>
              </w:rPr>
            </w:pPr>
            <w:r w:rsidRPr="00623A2C">
              <w:rPr>
                <w:rFonts w:ascii="David" w:eastAsia="Calibri" w:hAnsi="David" w:cs="David" w:hint="cs"/>
                <w:sz w:val="22"/>
                <w:szCs w:val="22"/>
                <w:rtl/>
              </w:rPr>
              <w:t>כיסויים</w:t>
            </w:r>
          </w:p>
        </w:tc>
      </w:tr>
      <w:tr w:rsidR="005850E3" w:rsidRPr="00623A2C" w:rsidTr="00623A2C">
        <w:trPr>
          <w:trHeight w:val="431"/>
        </w:trPr>
        <w:tc>
          <w:tcPr>
            <w:tcW w:w="1560" w:type="dxa"/>
            <w:vMerge w:val="restart"/>
            <w:shd w:val="clear" w:color="auto" w:fill="F2F2F2"/>
          </w:tcPr>
          <w:p w:rsidR="005850E3" w:rsidRPr="00623A2C" w:rsidRDefault="005850E3" w:rsidP="00623A2C">
            <w:pPr>
              <w:rPr>
                <w:rFonts w:ascii="David" w:eastAsia="Calibri" w:hAnsi="David" w:cs="David"/>
                <w:sz w:val="22"/>
                <w:szCs w:val="22"/>
                <w:rtl/>
              </w:rPr>
            </w:pPr>
            <w:r w:rsidRPr="00623A2C">
              <w:rPr>
                <w:rFonts w:ascii="David" w:eastAsia="Calibri" w:hAnsi="David" w:cs="David" w:hint="cs"/>
                <w:sz w:val="22"/>
                <w:szCs w:val="22"/>
                <w:rtl/>
              </w:rPr>
              <w:t>סוג הביטוח</w:t>
            </w:r>
          </w:p>
          <w:p w:rsidR="005850E3" w:rsidRPr="00623A2C" w:rsidRDefault="005850E3" w:rsidP="00623A2C">
            <w:pPr>
              <w:rPr>
                <w:rFonts w:ascii="David" w:eastAsia="Calibri" w:hAnsi="David" w:cs="David"/>
                <w:sz w:val="22"/>
                <w:szCs w:val="22"/>
                <w:rtl/>
              </w:rPr>
            </w:pPr>
            <w:r w:rsidRPr="00623A2C">
              <w:rPr>
                <w:rFonts w:ascii="David" w:eastAsia="Calibri" w:hAnsi="David" w:cs="David" w:hint="eastAsia"/>
                <w:sz w:val="16"/>
                <w:szCs w:val="16"/>
                <w:rtl/>
              </w:rPr>
              <w:t>חלוקה</w:t>
            </w:r>
            <w:r w:rsidRPr="00623A2C">
              <w:rPr>
                <w:rFonts w:ascii="David" w:eastAsia="Calibri" w:hAnsi="David" w:cs="David"/>
                <w:sz w:val="16"/>
                <w:szCs w:val="16"/>
                <w:rtl/>
              </w:rPr>
              <w:t xml:space="preserve"> לפי </w:t>
            </w:r>
            <w:r w:rsidRPr="00623A2C">
              <w:rPr>
                <w:rFonts w:ascii="David" w:eastAsia="Calibri" w:hAnsi="David" w:cs="David" w:hint="eastAsia"/>
                <w:sz w:val="16"/>
                <w:szCs w:val="16"/>
                <w:rtl/>
              </w:rPr>
              <w:t>גבולות</w:t>
            </w:r>
            <w:r w:rsidRPr="00623A2C">
              <w:rPr>
                <w:rFonts w:ascii="David" w:eastAsia="Calibri" w:hAnsi="David" w:cs="David"/>
                <w:sz w:val="16"/>
                <w:szCs w:val="16"/>
                <w:rtl/>
              </w:rPr>
              <w:t xml:space="preserve"> אחריות או </w:t>
            </w:r>
            <w:r w:rsidRPr="00623A2C">
              <w:rPr>
                <w:rFonts w:ascii="David" w:eastAsia="Calibri" w:hAnsi="David" w:cs="David" w:hint="eastAsia"/>
                <w:sz w:val="16"/>
                <w:szCs w:val="16"/>
                <w:rtl/>
              </w:rPr>
              <w:t>סכומי</w:t>
            </w:r>
            <w:r w:rsidRPr="00623A2C">
              <w:rPr>
                <w:rFonts w:ascii="David" w:eastAsia="Calibri" w:hAnsi="David" w:cs="David"/>
                <w:sz w:val="16"/>
                <w:szCs w:val="16"/>
                <w:rtl/>
              </w:rPr>
              <w:t xml:space="preserve"> </w:t>
            </w:r>
            <w:r w:rsidRPr="00623A2C">
              <w:rPr>
                <w:rFonts w:ascii="David" w:eastAsia="Calibri" w:hAnsi="David" w:cs="David" w:hint="eastAsia"/>
                <w:sz w:val="16"/>
                <w:szCs w:val="16"/>
                <w:rtl/>
              </w:rPr>
              <w:t>ביטוח</w:t>
            </w:r>
          </w:p>
        </w:tc>
        <w:tc>
          <w:tcPr>
            <w:tcW w:w="992" w:type="dxa"/>
            <w:vMerge w:val="restart"/>
            <w:shd w:val="clear" w:color="auto" w:fill="F2F2F2"/>
          </w:tcPr>
          <w:p w:rsidR="005850E3" w:rsidRPr="00623A2C" w:rsidRDefault="005850E3" w:rsidP="00623A2C">
            <w:pPr>
              <w:rPr>
                <w:rFonts w:ascii="David" w:eastAsia="Calibri" w:hAnsi="David" w:cs="David"/>
                <w:sz w:val="22"/>
                <w:szCs w:val="22"/>
                <w:rtl/>
              </w:rPr>
            </w:pPr>
            <w:r w:rsidRPr="00623A2C">
              <w:rPr>
                <w:rFonts w:ascii="David" w:eastAsia="Calibri" w:hAnsi="David" w:cs="David" w:hint="cs"/>
                <w:sz w:val="22"/>
                <w:szCs w:val="22"/>
                <w:rtl/>
              </w:rPr>
              <w:t xml:space="preserve">מספר הפוליסה*** </w:t>
            </w:r>
          </w:p>
        </w:tc>
        <w:tc>
          <w:tcPr>
            <w:tcW w:w="993" w:type="dxa"/>
            <w:vMerge w:val="restart"/>
            <w:shd w:val="clear" w:color="auto" w:fill="F2F2F2"/>
          </w:tcPr>
          <w:p w:rsidR="005850E3" w:rsidRPr="00623A2C" w:rsidRDefault="005850E3" w:rsidP="00623A2C">
            <w:pPr>
              <w:rPr>
                <w:rFonts w:ascii="David" w:eastAsia="Calibri" w:hAnsi="David" w:cs="David"/>
                <w:sz w:val="22"/>
                <w:szCs w:val="22"/>
                <w:rtl/>
              </w:rPr>
            </w:pPr>
            <w:r w:rsidRPr="00623A2C">
              <w:rPr>
                <w:rFonts w:ascii="David" w:eastAsia="Calibri" w:hAnsi="David" w:cs="David" w:hint="cs"/>
                <w:sz w:val="22"/>
                <w:szCs w:val="22"/>
                <w:rtl/>
              </w:rPr>
              <w:t>נוסח ומהדורת הפוליסה</w:t>
            </w:r>
            <w:r w:rsidRPr="00623A2C">
              <w:rPr>
                <w:rFonts w:ascii="David" w:eastAsia="Calibri" w:hAnsi="David" w:cs="David"/>
                <w:sz w:val="20"/>
                <w:szCs w:val="20"/>
                <w:rtl/>
              </w:rPr>
              <w:br/>
            </w:r>
            <w:r w:rsidRPr="00623A2C">
              <w:rPr>
                <w:rFonts w:ascii="David" w:eastAsia="Calibri" w:hAnsi="David" w:cs="David" w:hint="cs"/>
                <w:sz w:val="20"/>
                <w:szCs w:val="20"/>
                <w:rtl/>
              </w:rPr>
              <w:t>***</w:t>
            </w:r>
          </w:p>
        </w:tc>
        <w:tc>
          <w:tcPr>
            <w:tcW w:w="850" w:type="dxa"/>
            <w:vMerge w:val="restart"/>
            <w:shd w:val="clear" w:color="auto" w:fill="F2F2F2"/>
          </w:tcPr>
          <w:p w:rsidR="005850E3" w:rsidRPr="00623A2C" w:rsidRDefault="005850E3" w:rsidP="00623A2C">
            <w:pPr>
              <w:rPr>
                <w:rFonts w:ascii="David" w:eastAsia="Calibri" w:hAnsi="David" w:cs="David"/>
                <w:sz w:val="22"/>
                <w:szCs w:val="22"/>
                <w:rtl/>
              </w:rPr>
            </w:pPr>
            <w:r w:rsidRPr="00623A2C">
              <w:rPr>
                <w:rFonts w:ascii="David" w:eastAsia="Calibri" w:hAnsi="David" w:cs="David" w:hint="cs"/>
                <w:sz w:val="22"/>
                <w:szCs w:val="22"/>
                <w:rtl/>
              </w:rPr>
              <w:t>תאריך תחילה</w:t>
            </w:r>
          </w:p>
          <w:p w:rsidR="005850E3" w:rsidRPr="00623A2C" w:rsidRDefault="005850E3" w:rsidP="00623A2C">
            <w:pPr>
              <w:rPr>
                <w:rFonts w:ascii="David" w:eastAsia="Calibri" w:hAnsi="David" w:cs="David"/>
                <w:sz w:val="22"/>
                <w:szCs w:val="22"/>
                <w:rtl/>
              </w:rPr>
            </w:pPr>
            <w:r w:rsidRPr="00623A2C">
              <w:rPr>
                <w:rFonts w:ascii="David" w:eastAsia="Calibri" w:hAnsi="David" w:cs="David" w:hint="cs"/>
                <w:sz w:val="16"/>
                <w:szCs w:val="16"/>
                <w:rtl/>
              </w:rPr>
              <w:t>(ניתן להזין תאריך רטרואקטיבי)</w:t>
            </w:r>
          </w:p>
        </w:tc>
        <w:tc>
          <w:tcPr>
            <w:tcW w:w="1134" w:type="dxa"/>
            <w:vMerge w:val="restart"/>
            <w:shd w:val="clear" w:color="auto" w:fill="F2F2F2"/>
          </w:tcPr>
          <w:p w:rsidR="005850E3" w:rsidRPr="00623A2C" w:rsidRDefault="005850E3" w:rsidP="00623A2C">
            <w:pPr>
              <w:rPr>
                <w:rFonts w:ascii="David" w:eastAsia="Calibri" w:hAnsi="David" w:cs="David"/>
                <w:sz w:val="22"/>
                <w:szCs w:val="22"/>
                <w:rtl/>
              </w:rPr>
            </w:pPr>
            <w:r w:rsidRPr="00623A2C">
              <w:rPr>
                <w:rFonts w:ascii="David" w:eastAsia="Calibri" w:hAnsi="David" w:cs="David" w:hint="cs"/>
                <w:sz w:val="22"/>
                <w:szCs w:val="22"/>
                <w:rtl/>
              </w:rPr>
              <w:t>תאריך סיום</w:t>
            </w:r>
          </w:p>
          <w:p w:rsidR="005850E3" w:rsidRPr="00623A2C" w:rsidRDefault="005850E3" w:rsidP="00623A2C">
            <w:pPr>
              <w:rPr>
                <w:rFonts w:ascii="David" w:eastAsia="Calibri" w:hAnsi="David" w:cs="David"/>
                <w:sz w:val="22"/>
                <w:szCs w:val="22"/>
                <w:rtl/>
              </w:rPr>
            </w:pPr>
            <w:r w:rsidRPr="00623A2C">
              <w:rPr>
                <w:rFonts w:ascii="David" w:eastAsia="Calibri" w:hAnsi="David" w:cs="David" w:hint="cs"/>
                <w:sz w:val="16"/>
                <w:szCs w:val="16"/>
                <w:rtl/>
              </w:rPr>
              <w:t>(ניתן להזין תאריך רטרואקטיבי)</w:t>
            </w:r>
          </w:p>
        </w:tc>
        <w:tc>
          <w:tcPr>
            <w:tcW w:w="1418" w:type="dxa"/>
            <w:gridSpan w:val="2"/>
            <w:shd w:val="clear" w:color="auto" w:fill="F2F2F2"/>
          </w:tcPr>
          <w:p w:rsidR="005850E3" w:rsidRPr="00623A2C" w:rsidRDefault="005850E3" w:rsidP="00623A2C">
            <w:pPr>
              <w:rPr>
                <w:rFonts w:ascii="David" w:eastAsia="Calibri" w:hAnsi="David" w:cs="David"/>
                <w:sz w:val="16"/>
                <w:szCs w:val="16"/>
                <w:rtl/>
              </w:rPr>
            </w:pPr>
            <w:r w:rsidRPr="00623A2C">
              <w:rPr>
                <w:rFonts w:ascii="David" w:eastAsia="Calibri" w:hAnsi="David" w:cs="David" w:hint="eastAsia"/>
                <w:sz w:val="18"/>
                <w:szCs w:val="18"/>
                <w:rtl/>
              </w:rPr>
              <w:t>גבול</w:t>
            </w:r>
            <w:r w:rsidRPr="00623A2C">
              <w:rPr>
                <w:rFonts w:ascii="David" w:eastAsia="Calibri" w:hAnsi="David" w:cs="David"/>
                <w:sz w:val="18"/>
                <w:szCs w:val="18"/>
                <w:rtl/>
              </w:rPr>
              <w:t xml:space="preserve"> אחריות </w:t>
            </w:r>
            <w:r w:rsidRPr="00623A2C">
              <w:rPr>
                <w:rFonts w:ascii="David" w:eastAsia="Calibri" w:hAnsi="David" w:cs="David" w:hint="eastAsia"/>
                <w:sz w:val="18"/>
                <w:szCs w:val="18"/>
                <w:rtl/>
              </w:rPr>
              <w:t>לכלל</w:t>
            </w:r>
            <w:r w:rsidRPr="00623A2C">
              <w:rPr>
                <w:rFonts w:ascii="David" w:eastAsia="Calibri" w:hAnsi="David" w:cs="David"/>
                <w:sz w:val="18"/>
                <w:szCs w:val="18"/>
                <w:rtl/>
              </w:rPr>
              <w:t xml:space="preserve"> </w:t>
            </w:r>
            <w:r w:rsidRPr="00623A2C">
              <w:rPr>
                <w:rFonts w:ascii="David" w:eastAsia="Calibri" w:hAnsi="David" w:cs="David" w:hint="eastAsia"/>
                <w:sz w:val="18"/>
                <w:szCs w:val="18"/>
                <w:rtl/>
              </w:rPr>
              <w:t>פעילות</w:t>
            </w:r>
            <w:r w:rsidRPr="00623A2C">
              <w:rPr>
                <w:rFonts w:ascii="David" w:eastAsia="Calibri" w:hAnsi="David" w:cs="David"/>
                <w:sz w:val="18"/>
                <w:szCs w:val="18"/>
                <w:rtl/>
              </w:rPr>
              <w:t xml:space="preserve"> </w:t>
            </w:r>
            <w:r w:rsidRPr="00623A2C">
              <w:rPr>
                <w:rFonts w:ascii="David" w:eastAsia="Calibri" w:hAnsi="David" w:cs="David" w:hint="eastAsia"/>
                <w:sz w:val="18"/>
                <w:szCs w:val="18"/>
                <w:rtl/>
              </w:rPr>
              <w:t>המבוטח</w:t>
            </w:r>
            <w:r w:rsidRPr="00623A2C">
              <w:rPr>
                <w:rFonts w:ascii="David" w:eastAsia="Calibri" w:hAnsi="David" w:cs="David"/>
                <w:sz w:val="18"/>
                <w:szCs w:val="18"/>
                <w:rtl/>
              </w:rPr>
              <w:t xml:space="preserve">/ סכום ביטוח </w:t>
            </w:r>
          </w:p>
        </w:tc>
        <w:tc>
          <w:tcPr>
            <w:tcW w:w="1134" w:type="dxa"/>
            <w:vMerge w:val="restart"/>
            <w:shd w:val="clear" w:color="auto" w:fill="F2F2F2"/>
          </w:tcPr>
          <w:p w:rsidR="005850E3" w:rsidRPr="00623A2C" w:rsidRDefault="005850E3" w:rsidP="00623A2C">
            <w:pPr>
              <w:rPr>
                <w:rFonts w:ascii="David" w:eastAsia="Calibri" w:hAnsi="David" w:cs="David"/>
                <w:sz w:val="22"/>
                <w:szCs w:val="22"/>
                <w:rtl/>
              </w:rPr>
            </w:pPr>
            <w:r w:rsidRPr="00623A2C">
              <w:rPr>
                <w:rFonts w:ascii="David" w:eastAsia="Calibri" w:hAnsi="David" w:cs="David" w:hint="eastAsia"/>
                <w:sz w:val="22"/>
                <w:szCs w:val="22"/>
                <w:rtl/>
              </w:rPr>
              <w:t>השתתפות</w:t>
            </w:r>
            <w:r w:rsidRPr="00623A2C">
              <w:rPr>
                <w:rFonts w:ascii="David" w:eastAsia="Calibri" w:hAnsi="David" w:cs="David"/>
                <w:sz w:val="22"/>
                <w:szCs w:val="22"/>
                <w:rtl/>
              </w:rPr>
              <w:t xml:space="preserve"> </w:t>
            </w:r>
            <w:r w:rsidRPr="00623A2C">
              <w:rPr>
                <w:rFonts w:ascii="David" w:eastAsia="Calibri" w:hAnsi="David" w:cs="David" w:hint="eastAsia"/>
                <w:sz w:val="22"/>
                <w:szCs w:val="22"/>
                <w:rtl/>
              </w:rPr>
              <w:t>עצמית</w:t>
            </w:r>
          </w:p>
          <w:p w:rsidR="005850E3" w:rsidRPr="00623A2C" w:rsidRDefault="005850E3" w:rsidP="00623A2C">
            <w:pPr>
              <w:rPr>
                <w:rFonts w:ascii="David" w:eastAsia="Calibri" w:hAnsi="David" w:cs="David"/>
                <w:sz w:val="16"/>
                <w:szCs w:val="16"/>
                <w:rtl/>
              </w:rPr>
            </w:pPr>
            <w:r w:rsidRPr="00623A2C">
              <w:rPr>
                <w:rFonts w:ascii="David" w:eastAsia="Calibri" w:hAnsi="David" w:cs="David"/>
                <w:sz w:val="18"/>
                <w:szCs w:val="18"/>
                <w:rtl/>
              </w:rPr>
              <w:t>(</w:t>
            </w:r>
            <w:r w:rsidRPr="00623A2C">
              <w:rPr>
                <w:rFonts w:ascii="David" w:eastAsia="Calibri" w:hAnsi="David" w:cs="David" w:hint="eastAsia"/>
                <w:sz w:val="16"/>
                <w:szCs w:val="16"/>
                <w:rtl/>
              </w:rPr>
              <w:t>אין</w:t>
            </w:r>
            <w:r w:rsidRPr="00623A2C">
              <w:rPr>
                <w:rFonts w:ascii="David" w:eastAsia="Calibri" w:hAnsi="David" w:cs="David"/>
                <w:sz w:val="16"/>
                <w:szCs w:val="16"/>
                <w:rtl/>
              </w:rPr>
              <w:t xml:space="preserve"> </w:t>
            </w:r>
            <w:r w:rsidRPr="00623A2C">
              <w:rPr>
                <w:rFonts w:ascii="David" w:eastAsia="Calibri" w:hAnsi="David" w:cs="David" w:hint="eastAsia"/>
                <w:sz w:val="16"/>
                <w:szCs w:val="16"/>
                <w:rtl/>
              </w:rPr>
              <w:t>חובה</w:t>
            </w:r>
            <w:r w:rsidRPr="00623A2C">
              <w:rPr>
                <w:rFonts w:ascii="David" w:eastAsia="Calibri" w:hAnsi="David" w:cs="David"/>
                <w:sz w:val="16"/>
                <w:szCs w:val="16"/>
                <w:rtl/>
              </w:rPr>
              <w:t xml:space="preserve"> </w:t>
            </w:r>
            <w:r w:rsidRPr="00623A2C">
              <w:rPr>
                <w:rFonts w:ascii="David" w:eastAsia="Calibri" w:hAnsi="David" w:cs="David" w:hint="eastAsia"/>
                <w:sz w:val="16"/>
                <w:szCs w:val="16"/>
                <w:rtl/>
              </w:rPr>
              <w:t>להציג</w:t>
            </w:r>
            <w:r w:rsidRPr="00623A2C">
              <w:rPr>
                <w:rFonts w:ascii="David" w:eastAsia="Calibri" w:hAnsi="David" w:cs="David"/>
                <w:sz w:val="16"/>
                <w:szCs w:val="16"/>
                <w:rtl/>
              </w:rPr>
              <w:t xml:space="preserve"> </w:t>
            </w:r>
            <w:r w:rsidRPr="00623A2C">
              <w:rPr>
                <w:rFonts w:ascii="David" w:eastAsia="Calibri" w:hAnsi="David" w:cs="David" w:hint="eastAsia"/>
                <w:sz w:val="16"/>
                <w:szCs w:val="16"/>
                <w:rtl/>
              </w:rPr>
              <w:t>נתון</w:t>
            </w:r>
            <w:r w:rsidRPr="00623A2C">
              <w:rPr>
                <w:rFonts w:ascii="David" w:eastAsia="Calibri" w:hAnsi="David" w:cs="David"/>
                <w:sz w:val="16"/>
                <w:szCs w:val="16"/>
                <w:rtl/>
              </w:rPr>
              <w:t xml:space="preserve"> </w:t>
            </w:r>
            <w:r w:rsidRPr="00623A2C">
              <w:rPr>
                <w:rFonts w:ascii="David" w:eastAsia="Calibri" w:hAnsi="David" w:cs="David" w:hint="eastAsia"/>
                <w:sz w:val="16"/>
                <w:szCs w:val="16"/>
                <w:rtl/>
              </w:rPr>
              <w:t>זה</w:t>
            </w:r>
            <w:r w:rsidRPr="00623A2C">
              <w:rPr>
                <w:rFonts w:ascii="David" w:eastAsia="Calibri" w:hAnsi="David" w:cs="David"/>
                <w:sz w:val="16"/>
                <w:szCs w:val="16"/>
                <w:rtl/>
              </w:rPr>
              <w:t>)</w:t>
            </w:r>
          </w:p>
        </w:tc>
        <w:tc>
          <w:tcPr>
            <w:tcW w:w="567" w:type="dxa"/>
            <w:vMerge w:val="restart"/>
            <w:shd w:val="clear" w:color="auto" w:fill="F2F2F2"/>
          </w:tcPr>
          <w:p w:rsidR="005850E3" w:rsidRPr="00623A2C" w:rsidRDefault="005850E3" w:rsidP="00623A2C">
            <w:pPr>
              <w:rPr>
                <w:rFonts w:ascii="David" w:eastAsia="Calibri" w:hAnsi="David" w:cs="David"/>
                <w:sz w:val="22"/>
                <w:szCs w:val="22"/>
                <w:rtl/>
              </w:rPr>
            </w:pPr>
            <w:r w:rsidRPr="00623A2C">
              <w:rPr>
                <w:rFonts w:ascii="David" w:eastAsia="Calibri" w:hAnsi="David" w:cs="David" w:hint="cs"/>
                <w:sz w:val="16"/>
                <w:szCs w:val="16"/>
                <w:rtl/>
              </w:rPr>
              <w:t>מטבע</w:t>
            </w:r>
          </w:p>
        </w:tc>
        <w:tc>
          <w:tcPr>
            <w:tcW w:w="2827" w:type="dxa"/>
            <w:vMerge w:val="restart"/>
            <w:shd w:val="clear" w:color="auto" w:fill="F2F2F2"/>
          </w:tcPr>
          <w:p w:rsidR="005850E3" w:rsidRPr="00623A2C" w:rsidRDefault="005850E3" w:rsidP="00623A2C">
            <w:pPr>
              <w:rPr>
                <w:rFonts w:ascii="David" w:eastAsia="Calibri" w:hAnsi="David" w:cs="David"/>
                <w:b/>
                <w:bCs/>
                <w:sz w:val="16"/>
                <w:szCs w:val="16"/>
                <w:rtl/>
              </w:rPr>
            </w:pPr>
            <w:r w:rsidRPr="00623A2C">
              <w:rPr>
                <w:rFonts w:ascii="David" w:eastAsia="Calibri" w:hAnsi="David" w:cs="David" w:hint="eastAsia"/>
                <w:sz w:val="22"/>
                <w:szCs w:val="22"/>
                <w:rtl/>
              </w:rPr>
              <w:t>כיסויים</w:t>
            </w:r>
            <w:r w:rsidRPr="00623A2C">
              <w:rPr>
                <w:rFonts w:ascii="David" w:eastAsia="Calibri" w:hAnsi="David" w:cs="David"/>
                <w:sz w:val="22"/>
                <w:szCs w:val="22"/>
                <w:rtl/>
              </w:rPr>
              <w:t xml:space="preserve"> </w:t>
            </w:r>
            <w:r w:rsidRPr="00623A2C">
              <w:rPr>
                <w:rFonts w:ascii="David" w:eastAsia="Calibri" w:hAnsi="David" w:cs="David" w:hint="eastAsia"/>
                <w:sz w:val="22"/>
                <w:szCs w:val="22"/>
                <w:rtl/>
              </w:rPr>
              <w:t>נוספים</w:t>
            </w:r>
            <w:r w:rsidRPr="00623A2C">
              <w:rPr>
                <w:rFonts w:ascii="David" w:eastAsia="Calibri" w:hAnsi="David" w:cs="David"/>
                <w:sz w:val="22"/>
                <w:szCs w:val="22"/>
                <w:rtl/>
              </w:rPr>
              <w:t xml:space="preserve"> </w:t>
            </w:r>
            <w:r w:rsidRPr="00623A2C">
              <w:rPr>
                <w:rFonts w:ascii="David" w:eastAsia="Calibri" w:hAnsi="David" w:cs="David" w:hint="eastAsia"/>
                <w:sz w:val="22"/>
                <w:szCs w:val="22"/>
                <w:rtl/>
              </w:rPr>
              <w:t>בתוקף</w:t>
            </w:r>
            <w:r w:rsidRPr="00623A2C">
              <w:rPr>
                <w:rFonts w:ascii="David" w:eastAsia="Calibri" w:hAnsi="David" w:cs="David"/>
                <w:sz w:val="22"/>
                <w:szCs w:val="22"/>
                <w:rtl/>
              </w:rPr>
              <w:t xml:space="preserve"> </w:t>
            </w:r>
            <w:r w:rsidRPr="00623A2C">
              <w:rPr>
                <w:rFonts w:ascii="David" w:eastAsia="Calibri" w:hAnsi="David" w:cs="David" w:hint="eastAsia"/>
                <w:sz w:val="22"/>
                <w:szCs w:val="22"/>
                <w:rtl/>
              </w:rPr>
              <w:t>וביטול</w:t>
            </w:r>
            <w:r w:rsidRPr="00623A2C">
              <w:rPr>
                <w:rFonts w:ascii="David" w:eastAsia="Calibri" w:hAnsi="David" w:cs="David"/>
                <w:sz w:val="22"/>
                <w:szCs w:val="22"/>
                <w:rtl/>
              </w:rPr>
              <w:t xml:space="preserve"> </w:t>
            </w:r>
            <w:r w:rsidRPr="00623A2C">
              <w:rPr>
                <w:rFonts w:ascii="David" w:eastAsia="Calibri" w:hAnsi="David" w:cs="David" w:hint="eastAsia"/>
                <w:sz w:val="22"/>
                <w:szCs w:val="22"/>
                <w:rtl/>
              </w:rPr>
              <w:t>חריגים</w:t>
            </w:r>
            <w:r w:rsidRPr="00623A2C">
              <w:rPr>
                <w:rFonts w:ascii="David" w:eastAsia="Calibri" w:hAnsi="David" w:cs="David" w:hint="cs"/>
                <w:sz w:val="22"/>
                <w:szCs w:val="22"/>
                <w:rtl/>
              </w:rPr>
              <w:t xml:space="preserve"> </w:t>
            </w:r>
            <w:r w:rsidRPr="00623A2C">
              <w:rPr>
                <w:rFonts w:ascii="David" w:eastAsia="Calibri" w:hAnsi="David" w:cs="David" w:hint="cs"/>
                <w:sz w:val="16"/>
                <w:szCs w:val="16"/>
                <w:rtl/>
              </w:rPr>
              <w:t xml:space="preserve">**** </w:t>
            </w:r>
          </w:p>
        </w:tc>
      </w:tr>
      <w:tr w:rsidR="005850E3" w:rsidRPr="00623A2C" w:rsidTr="00623A2C">
        <w:trPr>
          <w:trHeight w:val="367"/>
        </w:trPr>
        <w:tc>
          <w:tcPr>
            <w:tcW w:w="1560" w:type="dxa"/>
            <w:vMerge/>
            <w:shd w:val="clear" w:color="auto" w:fill="F2F2F2"/>
          </w:tcPr>
          <w:p w:rsidR="005850E3" w:rsidRPr="00623A2C" w:rsidRDefault="005850E3" w:rsidP="00623A2C">
            <w:pPr>
              <w:rPr>
                <w:rFonts w:ascii="David" w:eastAsia="Calibri" w:hAnsi="David" w:cs="David"/>
                <w:sz w:val="22"/>
                <w:szCs w:val="22"/>
                <w:rtl/>
              </w:rPr>
            </w:pPr>
          </w:p>
        </w:tc>
        <w:tc>
          <w:tcPr>
            <w:tcW w:w="992" w:type="dxa"/>
            <w:vMerge/>
            <w:shd w:val="clear" w:color="auto" w:fill="F2F2F2"/>
          </w:tcPr>
          <w:p w:rsidR="005850E3" w:rsidRPr="00623A2C" w:rsidRDefault="005850E3" w:rsidP="00623A2C">
            <w:pPr>
              <w:rPr>
                <w:rFonts w:ascii="David" w:eastAsia="Calibri" w:hAnsi="David" w:cs="David"/>
                <w:sz w:val="22"/>
                <w:szCs w:val="22"/>
                <w:rtl/>
              </w:rPr>
            </w:pPr>
          </w:p>
        </w:tc>
        <w:tc>
          <w:tcPr>
            <w:tcW w:w="993" w:type="dxa"/>
            <w:vMerge/>
            <w:shd w:val="clear" w:color="auto" w:fill="F2F2F2"/>
          </w:tcPr>
          <w:p w:rsidR="005850E3" w:rsidRPr="00623A2C" w:rsidRDefault="005850E3" w:rsidP="00623A2C">
            <w:pPr>
              <w:rPr>
                <w:rFonts w:ascii="David" w:eastAsia="Calibri" w:hAnsi="David" w:cs="David"/>
                <w:sz w:val="22"/>
                <w:szCs w:val="22"/>
                <w:rtl/>
              </w:rPr>
            </w:pPr>
          </w:p>
        </w:tc>
        <w:tc>
          <w:tcPr>
            <w:tcW w:w="850" w:type="dxa"/>
            <w:vMerge/>
            <w:shd w:val="clear" w:color="auto" w:fill="F2F2F2"/>
          </w:tcPr>
          <w:p w:rsidR="005850E3" w:rsidRPr="00623A2C" w:rsidRDefault="005850E3" w:rsidP="00623A2C">
            <w:pPr>
              <w:rPr>
                <w:rFonts w:ascii="David" w:eastAsia="Calibri" w:hAnsi="David" w:cs="David"/>
                <w:sz w:val="22"/>
                <w:szCs w:val="22"/>
                <w:rtl/>
              </w:rPr>
            </w:pPr>
          </w:p>
        </w:tc>
        <w:tc>
          <w:tcPr>
            <w:tcW w:w="1134" w:type="dxa"/>
            <w:vMerge/>
            <w:shd w:val="clear" w:color="auto" w:fill="F2F2F2"/>
          </w:tcPr>
          <w:p w:rsidR="005850E3" w:rsidRPr="00623A2C" w:rsidRDefault="005850E3" w:rsidP="00623A2C">
            <w:pPr>
              <w:rPr>
                <w:rFonts w:ascii="David" w:eastAsia="Calibri" w:hAnsi="David" w:cs="David"/>
                <w:sz w:val="22"/>
                <w:szCs w:val="22"/>
                <w:rtl/>
              </w:rPr>
            </w:pPr>
          </w:p>
        </w:tc>
        <w:tc>
          <w:tcPr>
            <w:tcW w:w="709" w:type="dxa"/>
            <w:shd w:val="clear" w:color="auto" w:fill="F2F2F2"/>
          </w:tcPr>
          <w:p w:rsidR="005850E3" w:rsidRPr="00623A2C" w:rsidRDefault="005850E3" w:rsidP="00623A2C">
            <w:pPr>
              <w:rPr>
                <w:rFonts w:ascii="David" w:eastAsia="Calibri" w:hAnsi="David" w:cs="David"/>
                <w:sz w:val="16"/>
                <w:szCs w:val="16"/>
                <w:rtl/>
              </w:rPr>
            </w:pPr>
            <w:r w:rsidRPr="00623A2C">
              <w:rPr>
                <w:rFonts w:ascii="David" w:eastAsia="Calibri" w:hAnsi="David" w:cs="David" w:hint="cs"/>
                <w:sz w:val="16"/>
                <w:szCs w:val="16"/>
                <w:rtl/>
              </w:rPr>
              <w:t xml:space="preserve">לתקופה </w:t>
            </w:r>
          </w:p>
        </w:tc>
        <w:tc>
          <w:tcPr>
            <w:tcW w:w="709" w:type="dxa"/>
            <w:shd w:val="clear" w:color="auto" w:fill="F2F2F2"/>
          </w:tcPr>
          <w:p w:rsidR="005850E3" w:rsidRPr="00623A2C" w:rsidRDefault="005850E3" w:rsidP="00623A2C">
            <w:pPr>
              <w:rPr>
                <w:rFonts w:ascii="David" w:eastAsia="Calibri" w:hAnsi="David" w:cs="David"/>
                <w:sz w:val="16"/>
                <w:szCs w:val="16"/>
                <w:rtl/>
              </w:rPr>
            </w:pPr>
            <w:r w:rsidRPr="00623A2C">
              <w:rPr>
                <w:rFonts w:ascii="David" w:eastAsia="Calibri" w:hAnsi="David" w:cs="David" w:hint="cs"/>
                <w:sz w:val="16"/>
                <w:szCs w:val="16"/>
                <w:rtl/>
              </w:rPr>
              <w:t>למקרה*</w:t>
            </w:r>
          </w:p>
        </w:tc>
        <w:tc>
          <w:tcPr>
            <w:tcW w:w="1134" w:type="dxa"/>
            <w:vMerge/>
            <w:shd w:val="clear" w:color="auto" w:fill="F2F2F2"/>
          </w:tcPr>
          <w:p w:rsidR="005850E3" w:rsidRPr="00623A2C" w:rsidRDefault="005850E3" w:rsidP="00623A2C">
            <w:pPr>
              <w:rPr>
                <w:rFonts w:ascii="David" w:eastAsia="Calibri" w:hAnsi="David" w:cs="David"/>
                <w:sz w:val="16"/>
                <w:szCs w:val="16"/>
                <w:rtl/>
              </w:rPr>
            </w:pPr>
          </w:p>
        </w:tc>
        <w:tc>
          <w:tcPr>
            <w:tcW w:w="567" w:type="dxa"/>
            <w:vMerge/>
            <w:shd w:val="clear" w:color="auto" w:fill="F2F2F2"/>
          </w:tcPr>
          <w:p w:rsidR="005850E3" w:rsidRPr="00623A2C" w:rsidRDefault="005850E3" w:rsidP="00623A2C">
            <w:pPr>
              <w:rPr>
                <w:rFonts w:ascii="David" w:eastAsia="Calibri" w:hAnsi="David" w:cs="David"/>
                <w:sz w:val="16"/>
                <w:szCs w:val="16"/>
                <w:rtl/>
              </w:rPr>
            </w:pPr>
          </w:p>
        </w:tc>
        <w:tc>
          <w:tcPr>
            <w:tcW w:w="2827" w:type="dxa"/>
            <w:vMerge/>
            <w:shd w:val="clear" w:color="auto" w:fill="F2F2F2"/>
          </w:tcPr>
          <w:p w:rsidR="005850E3" w:rsidRPr="00623A2C" w:rsidRDefault="005850E3" w:rsidP="00623A2C">
            <w:pPr>
              <w:rPr>
                <w:rFonts w:ascii="David" w:eastAsia="Calibri" w:hAnsi="David" w:cs="David"/>
                <w:sz w:val="22"/>
                <w:szCs w:val="22"/>
                <w:rtl/>
              </w:rPr>
            </w:pPr>
          </w:p>
        </w:tc>
      </w:tr>
      <w:tr w:rsidR="005850E3" w:rsidRPr="00623A2C" w:rsidTr="00623A2C">
        <w:trPr>
          <w:trHeight w:val="1940"/>
        </w:trPr>
        <w:tc>
          <w:tcPr>
            <w:tcW w:w="1560" w:type="dxa"/>
            <w:shd w:val="clear" w:color="auto" w:fill="F2F2F2"/>
          </w:tcPr>
          <w:p w:rsidR="005850E3" w:rsidRPr="00623A2C" w:rsidRDefault="005850E3" w:rsidP="00623A2C">
            <w:pPr>
              <w:rPr>
                <w:rFonts w:ascii="David" w:eastAsia="Calibri" w:hAnsi="David" w:cs="David"/>
                <w:sz w:val="22"/>
                <w:szCs w:val="22"/>
                <w:rtl/>
              </w:rPr>
            </w:pPr>
            <w:r w:rsidRPr="00623A2C">
              <w:rPr>
                <w:rFonts w:ascii="David" w:eastAsia="Calibri" w:hAnsi="David" w:cs="David" w:hint="cs"/>
                <w:sz w:val="22"/>
                <w:szCs w:val="22"/>
                <w:rtl/>
              </w:rPr>
              <w:t>חבות מעבידים</w:t>
            </w:r>
          </w:p>
        </w:tc>
        <w:tc>
          <w:tcPr>
            <w:tcW w:w="992" w:type="dxa"/>
            <w:shd w:val="clear" w:color="auto" w:fill="F2F2F2"/>
          </w:tcPr>
          <w:p w:rsidR="005850E3" w:rsidRPr="00623A2C" w:rsidRDefault="005850E3" w:rsidP="00623A2C">
            <w:pPr>
              <w:rPr>
                <w:rFonts w:ascii="David" w:eastAsia="Calibri" w:hAnsi="David" w:cs="David"/>
                <w:sz w:val="22"/>
                <w:szCs w:val="22"/>
                <w:rtl/>
              </w:rPr>
            </w:pPr>
          </w:p>
        </w:tc>
        <w:tc>
          <w:tcPr>
            <w:tcW w:w="993" w:type="dxa"/>
            <w:shd w:val="clear" w:color="auto" w:fill="F2F2F2"/>
          </w:tcPr>
          <w:p w:rsidR="005850E3" w:rsidRPr="00623A2C" w:rsidRDefault="005850E3" w:rsidP="00623A2C">
            <w:pPr>
              <w:rPr>
                <w:rFonts w:ascii="David" w:eastAsia="Calibri" w:hAnsi="David" w:cs="David"/>
                <w:sz w:val="18"/>
                <w:szCs w:val="18"/>
                <w:rtl/>
              </w:rPr>
            </w:pPr>
            <w:r w:rsidRPr="00623A2C">
              <w:rPr>
                <w:rFonts w:ascii="David" w:eastAsia="Calibri" w:hAnsi="David" w:cs="David"/>
                <w:sz w:val="18"/>
                <w:szCs w:val="18"/>
                <w:rtl/>
              </w:rPr>
              <w:t>נוסח ביט של המבטח או נוסח המקביל לו אצל אותו המבטח (תוך ציון שנת המהדורה</w:t>
            </w:r>
            <w:r w:rsidRPr="00623A2C">
              <w:rPr>
                <w:rFonts w:ascii="David" w:eastAsia="Calibri" w:hAnsi="David" w:cs="David" w:hint="cs"/>
                <w:sz w:val="18"/>
                <w:szCs w:val="18"/>
                <w:rtl/>
              </w:rPr>
              <w:t>)</w:t>
            </w:r>
          </w:p>
        </w:tc>
        <w:tc>
          <w:tcPr>
            <w:tcW w:w="850" w:type="dxa"/>
            <w:shd w:val="clear" w:color="auto" w:fill="F2F2F2"/>
          </w:tcPr>
          <w:p w:rsidR="005850E3" w:rsidRPr="00623A2C" w:rsidRDefault="005850E3" w:rsidP="00623A2C">
            <w:pPr>
              <w:rPr>
                <w:rFonts w:ascii="David" w:eastAsia="Calibri" w:hAnsi="David" w:cs="David"/>
                <w:sz w:val="22"/>
                <w:szCs w:val="22"/>
                <w:rtl/>
              </w:rPr>
            </w:pPr>
          </w:p>
        </w:tc>
        <w:tc>
          <w:tcPr>
            <w:tcW w:w="1134" w:type="dxa"/>
            <w:shd w:val="clear" w:color="auto" w:fill="F2F2F2"/>
          </w:tcPr>
          <w:p w:rsidR="005850E3" w:rsidRPr="00623A2C" w:rsidRDefault="005850E3" w:rsidP="00623A2C">
            <w:pPr>
              <w:rPr>
                <w:rFonts w:ascii="David" w:eastAsia="Calibri" w:hAnsi="David" w:cs="David"/>
                <w:sz w:val="22"/>
                <w:szCs w:val="22"/>
                <w:rtl/>
              </w:rPr>
            </w:pPr>
          </w:p>
        </w:tc>
        <w:tc>
          <w:tcPr>
            <w:tcW w:w="1418" w:type="dxa"/>
            <w:gridSpan w:val="2"/>
            <w:shd w:val="clear" w:color="auto" w:fill="F2F2F2"/>
          </w:tcPr>
          <w:p w:rsidR="005850E3" w:rsidRPr="00623A2C" w:rsidRDefault="005850E3" w:rsidP="00623A2C">
            <w:pPr>
              <w:rPr>
                <w:rFonts w:ascii="David" w:eastAsia="Calibri" w:hAnsi="David" w:cs="David"/>
                <w:sz w:val="22"/>
                <w:szCs w:val="22"/>
                <w:rtl/>
              </w:rPr>
            </w:pPr>
            <w:r w:rsidRPr="00623A2C">
              <w:rPr>
                <w:rFonts w:ascii="David" w:eastAsia="Calibri" w:hAnsi="David" w:cs="David" w:hint="cs"/>
                <w:sz w:val="22"/>
                <w:szCs w:val="22"/>
                <w:rtl/>
              </w:rPr>
              <w:t>20,000,000</w:t>
            </w:r>
          </w:p>
          <w:p w:rsidR="005850E3" w:rsidRPr="00623A2C" w:rsidRDefault="005850E3" w:rsidP="00623A2C">
            <w:pPr>
              <w:rPr>
                <w:rFonts w:ascii="David" w:eastAsia="Calibri" w:hAnsi="David" w:cs="David"/>
                <w:sz w:val="22"/>
                <w:szCs w:val="22"/>
                <w:rtl/>
              </w:rPr>
            </w:pPr>
          </w:p>
        </w:tc>
        <w:tc>
          <w:tcPr>
            <w:tcW w:w="1134" w:type="dxa"/>
            <w:shd w:val="clear" w:color="auto" w:fill="F2F2F2"/>
          </w:tcPr>
          <w:p w:rsidR="005850E3" w:rsidRPr="00623A2C" w:rsidRDefault="005850E3" w:rsidP="00623A2C">
            <w:pPr>
              <w:rPr>
                <w:rFonts w:ascii="David" w:eastAsia="Calibri" w:hAnsi="David" w:cs="David"/>
                <w:sz w:val="22"/>
                <w:szCs w:val="22"/>
                <w:rtl/>
              </w:rPr>
            </w:pPr>
            <w:r w:rsidRPr="00623A2C">
              <w:rPr>
                <w:rFonts w:ascii="David" w:eastAsia="Calibri" w:hAnsi="David" w:cs="David" w:hint="cs"/>
                <w:sz w:val="22"/>
                <w:szCs w:val="22"/>
                <w:rtl/>
              </w:rPr>
              <w:t>כמפורט בפוליסה</w:t>
            </w:r>
          </w:p>
        </w:tc>
        <w:tc>
          <w:tcPr>
            <w:tcW w:w="567" w:type="dxa"/>
            <w:shd w:val="clear" w:color="auto" w:fill="F2F2F2"/>
          </w:tcPr>
          <w:p w:rsidR="005850E3" w:rsidRPr="00623A2C" w:rsidRDefault="005850E3" w:rsidP="00623A2C">
            <w:pPr>
              <w:rPr>
                <w:rFonts w:ascii="David" w:eastAsia="Calibri" w:hAnsi="David" w:cs="David"/>
                <w:sz w:val="22"/>
                <w:szCs w:val="22"/>
                <w:rtl/>
              </w:rPr>
            </w:pPr>
            <w:r w:rsidRPr="00623A2C">
              <w:rPr>
                <w:rFonts w:ascii="David" w:eastAsia="Calibri" w:hAnsi="David" w:cs="David" w:hint="cs"/>
                <w:sz w:val="22"/>
                <w:szCs w:val="22"/>
                <w:rtl/>
              </w:rPr>
              <w:t xml:space="preserve">₪ </w:t>
            </w:r>
          </w:p>
        </w:tc>
        <w:tc>
          <w:tcPr>
            <w:tcW w:w="2827" w:type="dxa"/>
            <w:shd w:val="clear" w:color="auto" w:fill="F2F2F2"/>
          </w:tcPr>
          <w:p w:rsidR="005850E3" w:rsidRPr="00623A2C" w:rsidRDefault="005850E3" w:rsidP="00623A2C">
            <w:pPr>
              <w:ind w:left="27" w:right="78" w:firstLine="23"/>
              <w:rPr>
                <w:rFonts w:ascii="David" w:eastAsia="Calibri" w:hAnsi="David" w:cs="David"/>
                <w:sz w:val="20"/>
                <w:szCs w:val="20"/>
                <w:rtl/>
              </w:rPr>
            </w:pPr>
            <w:r w:rsidRPr="00623A2C">
              <w:rPr>
                <w:rFonts w:ascii="David" w:eastAsia="Calibri" w:hAnsi="David" w:cs="David" w:hint="cs"/>
                <w:b/>
                <w:bCs/>
                <w:sz w:val="20"/>
                <w:szCs w:val="20"/>
                <w:rtl/>
              </w:rPr>
              <w:t>309</w:t>
            </w:r>
            <w:r w:rsidRPr="00623A2C">
              <w:rPr>
                <w:rFonts w:ascii="David" w:eastAsia="Calibri" w:hAnsi="David" w:cs="David" w:hint="cs"/>
                <w:sz w:val="20"/>
                <w:szCs w:val="20"/>
                <w:rtl/>
              </w:rPr>
              <w:t xml:space="preserve"> (</w:t>
            </w:r>
            <w:r w:rsidRPr="00623A2C">
              <w:rPr>
                <w:rFonts w:ascii="David" w:eastAsia="Calibri" w:hAnsi="David" w:cs="David"/>
                <w:sz w:val="20"/>
                <w:szCs w:val="20"/>
                <w:rtl/>
              </w:rPr>
              <w:t>ויתור על תחלוף לטובת מבקש האישור, למעט בגין מי שגרם לנזק בזדון</w:t>
            </w:r>
            <w:r w:rsidRPr="00623A2C">
              <w:rPr>
                <w:rFonts w:ascii="David" w:eastAsia="Calibri" w:hAnsi="David" w:cs="David" w:hint="cs"/>
                <w:sz w:val="20"/>
                <w:szCs w:val="20"/>
                <w:rtl/>
              </w:rPr>
              <w:t xml:space="preserve">). </w:t>
            </w:r>
          </w:p>
          <w:p w:rsidR="005850E3" w:rsidRPr="00623A2C" w:rsidRDefault="005850E3" w:rsidP="00623A2C">
            <w:pPr>
              <w:ind w:left="27" w:right="78" w:firstLine="23"/>
              <w:rPr>
                <w:rFonts w:ascii="David" w:eastAsia="Calibri" w:hAnsi="David" w:cs="David"/>
                <w:sz w:val="20"/>
                <w:szCs w:val="20"/>
                <w:rtl/>
              </w:rPr>
            </w:pPr>
            <w:r w:rsidRPr="00623A2C">
              <w:rPr>
                <w:rFonts w:ascii="David" w:eastAsia="Calibri" w:hAnsi="David" w:cs="David" w:hint="cs"/>
                <w:b/>
                <w:bCs/>
                <w:sz w:val="20"/>
                <w:szCs w:val="20"/>
                <w:rtl/>
              </w:rPr>
              <w:t>319</w:t>
            </w:r>
            <w:r w:rsidRPr="00623A2C">
              <w:rPr>
                <w:rFonts w:ascii="David" w:eastAsia="Calibri" w:hAnsi="David" w:cs="David" w:hint="cs"/>
                <w:sz w:val="20"/>
                <w:szCs w:val="20"/>
                <w:rtl/>
              </w:rPr>
              <w:t xml:space="preserve"> (</w:t>
            </w:r>
            <w:r w:rsidRPr="00623A2C">
              <w:rPr>
                <w:rFonts w:ascii="David" w:eastAsia="Calibri" w:hAnsi="David" w:cs="David"/>
                <w:sz w:val="20"/>
                <w:szCs w:val="20"/>
                <w:rtl/>
              </w:rPr>
              <w:t>מבוטח נוסף - היה וייחשב כמעבידם של מי מעובדי המבוטח</w:t>
            </w:r>
            <w:r w:rsidRPr="00623A2C">
              <w:rPr>
                <w:rFonts w:ascii="David" w:eastAsia="Calibri" w:hAnsi="David" w:cs="David" w:hint="cs"/>
                <w:sz w:val="20"/>
                <w:szCs w:val="20"/>
                <w:rtl/>
              </w:rPr>
              <w:t>)</w:t>
            </w:r>
          </w:p>
          <w:p w:rsidR="005850E3" w:rsidRPr="00623A2C" w:rsidRDefault="005850E3" w:rsidP="00623A2C">
            <w:pPr>
              <w:ind w:left="27" w:right="78" w:firstLine="23"/>
              <w:rPr>
                <w:rFonts w:ascii="David" w:eastAsia="Calibri" w:hAnsi="David" w:cs="David"/>
                <w:sz w:val="20"/>
                <w:szCs w:val="20"/>
                <w:rtl/>
              </w:rPr>
            </w:pPr>
            <w:r w:rsidRPr="00623A2C">
              <w:rPr>
                <w:rFonts w:ascii="David" w:eastAsia="Calibri" w:hAnsi="David" w:cs="David" w:hint="cs"/>
                <w:b/>
                <w:bCs/>
                <w:sz w:val="20"/>
                <w:szCs w:val="20"/>
                <w:rtl/>
              </w:rPr>
              <w:t>328</w:t>
            </w:r>
            <w:r w:rsidRPr="00623A2C">
              <w:rPr>
                <w:rFonts w:ascii="David" w:eastAsia="Calibri" w:hAnsi="David" w:cs="David" w:hint="cs"/>
                <w:sz w:val="20"/>
                <w:szCs w:val="20"/>
                <w:rtl/>
              </w:rPr>
              <w:t xml:space="preserve"> (</w:t>
            </w:r>
            <w:r w:rsidRPr="00623A2C">
              <w:rPr>
                <w:rFonts w:ascii="David" w:eastAsia="Calibri" w:hAnsi="David" w:cs="David"/>
                <w:sz w:val="20"/>
                <w:szCs w:val="20"/>
                <w:rtl/>
              </w:rPr>
              <w:t xml:space="preserve">ראשוניות </w:t>
            </w:r>
            <w:r w:rsidRPr="00623A2C">
              <w:rPr>
                <w:rFonts w:ascii="David" w:eastAsia="Calibri" w:hAnsi="David" w:cs="David" w:hint="cs"/>
                <w:sz w:val="20"/>
                <w:szCs w:val="20"/>
                <w:rtl/>
              </w:rPr>
              <w:t xml:space="preserve">- </w:t>
            </w:r>
            <w:r w:rsidRPr="00623A2C">
              <w:rPr>
                <w:rFonts w:ascii="Arial" w:eastAsia="Calibri" w:hAnsi="Arial" w:cs="David"/>
                <w:b/>
                <w:sz w:val="20"/>
                <w:szCs w:val="20"/>
                <w:rtl/>
              </w:rPr>
              <w:t>המבטח מוותר על כל דרישה או טענה מכל מבטח של מבקש האישור</w:t>
            </w:r>
            <w:r w:rsidRPr="00623A2C">
              <w:rPr>
                <w:rFonts w:ascii="Arial" w:eastAsia="Calibri" w:hAnsi="Arial" w:cs="David"/>
                <w:bCs/>
                <w:sz w:val="20"/>
                <w:szCs w:val="20"/>
                <w:rtl/>
              </w:rPr>
              <w:t>)</w:t>
            </w:r>
          </w:p>
          <w:p w:rsidR="005850E3" w:rsidRPr="00623A2C" w:rsidRDefault="005850E3" w:rsidP="00623A2C">
            <w:pPr>
              <w:ind w:left="27" w:right="78" w:firstLine="23"/>
              <w:rPr>
                <w:rFonts w:ascii="David" w:eastAsia="Calibri" w:hAnsi="David" w:cs="David"/>
                <w:sz w:val="20"/>
                <w:szCs w:val="20"/>
                <w:rtl/>
              </w:rPr>
            </w:pPr>
            <w:r w:rsidRPr="00623A2C">
              <w:rPr>
                <w:rFonts w:ascii="David" w:eastAsia="Calibri" w:hAnsi="David" w:cs="David" w:hint="cs"/>
                <w:b/>
                <w:bCs/>
                <w:sz w:val="20"/>
                <w:szCs w:val="20"/>
                <w:rtl/>
              </w:rPr>
              <w:t>350</w:t>
            </w:r>
            <w:r w:rsidRPr="00623A2C">
              <w:rPr>
                <w:rFonts w:ascii="David" w:eastAsia="Calibri" w:hAnsi="David" w:cs="David" w:hint="cs"/>
                <w:sz w:val="20"/>
                <w:szCs w:val="20"/>
                <w:rtl/>
              </w:rPr>
              <w:t xml:space="preserve"> (</w:t>
            </w:r>
            <w:r w:rsidRPr="00623A2C">
              <w:rPr>
                <w:rFonts w:ascii="David" w:eastAsia="Calibri" w:hAnsi="David" w:cs="David"/>
                <w:sz w:val="20"/>
                <w:szCs w:val="20"/>
                <w:rtl/>
              </w:rPr>
              <w:t>הרחבת חבות כלפי קבלנים וקבלני משנה בביטוח חבות מעבידים היה ומבקש האישור יחשב כמעבידם</w:t>
            </w:r>
            <w:r w:rsidRPr="00623A2C">
              <w:rPr>
                <w:rFonts w:ascii="David" w:eastAsia="Calibri" w:hAnsi="David" w:cs="David" w:hint="cs"/>
                <w:sz w:val="20"/>
                <w:szCs w:val="20"/>
                <w:rtl/>
              </w:rPr>
              <w:t>)</w:t>
            </w:r>
          </w:p>
        </w:tc>
      </w:tr>
      <w:tr w:rsidR="005850E3" w:rsidRPr="00623A2C" w:rsidTr="00623A2C">
        <w:trPr>
          <w:trHeight w:val="2740"/>
        </w:trPr>
        <w:tc>
          <w:tcPr>
            <w:tcW w:w="1560" w:type="dxa"/>
            <w:shd w:val="clear" w:color="auto" w:fill="F2F2F2"/>
          </w:tcPr>
          <w:p w:rsidR="005850E3" w:rsidRPr="00623A2C" w:rsidRDefault="005850E3" w:rsidP="00623A2C">
            <w:pPr>
              <w:rPr>
                <w:rFonts w:ascii="David" w:eastAsia="Calibri" w:hAnsi="David" w:cs="David"/>
                <w:sz w:val="22"/>
                <w:szCs w:val="22"/>
                <w:rtl/>
              </w:rPr>
            </w:pPr>
            <w:r w:rsidRPr="00623A2C">
              <w:rPr>
                <w:rFonts w:ascii="David" w:eastAsia="Calibri" w:hAnsi="David" w:cs="David" w:hint="cs"/>
                <w:sz w:val="22"/>
                <w:szCs w:val="22"/>
                <w:rtl/>
              </w:rPr>
              <w:t>צד ג'</w:t>
            </w:r>
          </w:p>
          <w:p w:rsidR="005850E3" w:rsidRPr="00623A2C" w:rsidRDefault="005850E3" w:rsidP="00623A2C">
            <w:pPr>
              <w:rPr>
                <w:rFonts w:ascii="David" w:eastAsia="Calibri" w:hAnsi="David" w:cs="David"/>
                <w:sz w:val="18"/>
                <w:szCs w:val="18"/>
                <w:rtl/>
              </w:rPr>
            </w:pPr>
          </w:p>
        </w:tc>
        <w:tc>
          <w:tcPr>
            <w:tcW w:w="992" w:type="dxa"/>
            <w:shd w:val="clear" w:color="auto" w:fill="F2F2F2"/>
          </w:tcPr>
          <w:p w:rsidR="005850E3" w:rsidRPr="00623A2C" w:rsidRDefault="005850E3" w:rsidP="00623A2C">
            <w:pPr>
              <w:rPr>
                <w:rFonts w:ascii="David" w:eastAsia="Calibri" w:hAnsi="David" w:cs="David"/>
                <w:sz w:val="22"/>
                <w:szCs w:val="22"/>
                <w:rtl/>
              </w:rPr>
            </w:pPr>
          </w:p>
        </w:tc>
        <w:tc>
          <w:tcPr>
            <w:tcW w:w="993" w:type="dxa"/>
            <w:shd w:val="clear" w:color="auto" w:fill="F2F2F2"/>
          </w:tcPr>
          <w:p w:rsidR="005850E3" w:rsidRPr="00623A2C" w:rsidRDefault="005850E3" w:rsidP="00623A2C">
            <w:pPr>
              <w:rPr>
                <w:rFonts w:ascii="David" w:eastAsia="Calibri" w:hAnsi="David" w:cs="David"/>
                <w:sz w:val="18"/>
                <w:szCs w:val="18"/>
                <w:rtl/>
              </w:rPr>
            </w:pPr>
            <w:r w:rsidRPr="00623A2C">
              <w:rPr>
                <w:rFonts w:ascii="David" w:eastAsia="Calibri" w:hAnsi="David" w:cs="David"/>
                <w:sz w:val="18"/>
                <w:szCs w:val="18"/>
                <w:rtl/>
              </w:rPr>
              <w:t>נוסח ביט של המבטח או נוסח המקביל לו אצל אותו המבטח (תוך ציון שנת המהדורה</w:t>
            </w:r>
            <w:r w:rsidRPr="00623A2C">
              <w:rPr>
                <w:rFonts w:ascii="David" w:eastAsia="Calibri" w:hAnsi="David" w:cs="David" w:hint="cs"/>
                <w:sz w:val="18"/>
                <w:szCs w:val="18"/>
                <w:rtl/>
              </w:rPr>
              <w:t>)</w:t>
            </w:r>
          </w:p>
        </w:tc>
        <w:tc>
          <w:tcPr>
            <w:tcW w:w="850" w:type="dxa"/>
            <w:shd w:val="clear" w:color="auto" w:fill="F2F2F2"/>
          </w:tcPr>
          <w:p w:rsidR="005850E3" w:rsidRPr="00623A2C" w:rsidRDefault="005850E3" w:rsidP="00623A2C">
            <w:pPr>
              <w:rPr>
                <w:rFonts w:ascii="David" w:eastAsia="Calibri" w:hAnsi="David" w:cs="David"/>
                <w:sz w:val="22"/>
                <w:szCs w:val="22"/>
                <w:rtl/>
              </w:rPr>
            </w:pPr>
          </w:p>
        </w:tc>
        <w:tc>
          <w:tcPr>
            <w:tcW w:w="1134" w:type="dxa"/>
            <w:shd w:val="clear" w:color="auto" w:fill="F2F2F2"/>
          </w:tcPr>
          <w:p w:rsidR="005850E3" w:rsidRPr="00623A2C" w:rsidRDefault="005850E3" w:rsidP="00623A2C">
            <w:pPr>
              <w:rPr>
                <w:rFonts w:ascii="David" w:eastAsia="Calibri" w:hAnsi="David" w:cs="David"/>
                <w:sz w:val="22"/>
                <w:szCs w:val="22"/>
                <w:rtl/>
              </w:rPr>
            </w:pPr>
          </w:p>
        </w:tc>
        <w:tc>
          <w:tcPr>
            <w:tcW w:w="1418" w:type="dxa"/>
            <w:gridSpan w:val="2"/>
            <w:shd w:val="clear" w:color="auto" w:fill="F2F2F2"/>
          </w:tcPr>
          <w:p w:rsidR="005850E3" w:rsidRPr="00623A2C" w:rsidRDefault="005850E3" w:rsidP="00623A2C">
            <w:pPr>
              <w:jc w:val="center"/>
              <w:rPr>
                <w:rFonts w:ascii="David" w:eastAsia="Calibri" w:hAnsi="David" w:cs="David"/>
                <w:sz w:val="22"/>
                <w:szCs w:val="22"/>
                <w:rtl/>
              </w:rPr>
            </w:pPr>
            <w:r w:rsidRPr="00623A2C">
              <w:rPr>
                <w:rFonts w:ascii="David" w:eastAsia="Calibri" w:hAnsi="David" w:cs="David" w:hint="cs"/>
                <w:sz w:val="22"/>
                <w:szCs w:val="22"/>
                <w:rtl/>
              </w:rPr>
              <w:t xml:space="preserve"> 6,000,000</w:t>
            </w:r>
          </w:p>
        </w:tc>
        <w:tc>
          <w:tcPr>
            <w:tcW w:w="1134" w:type="dxa"/>
            <w:shd w:val="clear" w:color="auto" w:fill="F2F2F2"/>
          </w:tcPr>
          <w:p w:rsidR="005850E3" w:rsidRPr="00623A2C" w:rsidRDefault="005850E3" w:rsidP="00623A2C">
            <w:pPr>
              <w:rPr>
                <w:rFonts w:ascii="David" w:eastAsia="Calibri" w:hAnsi="David" w:cs="David"/>
                <w:sz w:val="22"/>
                <w:szCs w:val="22"/>
                <w:rtl/>
              </w:rPr>
            </w:pPr>
            <w:r w:rsidRPr="00623A2C">
              <w:rPr>
                <w:rFonts w:ascii="David" w:eastAsia="Calibri" w:hAnsi="David" w:cs="David" w:hint="cs"/>
                <w:sz w:val="22"/>
                <w:szCs w:val="22"/>
                <w:rtl/>
              </w:rPr>
              <w:t>כמפורט בפוליסה</w:t>
            </w:r>
          </w:p>
        </w:tc>
        <w:tc>
          <w:tcPr>
            <w:tcW w:w="567" w:type="dxa"/>
            <w:shd w:val="clear" w:color="auto" w:fill="F2F2F2"/>
          </w:tcPr>
          <w:p w:rsidR="005850E3" w:rsidRPr="00623A2C" w:rsidRDefault="005850E3" w:rsidP="00623A2C">
            <w:pPr>
              <w:rPr>
                <w:rFonts w:ascii="David" w:eastAsia="Calibri" w:hAnsi="David" w:cs="David"/>
                <w:sz w:val="22"/>
                <w:szCs w:val="22"/>
                <w:rtl/>
              </w:rPr>
            </w:pPr>
            <w:r w:rsidRPr="00623A2C">
              <w:rPr>
                <w:rFonts w:ascii="David" w:eastAsia="Calibri" w:hAnsi="David" w:cs="David" w:hint="cs"/>
                <w:sz w:val="22"/>
                <w:szCs w:val="22"/>
                <w:rtl/>
              </w:rPr>
              <w:t xml:space="preserve">₪ </w:t>
            </w:r>
          </w:p>
        </w:tc>
        <w:tc>
          <w:tcPr>
            <w:tcW w:w="2827" w:type="dxa"/>
            <w:shd w:val="clear" w:color="auto" w:fill="F2F2F2"/>
          </w:tcPr>
          <w:p w:rsidR="005850E3" w:rsidRPr="00623A2C" w:rsidRDefault="005850E3" w:rsidP="00623A2C">
            <w:pPr>
              <w:ind w:left="27" w:right="78" w:firstLine="23"/>
              <w:rPr>
                <w:rFonts w:ascii="Arial" w:eastAsia="Calibri" w:hAnsi="Arial" w:cs="David"/>
                <w:b/>
                <w:sz w:val="20"/>
                <w:szCs w:val="20"/>
                <w:rtl/>
              </w:rPr>
            </w:pPr>
            <w:r w:rsidRPr="00623A2C">
              <w:rPr>
                <w:rFonts w:ascii="Arial" w:eastAsia="Calibri" w:hAnsi="Arial" w:cs="David" w:hint="cs"/>
                <w:bCs/>
                <w:sz w:val="20"/>
                <w:szCs w:val="20"/>
                <w:rtl/>
              </w:rPr>
              <w:t>302</w:t>
            </w:r>
            <w:r w:rsidRPr="00623A2C">
              <w:rPr>
                <w:rFonts w:ascii="Arial" w:eastAsia="Calibri" w:hAnsi="Arial" w:cs="David" w:hint="cs"/>
                <w:b/>
                <w:sz w:val="20"/>
                <w:szCs w:val="20"/>
                <w:rtl/>
              </w:rPr>
              <w:t xml:space="preserve"> (אחריות צולבת</w:t>
            </w:r>
            <w:r w:rsidRPr="00623A2C">
              <w:rPr>
                <w:rFonts w:ascii="David" w:eastAsia="Calibri" w:hAnsi="David" w:cs="David" w:hint="cs"/>
                <w:sz w:val="20"/>
                <w:szCs w:val="20"/>
                <w:rtl/>
              </w:rPr>
              <w:t xml:space="preserve"> - </w:t>
            </w:r>
            <w:r w:rsidRPr="00623A2C">
              <w:rPr>
                <w:rFonts w:ascii="David" w:eastAsia="Calibri" w:hAnsi="David" w:cs="David"/>
                <w:sz w:val="20"/>
                <w:szCs w:val="20"/>
                <w:rtl/>
              </w:rPr>
              <w:t>למעט בגין אחריותו המקצועית של מבקש האישור)</w:t>
            </w:r>
          </w:p>
          <w:p w:rsidR="005850E3" w:rsidRPr="00623A2C" w:rsidRDefault="005850E3" w:rsidP="00623A2C">
            <w:pPr>
              <w:ind w:left="50" w:right="78"/>
              <w:rPr>
                <w:rFonts w:ascii="Arial" w:eastAsia="Calibri" w:hAnsi="Arial" w:cs="David"/>
                <w:b/>
                <w:sz w:val="20"/>
                <w:szCs w:val="20"/>
                <w:rtl/>
              </w:rPr>
            </w:pPr>
            <w:r w:rsidRPr="00623A2C">
              <w:rPr>
                <w:rFonts w:ascii="Arial" w:eastAsia="Calibri" w:hAnsi="Arial" w:cs="David" w:hint="cs"/>
                <w:bCs/>
                <w:sz w:val="20"/>
                <w:szCs w:val="20"/>
                <w:rtl/>
              </w:rPr>
              <w:t>307</w:t>
            </w:r>
            <w:r w:rsidRPr="00623A2C">
              <w:rPr>
                <w:rFonts w:ascii="Arial" w:eastAsia="Calibri" w:hAnsi="Arial" w:cs="David" w:hint="cs"/>
                <w:b/>
                <w:sz w:val="20"/>
                <w:szCs w:val="20"/>
                <w:rtl/>
              </w:rPr>
              <w:t xml:space="preserve"> (</w:t>
            </w:r>
            <w:r w:rsidRPr="00623A2C">
              <w:rPr>
                <w:rFonts w:ascii="Arial" w:eastAsia="Calibri" w:hAnsi="Arial" w:cs="David"/>
                <w:b/>
                <w:sz w:val="20"/>
                <w:szCs w:val="20"/>
                <w:rtl/>
              </w:rPr>
              <w:t>הרחבת צד ג' – חבות כלפי צד ג' במסגרת הכיסוי המכוסה בפוליסה בגין קבלנים וקבלני משנה</w:t>
            </w:r>
            <w:r w:rsidRPr="00623A2C">
              <w:rPr>
                <w:rFonts w:ascii="Arial" w:eastAsia="Calibri" w:hAnsi="Arial" w:cs="David" w:hint="cs"/>
                <w:b/>
                <w:sz w:val="20"/>
                <w:szCs w:val="20"/>
                <w:rtl/>
              </w:rPr>
              <w:t>)</w:t>
            </w:r>
          </w:p>
          <w:p w:rsidR="005850E3" w:rsidRPr="00623A2C" w:rsidRDefault="005850E3" w:rsidP="00623A2C">
            <w:pPr>
              <w:ind w:left="50" w:right="78"/>
              <w:rPr>
                <w:rFonts w:ascii="Arial" w:eastAsia="Calibri" w:hAnsi="Arial" w:cs="David"/>
                <w:b/>
                <w:sz w:val="20"/>
                <w:szCs w:val="20"/>
                <w:rtl/>
              </w:rPr>
            </w:pPr>
            <w:r w:rsidRPr="00623A2C">
              <w:rPr>
                <w:rFonts w:ascii="Arial" w:eastAsia="Calibri" w:hAnsi="Arial" w:cs="David" w:hint="cs"/>
                <w:bCs/>
                <w:sz w:val="20"/>
                <w:szCs w:val="20"/>
                <w:rtl/>
              </w:rPr>
              <w:t>309</w:t>
            </w:r>
            <w:r w:rsidRPr="00623A2C">
              <w:rPr>
                <w:rFonts w:ascii="Arial" w:eastAsia="Calibri" w:hAnsi="Arial" w:cs="David" w:hint="cs"/>
                <w:b/>
                <w:sz w:val="20"/>
                <w:szCs w:val="20"/>
                <w:rtl/>
              </w:rPr>
              <w:t xml:space="preserve"> (ויתור על תחלוף לטובת מבקש האישור)</w:t>
            </w:r>
          </w:p>
          <w:p w:rsidR="005850E3" w:rsidRPr="00623A2C" w:rsidRDefault="005850E3" w:rsidP="00623A2C">
            <w:pPr>
              <w:ind w:left="50" w:right="78"/>
              <w:rPr>
                <w:rFonts w:ascii="Arial" w:eastAsia="Calibri" w:hAnsi="Arial" w:cs="David"/>
                <w:b/>
                <w:sz w:val="20"/>
                <w:szCs w:val="20"/>
                <w:rtl/>
              </w:rPr>
            </w:pPr>
            <w:r w:rsidRPr="00623A2C">
              <w:rPr>
                <w:rFonts w:ascii="Arial" w:eastAsia="Calibri" w:hAnsi="Arial" w:cs="David" w:hint="cs"/>
                <w:bCs/>
                <w:sz w:val="20"/>
                <w:szCs w:val="20"/>
                <w:rtl/>
              </w:rPr>
              <w:t>321</w:t>
            </w:r>
            <w:r w:rsidRPr="00623A2C">
              <w:rPr>
                <w:rFonts w:ascii="Arial" w:eastAsia="Calibri" w:hAnsi="Arial" w:cs="David" w:hint="cs"/>
                <w:b/>
                <w:sz w:val="20"/>
                <w:szCs w:val="20"/>
                <w:rtl/>
              </w:rPr>
              <w:t xml:space="preserve"> (מבוטח נוסף בגין מעשי או מחדלי המבוטח- מבקש האישור)</w:t>
            </w:r>
          </w:p>
          <w:p w:rsidR="005850E3" w:rsidRPr="00623A2C" w:rsidRDefault="005850E3" w:rsidP="00623A2C">
            <w:pPr>
              <w:ind w:left="50" w:right="78"/>
              <w:rPr>
                <w:rFonts w:ascii="Arial" w:eastAsia="Calibri" w:hAnsi="Arial" w:cs="David"/>
                <w:b/>
                <w:sz w:val="20"/>
                <w:szCs w:val="20"/>
                <w:rtl/>
              </w:rPr>
            </w:pPr>
            <w:r w:rsidRPr="00623A2C">
              <w:rPr>
                <w:rFonts w:ascii="Arial" w:eastAsia="Calibri" w:hAnsi="Arial" w:cs="David" w:hint="cs"/>
                <w:bCs/>
                <w:sz w:val="20"/>
                <w:szCs w:val="20"/>
                <w:rtl/>
              </w:rPr>
              <w:t>328</w:t>
            </w:r>
            <w:r w:rsidRPr="00623A2C">
              <w:rPr>
                <w:rFonts w:ascii="Arial" w:eastAsia="Calibri" w:hAnsi="Arial" w:cs="David" w:hint="cs"/>
                <w:b/>
                <w:sz w:val="20"/>
                <w:szCs w:val="20"/>
                <w:rtl/>
              </w:rPr>
              <w:t xml:space="preserve"> (ראשוניות </w:t>
            </w:r>
            <w:r w:rsidRPr="00623A2C">
              <w:rPr>
                <w:rFonts w:ascii="David" w:eastAsia="Calibri" w:hAnsi="David" w:cs="David" w:hint="cs"/>
                <w:sz w:val="20"/>
                <w:szCs w:val="20"/>
                <w:rtl/>
              </w:rPr>
              <w:t>-</w:t>
            </w:r>
            <w:r w:rsidRPr="00623A2C">
              <w:rPr>
                <w:rFonts w:ascii="Arial" w:eastAsia="Calibri" w:hAnsi="Arial" w:cs="David"/>
                <w:b/>
                <w:sz w:val="20"/>
                <w:szCs w:val="20"/>
                <w:rtl/>
              </w:rPr>
              <w:t xml:space="preserve">המבטח מוותר על כל דרישה או טענה </w:t>
            </w:r>
            <w:r w:rsidRPr="00623A2C">
              <w:rPr>
                <w:rFonts w:ascii="Arial" w:eastAsia="Calibri" w:hAnsi="Arial" w:cs="David" w:hint="eastAsia"/>
                <w:b/>
                <w:sz w:val="20"/>
                <w:szCs w:val="20"/>
                <w:rtl/>
              </w:rPr>
              <w:t>מכל</w:t>
            </w:r>
            <w:r w:rsidRPr="00623A2C">
              <w:rPr>
                <w:rFonts w:ascii="Arial" w:eastAsia="Calibri" w:hAnsi="Arial" w:cs="David"/>
                <w:b/>
                <w:sz w:val="20"/>
                <w:szCs w:val="20"/>
                <w:rtl/>
              </w:rPr>
              <w:t xml:space="preserve"> מבטח של </w:t>
            </w:r>
            <w:r w:rsidRPr="00623A2C">
              <w:rPr>
                <w:rFonts w:ascii="Arial" w:eastAsia="Calibri" w:hAnsi="Arial" w:cs="David" w:hint="cs"/>
                <w:b/>
                <w:sz w:val="20"/>
                <w:szCs w:val="20"/>
                <w:rtl/>
              </w:rPr>
              <w:t>מבקש</w:t>
            </w:r>
            <w:r w:rsidRPr="00623A2C">
              <w:rPr>
                <w:rFonts w:ascii="Arial" w:eastAsia="Calibri" w:hAnsi="Arial" w:cs="David"/>
                <w:b/>
                <w:sz w:val="20"/>
                <w:szCs w:val="20"/>
                <w:rtl/>
              </w:rPr>
              <w:t xml:space="preserve"> האישור</w:t>
            </w:r>
            <w:r w:rsidRPr="00623A2C">
              <w:rPr>
                <w:rFonts w:ascii="Arial" w:eastAsia="Calibri" w:hAnsi="Arial" w:cs="David" w:hint="cs"/>
                <w:bCs/>
                <w:sz w:val="20"/>
                <w:szCs w:val="20"/>
                <w:rtl/>
              </w:rPr>
              <w:t>)</w:t>
            </w:r>
          </w:p>
        </w:tc>
      </w:tr>
      <w:tr w:rsidR="005850E3" w:rsidRPr="00623A2C" w:rsidTr="00623A2C">
        <w:trPr>
          <w:trHeight w:val="624"/>
        </w:trPr>
        <w:tc>
          <w:tcPr>
            <w:tcW w:w="1560" w:type="dxa"/>
            <w:shd w:val="clear" w:color="auto" w:fill="F2F2F2"/>
          </w:tcPr>
          <w:p w:rsidR="005850E3" w:rsidRPr="00623A2C" w:rsidRDefault="005850E3" w:rsidP="00623A2C">
            <w:pPr>
              <w:rPr>
                <w:rFonts w:ascii="David" w:eastAsia="Calibri" w:hAnsi="David" w:cs="David"/>
                <w:sz w:val="22"/>
                <w:szCs w:val="22"/>
                <w:rtl/>
              </w:rPr>
            </w:pPr>
            <w:r w:rsidRPr="00623A2C">
              <w:rPr>
                <w:rFonts w:ascii="David" w:eastAsia="Calibri" w:hAnsi="David" w:cs="David" w:hint="cs"/>
                <w:sz w:val="22"/>
                <w:szCs w:val="22"/>
                <w:rtl/>
              </w:rPr>
              <w:t xml:space="preserve">אחריות מקצועית </w:t>
            </w:r>
          </w:p>
          <w:p w:rsidR="005850E3" w:rsidRPr="00623A2C" w:rsidRDefault="005850E3" w:rsidP="00623A2C">
            <w:pPr>
              <w:rPr>
                <w:rFonts w:ascii="David" w:eastAsia="Calibri" w:hAnsi="David" w:cs="David"/>
                <w:b/>
                <w:bCs/>
                <w:sz w:val="22"/>
                <w:szCs w:val="22"/>
                <w:rtl/>
              </w:rPr>
            </w:pPr>
          </w:p>
        </w:tc>
        <w:tc>
          <w:tcPr>
            <w:tcW w:w="992" w:type="dxa"/>
            <w:shd w:val="clear" w:color="auto" w:fill="F2F2F2"/>
          </w:tcPr>
          <w:p w:rsidR="005850E3" w:rsidRPr="00623A2C" w:rsidRDefault="005850E3" w:rsidP="00623A2C">
            <w:pPr>
              <w:rPr>
                <w:rFonts w:ascii="David" w:eastAsia="Calibri" w:hAnsi="David" w:cs="David"/>
                <w:sz w:val="22"/>
                <w:szCs w:val="22"/>
                <w:rtl/>
              </w:rPr>
            </w:pPr>
          </w:p>
        </w:tc>
        <w:tc>
          <w:tcPr>
            <w:tcW w:w="993" w:type="dxa"/>
            <w:shd w:val="clear" w:color="auto" w:fill="F2F2F2"/>
          </w:tcPr>
          <w:p w:rsidR="005850E3" w:rsidRPr="00623A2C" w:rsidRDefault="005850E3" w:rsidP="00623A2C">
            <w:pPr>
              <w:rPr>
                <w:rFonts w:ascii="David" w:eastAsia="Calibri" w:hAnsi="David" w:cs="David"/>
                <w:sz w:val="16"/>
                <w:szCs w:val="16"/>
                <w:rtl/>
              </w:rPr>
            </w:pPr>
          </w:p>
        </w:tc>
        <w:tc>
          <w:tcPr>
            <w:tcW w:w="850" w:type="dxa"/>
            <w:shd w:val="clear" w:color="auto" w:fill="F2F2F2"/>
          </w:tcPr>
          <w:p w:rsidR="005850E3" w:rsidRPr="00623A2C" w:rsidRDefault="005850E3" w:rsidP="00623A2C">
            <w:pPr>
              <w:rPr>
                <w:rFonts w:ascii="David" w:eastAsia="Calibri" w:hAnsi="David" w:cs="David"/>
                <w:sz w:val="22"/>
                <w:szCs w:val="22"/>
                <w:rtl/>
              </w:rPr>
            </w:pPr>
          </w:p>
        </w:tc>
        <w:tc>
          <w:tcPr>
            <w:tcW w:w="1134" w:type="dxa"/>
            <w:shd w:val="clear" w:color="auto" w:fill="F2F2F2"/>
          </w:tcPr>
          <w:p w:rsidR="005850E3" w:rsidRPr="00623A2C" w:rsidRDefault="005850E3" w:rsidP="00623A2C">
            <w:pPr>
              <w:rPr>
                <w:rFonts w:ascii="David" w:eastAsia="Calibri" w:hAnsi="David" w:cs="David"/>
                <w:sz w:val="22"/>
                <w:szCs w:val="22"/>
                <w:rtl/>
              </w:rPr>
            </w:pPr>
          </w:p>
        </w:tc>
        <w:tc>
          <w:tcPr>
            <w:tcW w:w="1418" w:type="dxa"/>
            <w:gridSpan w:val="2"/>
            <w:shd w:val="clear" w:color="auto" w:fill="F2F2F2"/>
          </w:tcPr>
          <w:p w:rsidR="005850E3" w:rsidRPr="00623A2C" w:rsidRDefault="005850E3" w:rsidP="00623A2C">
            <w:pPr>
              <w:jc w:val="center"/>
              <w:rPr>
                <w:rFonts w:ascii="David" w:eastAsia="Calibri" w:hAnsi="David" w:cs="David"/>
                <w:sz w:val="22"/>
                <w:szCs w:val="22"/>
                <w:rtl/>
              </w:rPr>
            </w:pPr>
            <w:r w:rsidRPr="00623A2C">
              <w:rPr>
                <w:rFonts w:ascii="David" w:eastAsia="Calibri" w:hAnsi="David" w:cs="David" w:hint="cs"/>
                <w:sz w:val="22"/>
                <w:szCs w:val="22"/>
                <w:rtl/>
              </w:rPr>
              <w:t>4,000,000</w:t>
            </w:r>
          </w:p>
        </w:tc>
        <w:tc>
          <w:tcPr>
            <w:tcW w:w="1134" w:type="dxa"/>
            <w:shd w:val="clear" w:color="auto" w:fill="F2F2F2"/>
          </w:tcPr>
          <w:p w:rsidR="005850E3" w:rsidRPr="00623A2C" w:rsidRDefault="005850E3" w:rsidP="00623A2C">
            <w:pPr>
              <w:rPr>
                <w:rFonts w:ascii="David" w:eastAsia="Calibri" w:hAnsi="David" w:cs="David"/>
                <w:sz w:val="22"/>
                <w:szCs w:val="22"/>
                <w:rtl/>
              </w:rPr>
            </w:pPr>
            <w:r w:rsidRPr="00623A2C">
              <w:rPr>
                <w:rFonts w:ascii="David" w:eastAsia="Calibri" w:hAnsi="David" w:cs="David" w:hint="cs"/>
                <w:sz w:val="22"/>
                <w:szCs w:val="22"/>
                <w:rtl/>
              </w:rPr>
              <w:t>כמפורט בפוליסה</w:t>
            </w:r>
          </w:p>
        </w:tc>
        <w:tc>
          <w:tcPr>
            <w:tcW w:w="567" w:type="dxa"/>
            <w:shd w:val="clear" w:color="auto" w:fill="F2F2F2"/>
          </w:tcPr>
          <w:p w:rsidR="005850E3" w:rsidRPr="00623A2C" w:rsidRDefault="005850E3" w:rsidP="00623A2C">
            <w:pPr>
              <w:rPr>
                <w:rFonts w:ascii="David" w:eastAsia="Calibri" w:hAnsi="David" w:cs="David"/>
                <w:sz w:val="22"/>
                <w:szCs w:val="22"/>
                <w:rtl/>
              </w:rPr>
            </w:pPr>
            <w:r w:rsidRPr="00623A2C">
              <w:rPr>
                <w:rFonts w:ascii="David" w:eastAsia="Calibri" w:hAnsi="David" w:cs="David" w:hint="cs"/>
                <w:sz w:val="22"/>
                <w:szCs w:val="22"/>
                <w:rtl/>
              </w:rPr>
              <w:t>₪</w:t>
            </w:r>
          </w:p>
        </w:tc>
        <w:tc>
          <w:tcPr>
            <w:tcW w:w="2827" w:type="dxa"/>
            <w:shd w:val="clear" w:color="auto" w:fill="F2F2F2"/>
          </w:tcPr>
          <w:p w:rsidR="005850E3" w:rsidRPr="00623A2C" w:rsidRDefault="005850E3" w:rsidP="00623A2C">
            <w:pPr>
              <w:ind w:left="27" w:right="78" w:firstLine="23"/>
              <w:rPr>
                <w:rFonts w:ascii="Arial" w:eastAsia="Calibri" w:hAnsi="Arial" w:cs="David"/>
                <w:bCs/>
                <w:sz w:val="20"/>
                <w:szCs w:val="20"/>
                <w:rtl/>
              </w:rPr>
            </w:pPr>
            <w:r w:rsidRPr="00623A2C">
              <w:rPr>
                <w:rFonts w:ascii="Arial" w:eastAsia="Calibri" w:hAnsi="Arial" w:cs="David" w:hint="cs"/>
                <w:bCs/>
                <w:sz w:val="20"/>
                <w:szCs w:val="20"/>
                <w:rtl/>
              </w:rPr>
              <w:t xml:space="preserve">301 </w:t>
            </w:r>
            <w:r w:rsidRPr="00623A2C">
              <w:rPr>
                <w:rFonts w:ascii="Arial" w:eastAsia="Calibri" w:hAnsi="Arial" w:cs="David" w:hint="cs"/>
                <w:b/>
                <w:sz w:val="20"/>
                <w:szCs w:val="20"/>
                <w:rtl/>
              </w:rPr>
              <w:t>(אובדן מסמכים)</w:t>
            </w:r>
          </w:p>
          <w:p w:rsidR="005850E3" w:rsidRPr="00623A2C" w:rsidRDefault="005850E3" w:rsidP="00623A2C">
            <w:pPr>
              <w:ind w:left="27" w:right="78"/>
              <w:rPr>
                <w:rFonts w:ascii="Arial" w:eastAsia="Calibri" w:hAnsi="Arial" w:cs="David"/>
                <w:b/>
                <w:sz w:val="20"/>
                <w:szCs w:val="20"/>
                <w:rtl/>
              </w:rPr>
            </w:pPr>
            <w:r w:rsidRPr="00623A2C">
              <w:rPr>
                <w:rFonts w:ascii="Arial" w:eastAsia="Calibri" w:hAnsi="Arial" w:cs="David"/>
                <w:bCs/>
                <w:sz w:val="20"/>
                <w:szCs w:val="20"/>
                <w:rtl/>
              </w:rPr>
              <w:t xml:space="preserve">302 </w:t>
            </w:r>
            <w:r w:rsidRPr="00623A2C">
              <w:rPr>
                <w:rFonts w:ascii="Arial" w:eastAsia="Calibri" w:hAnsi="Arial" w:cs="David"/>
                <w:b/>
                <w:sz w:val="20"/>
                <w:szCs w:val="20"/>
                <w:rtl/>
              </w:rPr>
              <w:t>(אחריות צולבת -למעט בגין אחריותו המקצועית של מבקש האישור)</w:t>
            </w:r>
          </w:p>
          <w:p w:rsidR="005850E3" w:rsidRPr="00623A2C" w:rsidRDefault="005850E3" w:rsidP="00623A2C">
            <w:pPr>
              <w:ind w:left="27" w:right="78"/>
              <w:rPr>
                <w:rFonts w:ascii="Arial" w:eastAsia="Calibri" w:hAnsi="Arial" w:cs="David"/>
                <w:b/>
                <w:sz w:val="20"/>
                <w:szCs w:val="20"/>
                <w:rtl/>
              </w:rPr>
            </w:pPr>
            <w:r w:rsidRPr="00623A2C">
              <w:rPr>
                <w:rFonts w:ascii="Arial" w:eastAsia="Calibri" w:hAnsi="Arial" w:cs="David" w:hint="cs"/>
                <w:bCs/>
                <w:sz w:val="20"/>
                <w:szCs w:val="20"/>
                <w:rtl/>
              </w:rPr>
              <w:t xml:space="preserve">303 </w:t>
            </w:r>
            <w:r w:rsidRPr="00623A2C">
              <w:rPr>
                <w:rFonts w:ascii="Arial" w:eastAsia="Calibri" w:hAnsi="Arial" w:cs="David" w:hint="cs"/>
                <w:b/>
                <w:sz w:val="20"/>
                <w:szCs w:val="20"/>
                <w:rtl/>
              </w:rPr>
              <w:t xml:space="preserve">(דיבה, השמצה ולשון הרע) </w:t>
            </w:r>
          </w:p>
          <w:p w:rsidR="005850E3" w:rsidRPr="00623A2C" w:rsidRDefault="005850E3" w:rsidP="00623A2C">
            <w:pPr>
              <w:ind w:left="27" w:right="78" w:firstLine="23"/>
              <w:rPr>
                <w:rFonts w:ascii="David" w:eastAsia="Calibri" w:hAnsi="David" w:cs="David"/>
                <w:sz w:val="20"/>
                <w:szCs w:val="20"/>
                <w:rtl/>
              </w:rPr>
            </w:pPr>
            <w:r w:rsidRPr="00623A2C">
              <w:rPr>
                <w:rFonts w:ascii="David" w:eastAsia="Calibri" w:hAnsi="David" w:cs="David" w:hint="cs"/>
                <w:b/>
                <w:bCs/>
                <w:sz w:val="20"/>
                <w:szCs w:val="20"/>
                <w:rtl/>
              </w:rPr>
              <w:t>309</w:t>
            </w:r>
            <w:r w:rsidRPr="00623A2C">
              <w:rPr>
                <w:rFonts w:ascii="David" w:eastAsia="Calibri" w:hAnsi="David" w:cs="David" w:hint="cs"/>
                <w:sz w:val="20"/>
                <w:szCs w:val="20"/>
                <w:rtl/>
              </w:rPr>
              <w:t xml:space="preserve"> (</w:t>
            </w:r>
            <w:r w:rsidRPr="00623A2C">
              <w:rPr>
                <w:rFonts w:ascii="David" w:eastAsia="Calibri" w:hAnsi="David" w:cs="David"/>
                <w:sz w:val="20"/>
                <w:szCs w:val="20"/>
                <w:rtl/>
              </w:rPr>
              <w:t>ויתור על תחלוף לטובת מבקש האישור, למעט בגין מי שגרם לנזק בזדון</w:t>
            </w:r>
            <w:r w:rsidRPr="00623A2C">
              <w:rPr>
                <w:rFonts w:ascii="David" w:eastAsia="Calibri" w:hAnsi="David" w:cs="David" w:hint="cs"/>
                <w:sz w:val="20"/>
                <w:szCs w:val="20"/>
                <w:rtl/>
              </w:rPr>
              <w:t xml:space="preserve">). </w:t>
            </w:r>
          </w:p>
          <w:p w:rsidR="005850E3" w:rsidRPr="00623A2C" w:rsidRDefault="005850E3" w:rsidP="00623A2C">
            <w:pPr>
              <w:ind w:left="50" w:right="78"/>
              <w:rPr>
                <w:rFonts w:ascii="Arial" w:eastAsia="Calibri" w:hAnsi="Arial" w:cs="David"/>
                <w:b/>
                <w:sz w:val="20"/>
                <w:szCs w:val="20"/>
                <w:rtl/>
              </w:rPr>
            </w:pPr>
            <w:r w:rsidRPr="00623A2C">
              <w:rPr>
                <w:rFonts w:ascii="Arial" w:eastAsia="Calibri" w:hAnsi="Arial" w:cs="David" w:hint="cs"/>
                <w:bCs/>
                <w:sz w:val="20"/>
                <w:szCs w:val="20"/>
                <w:rtl/>
              </w:rPr>
              <w:t>321</w:t>
            </w:r>
            <w:r w:rsidRPr="00623A2C">
              <w:rPr>
                <w:rFonts w:ascii="Arial" w:eastAsia="Calibri" w:hAnsi="Arial" w:cs="David" w:hint="cs"/>
                <w:b/>
                <w:sz w:val="20"/>
                <w:szCs w:val="20"/>
                <w:rtl/>
              </w:rPr>
              <w:t xml:space="preserve"> (מבוטח נוסף בגין מעשי או מחדלי המבוטח- מבקש האישור)</w:t>
            </w:r>
          </w:p>
          <w:p w:rsidR="005850E3" w:rsidRPr="00623A2C" w:rsidRDefault="005850E3" w:rsidP="00623A2C">
            <w:pPr>
              <w:ind w:left="50" w:right="78"/>
              <w:rPr>
                <w:rFonts w:ascii="Arial" w:eastAsia="Calibri" w:hAnsi="Arial" w:cs="David"/>
                <w:bCs/>
                <w:sz w:val="20"/>
                <w:szCs w:val="20"/>
                <w:rtl/>
              </w:rPr>
            </w:pPr>
            <w:r w:rsidRPr="00623A2C">
              <w:rPr>
                <w:rFonts w:ascii="Arial" w:eastAsia="Calibri" w:hAnsi="Arial" w:cs="David" w:hint="cs"/>
                <w:bCs/>
                <w:sz w:val="20"/>
                <w:szCs w:val="20"/>
                <w:rtl/>
              </w:rPr>
              <w:t xml:space="preserve">325 </w:t>
            </w:r>
            <w:r w:rsidRPr="00623A2C">
              <w:rPr>
                <w:rFonts w:ascii="Arial" w:eastAsia="Calibri" w:hAnsi="Arial" w:cs="David" w:hint="cs"/>
                <w:b/>
                <w:sz w:val="20"/>
                <w:szCs w:val="20"/>
                <w:rtl/>
              </w:rPr>
              <w:t>(מרמה ואי יושר עובדים)</w:t>
            </w:r>
            <w:r w:rsidRPr="00623A2C">
              <w:rPr>
                <w:rFonts w:ascii="Arial" w:eastAsia="Calibri" w:hAnsi="Arial" w:cs="David" w:hint="cs"/>
                <w:bCs/>
                <w:sz w:val="20"/>
                <w:szCs w:val="20"/>
                <w:rtl/>
              </w:rPr>
              <w:t xml:space="preserve"> </w:t>
            </w:r>
          </w:p>
          <w:p w:rsidR="005850E3" w:rsidRPr="00623A2C" w:rsidRDefault="005850E3" w:rsidP="00623A2C">
            <w:pPr>
              <w:ind w:left="50" w:right="78"/>
              <w:rPr>
                <w:rFonts w:ascii="Arial" w:eastAsia="Calibri" w:hAnsi="Arial" w:cs="David"/>
                <w:bCs/>
                <w:sz w:val="20"/>
                <w:szCs w:val="20"/>
                <w:rtl/>
              </w:rPr>
            </w:pPr>
            <w:r w:rsidRPr="00623A2C">
              <w:rPr>
                <w:rFonts w:ascii="Arial" w:eastAsia="Calibri" w:hAnsi="Arial" w:cs="David" w:hint="cs"/>
                <w:bCs/>
                <w:sz w:val="20"/>
                <w:szCs w:val="20"/>
                <w:rtl/>
              </w:rPr>
              <w:t xml:space="preserve">326 </w:t>
            </w:r>
            <w:r w:rsidRPr="00623A2C">
              <w:rPr>
                <w:rFonts w:ascii="Arial" w:eastAsia="Calibri" w:hAnsi="Arial" w:cs="David" w:hint="cs"/>
                <w:b/>
                <w:sz w:val="20"/>
                <w:szCs w:val="20"/>
                <w:rtl/>
              </w:rPr>
              <w:t>(פגיעה בפרטיות)</w:t>
            </w:r>
          </w:p>
          <w:p w:rsidR="005850E3" w:rsidRPr="00623A2C" w:rsidRDefault="005850E3" w:rsidP="00623A2C">
            <w:pPr>
              <w:ind w:left="50" w:right="78"/>
              <w:rPr>
                <w:rFonts w:ascii="Arial" w:eastAsia="Calibri" w:hAnsi="Arial" w:cs="David"/>
                <w:b/>
                <w:sz w:val="20"/>
                <w:szCs w:val="20"/>
                <w:rtl/>
              </w:rPr>
            </w:pPr>
            <w:r w:rsidRPr="00623A2C">
              <w:rPr>
                <w:rFonts w:ascii="Arial" w:eastAsia="Calibri" w:hAnsi="Arial" w:cs="David" w:hint="cs"/>
                <w:bCs/>
                <w:sz w:val="20"/>
                <w:szCs w:val="20"/>
                <w:rtl/>
              </w:rPr>
              <w:t xml:space="preserve">327 </w:t>
            </w:r>
            <w:r w:rsidRPr="00623A2C">
              <w:rPr>
                <w:rFonts w:ascii="Arial" w:eastAsia="Calibri" w:hAnsi="Arial" w:cs="David" w:hint="cs"/>
                <w:b/>
                <w:sz w:val="20"/>
                <w:szCs w:val="20"/>
                <w:rtl/>
              </w:rPr>
              <w:t>(עיכוב/ שיהוי עקב מקרה ביטוח)</w:t>
            </w:r>
          </w:p>
          <w:p w:rsidR="005850E3" w:rsidRPr="00623A2C" w:rsidRDefault="005850E3" w:rsidP="00623A2C">
            <w:pPr>
              <w:ind w:left="50" w:right="78"/>
              <w:rPr>
                <w:rFonts w:ascii="Arial" w:eastAsia="Calibri" w:hAnsi="Arial" w:cs="David"/>
                <w:b/>
                <w:sz w:val="20"/>
                <w:szCs w:val="20"/>
                <w:rtl/>
              </w:rPr>
            </w:pPr>
            <w:r w:rsidRPr="00623A2C">
              <w:rPr>
                <w:rFonts w:ascii="Arial" w:eastAsia="Calibri" w:hAnsi="Arial" w:cs="David" w:hint="cs"/>
                <w:bCs/>
                <w:sz w:val="20"/>
                <w:szCs w:val="20"/>
                <w:rtl/>
              </w:rPr>
              <w:t>328</w:t>
            </w:r>
            <w:r w:rsidRPr="00623A2C">
              <w:rPr>
                <w:rFonts w:ascii="Arial" w:eastAsia="Calibri" w:hAnsi="Arial" w:cs="David" w:hint="cs"/>
                <w:b/>
                <w:sz w:val="20"/>
                <w:szCs w:val="20"/>
                <w:rtl/>
              </w:rPr>
              <w:t xml:space="preserve"> ראשוניות, </w:t>
            </w:r>
            <w:r w:rsidRPr="00623A2C">
              <w:rPr>
                <w:rFonts w:ascii="Arial" w:eastAsia="Calibri" w:hAnsi="Arial" w:cs="David"/>
                <w:b/>
                <w:sz w:val="20"/>
                <w:szCs w:val="20"/>
                <w:rtl/>
              </w:rPr>
              <w:t xml:space="preserve">המבטח מוותר על כל דרישה או טענה </w:t>
            </w:r>
            <w:r w:rsidRPr="00623A2C">
              <w:rPr>
                <w:rFonts w:ascii="Arial" w:eastAsia="Calibri" w:hAnsi="Arial" w:cs="David" w:hint="eastAsia"/>
                <w:b/>
                <w:sz w:val="20"/>
                <w:szCs w:val="20"/>
                <w:rtl/>
              </w:rPr>
              <w:t>מכל</w:t>
            </w:r>
            <w:r w:rsidRPr="00623A2C">
              <w:rPr>
                <w:rFonts w:ascii="Arial" w:eastAsia="Calibri" w:hAnsi="Arial" w:cs="David"/>
                <w:b/>
                <w:sz w:val="20"/>
                <w:szCs w:val="20"/>
                <w:rtl/>
              </w:rPr>
              <w:t xml:space="preserve"> מבטח של </w:t>
            </w:r>
            <w:r w:rsidRPr="00623A2C">
              <w:rPr>
                <w:rFonts w:ascii="Arial" w:eastAsia="Calibri" w:hAnsi="Arial" w:cs="David" w:hint="cs"/>
                <w:b/>
                <w:sz w:val="20"/>
                <w:szCs w:val="20"/>
                <w:rtl/>
              </w:rPr>
              <w:t>מבקש</w:t>
            </w:r>
            <w:r w:rsidRPr="00623A2C">
              <w:rPr>
                <w:rFonts w:ascii="Arial" w:eastAsia="Calibri" w:hAnsi="Arial" w:cs="David"/>
                <w:b/>
                <w:sz w:val="20"/>
                <w:szCs w:val="20"/>
                <w:rtl/>
              </w:rPr>
              <w:t xml:space="preserve"> האישור</w:t>
            </w:r>
            <w:r w:rsidRPr="00623A2C">
              <w:rPr>
                <w:rFonts w:ascii="Arial" w:eastAsia="Calibri" w:hAnsi="Arial" w:cs="David" w:hint="cs"/>
                <w:bCs/>
                <w:sz w:val="20"/>
                <w:szCs w:val="20"/>
                <w:rtl/>
              </w:rPr>
              <w:t>)</w:t>
            </w:r>
          </w:p>
          <w:p w:rsidR="005850E3" w:rsidRPr="00623A2C" w:rsidRDefault="005850E3" w:rsidP="00623A2C">
            <w:pPr>
              <w:ind w:left="27" w:right="78" w:firstLine="23"/>
              <w:rPr>
                <w:rFonts w:ascii="Arial" w:eastAsia="Calibri" w:hAnsi="Arial" w:cs="David"/>
                <w:bCs/>
                <w:sz w:val="20"/>
                <w:szCs w:val="20"/>
                <w:rtl/>
              </w:rPr>
            </w:pPr>
            <w:r w:rsidRPr="00623A2C">
              <w:rPr>
                <w:rFonts w:ascii="Arial" w:eastAsia="Calibri" w:hAnsi="Arial" w:cs="David" w:hint="cs"/>
                <w:bCs/>
                <w:sz w:val="20"/>
                <w:szCs w:val="20"/>
                <w:rtl/>
              </w:rPr>
              <w:t>332</w:t>
            </w:r>
            <w:r w:rsidRPr="00623A2C">
              <w:rPr>
                <w:rFonts w:ascii="Arial" w:eastAsia="Calibri" w:hAnsi="Arial" w:cs="David" w:hint="cs"/>
                <w:b/>
                <w:sz w:val="20"/>
                <w:szCs w:val="20"/>
                <w:rtl/>
              </w:rPr>
              <w:t xml:space="preserve"> (תקופת גילוי </w:t>
            </w:r>
            <w:r w:rsidRPr="00623A2C">
              <w:rPr>
                <w:rFonts w:ascii="Arial" w:eastAsia="Calibri" w:hAnsi="Arial" w:cs="David"/>
                <w:b/>
                <w:sz w:val="20"/>
                <w:szCs w:val="20"/>
                <w:rtl/>
              </w:rPr>
              <w:t>–</w:t>
            </w:r>
            <w:r w:rsidRPr="00623A2C">
              <w:rPr>
                <w:rFonts w:ascii="Arial" w:eastAsia="Calibri" w:hAnsi="Arial" w:cs="David" w:hint="cs"/>
                <w:b/>
                <w:sz w:val="20"/>
                <w:szCs w:val="20"/>
                <w:rtl/>
              </w:rPr>
              <w:t>6 חודשים</w:t>
            </w:r>
            <w:r w:rsidRPr="00623A2C">
              <w:rPr>
                <w:rFonts w:ascii="Arial" w:eastAsia="Calibri" w:hAnsi="Arial" w:cs="David" w:hint="cs"/>
                <w:bCs/>
                <w:sz w:val="20"/>
                <w:szCs w:val="20"/>
                <w:rtl/>
              </w:rPr>
              <w:t>)</w:t>
            </w:r>
          </w:p>
          <w:p w:rsidR="005850E3" w:rsidRPr="00623A2C" w:rsidRDefault="005850E3" w:rsidP="00623A2C">
            <w:pPr>
              <w:ind w:left="27" w:right="78" w:firstLine="23"/>
              <w:rPr>
                <w:rFonts w:ascii="Arial" w:eastAsia="Calibri" w:hAnsi="Arial" w:cs="David"/>
                <w:bCs/>
                <w:sz w:val="20"/>
                <w:szCs w:val="20"/>
                <w:rtl/>
              </w:rPr>
            </w:pPr>
          </w:p>
        </w:tc>
      </w:tr>
      <w:tr w:rsidR="005850E3" w:rsidRPr="00623A2C" w:rsidTr="00623A2C">
        <w:trPr>
          <w:trHeight w:val="624"/>
        </w:trPr>
        <w:tc>
          <w:tcPr>
            <w:tcW w:w="1560" w:type="dxa"/>
            <w:shd w:val="clear" w:color="auto" w:fill="F2F2F2"/>
          </w:tcPr>
          <w:p w:rsidR="005850E3" w:rsidRPr="00623A2C" w:rsidRDefault="005850E3" w:rsidP="00623A2C">
            <w:pPr>
              <w:rPr>
                <w:rFonts w:ascii="David" w:eastAsia="Calibri" w:hAnsi="David" w:cs="David"/>
                <w:sz w:val="22"/>
                <w:szCs w:val="22"/>
                <w:rtl/>
              </w:rPr>
            </w:pPr>
            <w:r w:rsidRPr="00623A2C">
              <w:rPr>
                <w:rFonts w:ascii="David" w:eastAsia="Calibri" w:hAnsi="David" w:cs="David" w:hint="cs"/>
                <w:sz w:val="22"/>
                <w:szCs w:val="22"/>
                <w:rtl/>
              </w:rPr>
              <w:t xml:space="preserve">ביטוח סייבר </w:t>
            </w:r>
          </w:p>
        </w:tc>
        <w:tc>
          <w:tcPr>
            <w:tcW w:w="992" w:type="dxa"/>
            <w:shd w:val="clear" w:color="auto" w:fill="F2F2F2"/>
          </w:tcPr>
          <w:p w:rsidR="005850E3" w:rsidRPr="00623A2C" w:rsidRDefault="005850E3" w:rsidP="00623A2C">
            <w:pPr>
              <w:rPr>
                <w:rFonts w:ascii="David" w:eastAsia="Calibri" w:hAnsi="David" w:cs="David"/>
                <w:sz w:val="22"/>
                <w:szCs w:val="22"/>
                <w:rtl/>
              </w:rPr>
            </w:pPr>
          </w:p>
        </w:tc>
        <w:tc>
          <w:tcPr>
            <w:tcW w:w="993" w:type="dxa"/>
            <w:shd w:val="clear" w:color="auto" w:fill="F2F2F2"/>
          </w:tcPr>
          <w:p w:rsidR="005850E3" w:rsidRPr="00623A2C" w:rsidRDefault="005850E3" w:rsidP="00623A2C">
            <w:pPr>
              <w:rPr>
                <w:rFonts w:ascii="David" w:eastAsia="Calibri" w:hAnsi="David" w:cs="David"/>
                <w:sz w:val="16"/>
                <w:szCs w:val="16"/>
                <w:rtl/>
              </w:rPr>
            </w:pPr>
          </w:p>
        </w:tc>
        <w:tc>
          <w:tcPr>
            <w:tcW w:w="850" w:type="dxa"/>
            <w:shd w:val="clear" w:color="auto" w:fill="F2F2F2"/>
          </w:tcPr>
          <w:p w:rsidR="005850E3" w:rsidRPr="00623A2C" w:rsidRDefault="005850E3" w:rsidP="00623A2C">
            <w:pPr>
              <w:rPr>
                <w:rFonts w:ascii="David" w:eastAsia="Calibri" w:hAnsi="David" w:cs="David"/>
                <w:sz w:val="22"/>
                <w:szCs w:val="22"/>
                <w:rtl/>
              </w:rPr>
            </w:pPr>
          </w:p>
        </w:tc>
        <w:tc>
          <w:tcPr>
            <w:tcW w:w="1134" w:type="dxa"/>
            <w:shd w:val="clear" w:color="auto" w:fill="F2F2F2"/>
          </w:tcPr>
          <w:p w:rsidR="005850E3" w:rsidRPr="00623A2C" w:rsidRDefault="005850E3" w:rsidP="00623A2C">
            <w:pPr>
              <w:rPr>
                <w:rFonts w:ascii="David" w:eastAsia="Calibri" w:hAnsi="David" w:cs="David"/>
                <w:sz w:val="22"/>
                <w:szCs w:val="22"/>
                <w:rtl/>
              </w:rPr>
            </w:pPr>
          </w:p>
        </w:tc>
        <w:tc>
          <w:tcPr>
            <w:tcW w:w="1418" w:type="dxa"/>
            <w:gridSpan w:val="2"/>
            <w:shd w:val="clear" w:color="auto" w:fill="F2F2F2"/>
          </w:tcPr>
          <w:p w:rsidR="005850E3" w:rsidRPr="00623A2C" w:rsidRDefault="005850E3" w:rsidP="00623A2C">
            <w:pPr>
              <w:jc w:val="center"/>
              <w:rPr>
                <w:rFonts w:ascii="David" w:eastAsia="Calibri" w:hAnsi="David" w:cs="David"/>
                <w:sz w:val="22"/>
                <w:szCs w:val="22"/>
                <w:rtl/>
              </w:rPr>
            </w:pPr>
            <w:r w:rsidRPr="00623A2C">
              <w:rPr>
                <w:rFonts w:ascii="David" w:eastAsia="Calibri" w:hAnsi="David" w:cs="David" w:hint="cs"/>
                <w:sz w:val="22"/>
                <w:szCs w:val="22"/>
                <w:rtl/>
              </w:rPr>
              <w:t>4,000,000</w:t>
            </w:r>
          </w:p>
        </w:tc>
        <w:tc>
          <w:tcPr>
            <w:tcW w:w="1134" w:type="dxa"/>
            <w:shd w:val="clear" w:color="auto" w:fill="F2F2F2"/>
          </w:tcPr>
          <w:p w:rsidR="005850E3" w:rsidRPr="00623A2C" w:rsidRDefault="005850E3" w:rsidP="00623A2C">
            <w:pPr>
              <w:rPr>
                <w:rFonts w:ascii="David" w:eastAsia="Calibri" w:hAnsi="David" w:cs="David"/>
                <w:sz w:val="22"/>
                <w:szCs w:val="22"/>
                <w:rtl/>
              </w:rPr>
            </w:pPr>
            <w:r w:rsidRPr="00623A2C">
              <w:rPr>
                <w:rFonts w:ascii="David" w:eastAsia="Calibri" w:hAnsi="David" w:cs="David" w:hint="cs"/>
                <w:sz w:val="22"/>
                <w:szCs w:val="22"/>
                <w:rtl/>
              </w:rPr>
              <w:t xml:space="preserve">כמפורט בפוליסה </w:t>
            </w:r>
          </w:p>
        </w:tc>
        <w:tc>
          <w:tcPr>
            <w:tcW w:w="567" w:type="dxa"/>
            <w:shd w:val="clear" w:color="auto" w:fill="F2F2F2"/>
          </w:tcPr>
          <w:p w:rsidR="005850E3" w:rsidRPr="00623A2C" w:rsidRDefault="005850E3" w:rsidP="00623A2C">
            <w:pPr>
              <w:rPr>
                <w:rFonts w:ascii="David" w:eastAsia="Calibri" w:hAnsi="David" w:cs="David"/>
                <w:sz w:val="22"/>
                <w:szCs w:val="22"/>
                <w:rtl/>
              </w:rPr>
            </w:pPr>
            <w:r w:rsidRPr="00623A2C">
              <w:rPr>
                <w:rFonts w:ascii="David" w:eastAsia="Calibri" w:hAnsi="David" w:cs="David" w:hint="cs"/>
                <w:sz w:val="22"/>
                <w:szCs w:val="22"/>
                <w:rtl/>
              </w:rPr>
              <w:t xml:space="preserve">₪ </w:t>
            </w:r>
          </w:p>
        </w:tc>
        <w:tc>
          <w:tcPr>
            <w:tcW w:w="2827" w:type="dxa"/>
            <w:shd w:val="clear" w:color="auto" w:fill="F2F2F2"/>
          </w:tcPr>
          <w:p w:rsidR="005850E3" w:rsidRPr="00623A2C" w:rsidRDefault="005850E3" w:rsidP="00623A2C">
            <w:pPr>
              <w:ind w:left="27" w:right="78" w:firstLine="23"/>
              <w:rPr>
                <w:rFonts w:ascii="Arial" w:eastAsia="Calibri" w:hAnsi="Arial" w:cs="David"/>
                <w:b/>
                <w:sz w:val="20"/>
                <w:szCs w:val="20"/>
                <w:rtl/>
              </w:rPr>
            </w:pPr>
            <w:r w:rsidRPr="00623A2C">
              <w:rPr>
                <w:rFonts w:ascii="Arial" w:eastAsia="Calibri" w:hAnsi="Arial" w:cs="David" w:hint="cs"/>
                <w:bCs/>
                <w:sz w:val="20"/>
                <w:szCs w:val="20"/>
                <w:rtl/>
              </w:rPr>
              <w:t>302</w:t>
            </w:r>
            <w:r w:rsidRPr="00623A2C">
              <w:rPr>
                <w:rFonts w:ascii="Arial" w:eastAsia="Calibri" w:hAnsi="Arial" w:cs="David" w:hint="cs"/>
                <w:b/>
                <w:sz w:val="20"/>
                <w:szCs w:val="20"/>
                <w:rtl/>
              </w:rPr>
              <w:t xml:space="preserve"> (אחריות צולבת</w:t>
            </w:r>
            <w:r w:rsidRPr="00623A2C">
              <w:rPr>
                <w:rFonts w:ascii="David" w:eastAsia="Calibri" w:hAnsi="David" w:cs="David" w:hint="cs"/>
                <w:sz w:val="20"/>
                <w:szCs w:val="20"/>
                <w:rtl/>
              </w:rPr>
              <w:t xml:space="preserve"> - </w:t>
            </w:r>
            <w:r w:rsidRPr="00623A2C">
              <w:rPr>
                <w:rFonts w:ascii="David" w:eastAsia="Calibri" w:hAnsi="David" w:cs="David"/>
                <w:sz w:val="20"/>
                <w:szCs w:val="20"/>
                <w:rtl/>
              </w:rPr>
              <w:t>למעט בגין אחריותו המקצועית של מבקש האישור)</w:t>
            </w:r>
          </w:p>
          <w:p w:rsidR="005850E3" w:rsidRPr="00623A2C" w:rsidRDefault="005850E3" w:rsidP="00623A2C">
            <w:pPr>
              <w:ind w:left="27" w:right="78" w:firstLine="23"/>
              <w:rPr>
                <w:rFonts w:ascii="David" w:eastAsia="Calibri" w:hAnsi="David" w:cs="David"/>
                <w:sz w:val="20"/>
                <w:szCs w:val="20"/>
                <w:rtl/>
              </w:rPr>
            </w:pPr>
            <w:r w:rsidRPr="00623A2C">
              <w:rPr>
                <w:rFonts w:ascii="David" w:eastAsia="Calibri" w:hAnsi="David" w:cs="David" w:hint="cs"/>
                <w:b/>
                <w:bCs/>
                <w:sz w:val="20"/>
                <w:szCs w:val="20"/>
                <w:rtl/>
              </w:rPr>
              <w:t>309</w:t>
            </w:r>
            <w:r w:rsidRPr="00623A2C">
              <w:rPr>
                <w:rFonts w:ascii="David" w:eastAsia="Calibri" w:hAnsi="David" w:cs="David" w:hint="cs"/>
                <w:sz w:val="20"/>
                <w:szCs w:val="20"/>
                <w:rtl/>
              </w:rPr>
              <w:t xml:space="preserve"> (</w:t>
            </w:r>
            <w:r w:rsidRPr="00623A2C">
              <w:rPr>
                <w:rFonts w:ascii="David" w:eastAsia="Calibri" w:hAnsi="David" w:cs="David"/>
                <w:sz w:val="20"/>
                <w:szCs w:val="20"/>
                <w:rtl/>
              </w:rPr>
              <w:t>ויתור על תחלוף לטובת מבקש האישור, למעט בגין מי שגרם לנזק בזדון</w:t>
            </w:r>
            <w:r w:rsidRPr="00623A2C">
              <w:rPr>
                <w:rFonts w:ascii="David" w:eastAsia="Calibri" w:hAnsi="David" w:cs="David" w:hint="cs"/>
                <w:sz w:val="20"/>
                <w:szCs w:val="20"/>
                <w:rtl/>
              </w:rPr>
              <w:t xml:space="preserve">). </w:t>
            </w:r>
          </w:p>
          <w:p w:rsidR="005850E3" w:rsidRPr="00623A2C" w:rsidRDefault="005850E3" w:rsidP="00623A2C">
            <w:pPr>
              <w:ind w:left="50" w:right="78"/>
              <w:rPr>
                <w:rFonts w:ascii="Arial" w:eastAsia="Calibri" w:hAnsi="Arial" w:cs="David"/>
                <w:b/>
                <w:sz w:val="20"/>
                <w:szCs w:val="20"/>
                <w:rtl/>
              </w:rPr>
            </w:pPr>
            <w:r w:rsidRPr="00623A2C">
              <w:rPr>
                <w:rFonts w:ascii="Arial" w:eastAsia="Calibri" w:hAnsi="Arial" w:cs="David" w:hint="cs"/>
                <w:bCs/>
                <w:sz w:val="20"/>
                <w:szCs w:val="20"/>
                <w:rtl/>
              </w:rPr>
              <w:t>321</w:t>
            </w:r>
            <w:r w:rsidRPr="00623A2C">
              <w:rPr>
                <w:rFonts w:ascii="Arial" w:eastAsia="Calibri" w:hAnsi="Arial" w:cs="David" w:hint="cs"/>
                <w:b/>
                <w:sz w:val="20"/>
                <w:szCs w:val="20"/>
                <w:rtl/>
              </w:rPr>
              <w:t xml:space="preserve"> (מבוטח נוסף בגין מעשי או מחדלי המבוטח- מבקש האישור)</w:t>
            </w:r>
          </w:p>
          <w:p w:rsidR="005850E3" w:rsidRPr="00623A2C" w:rsidRDefault="005850E3" w:rsidP="00623A2C">
            <w:pPr>
              <w:ind w:left="50" w:right="78"/>
              <w:rPr>
                <w:rFonts w:ascii="Arial" w:eastAsia="Calibri" w:hAnsi="Arial" w:cs="David"/>
                <w:b/>
                <w:sz w:val="20"/>
                <w:szCs w:val="20"/>
                <w:rtl/>
              </w:rPr>
            </w:pPr>
            <w:r w:rsidRPr="00623A2C">
              <w:rPr>
                <w:rFonts w:ascii="Arial" w:eastAsia="Calibri" w:hAnsi="Arial" w:cs="David" w:hint="cs"/>
                <w:bCs/>
                <w:sz w:val="20"/>
                <w:szCs w:val="20"/>
                <w:rtl/>
              </w:rPr>
              <w:t>328</w:t>
            </w:r>
            <w:r w:rsidRPr="00623A2C">
              <w:rPr>
                <w:rFonts w:ascii="Arial" w:eastAsia="Calibri" w:hAnsi="Arial" w:cs="David" w:hint="cs"/>
                <w:b/>
                <w:sz w:val="20"/>
                <w:szCs w:val="20"/>
                <w:rtl/>
              </w:rPr>
              <w:t xml:space="preserve"> (ראשוניות (</w:t>
            </w:r>
            <w:r w:rsidRPr="00623A2C">
              <w:rPr>
                <w:rFonts w:ascii="Arial" w:eastAsia="Calibri" w:hAnsi="Arial" w:cs="David"/>
                <w:b/>
                <w:sz w:val="20"/>
                <w:szCs w:val="20"/>
                <w:rtl/>
              </w:rPr>
              <w:t xml:space="preserve">המבטח מוותר על כל דרישה או טענה </w:t>
            </w:r>
            <w:r w:rsidRPr="00623A2C">
              <w:rPr>
                <w:rFonts w:ascii="Arial" w:eastAsia="Calibri" w:hAnsi="Arial" w:cs="David" w:hint="eastAsia"/>
                <w:b/>
                <w:sz w:val="20"/>
                <w:szCs w:val="20"/>
                <w:rtl/>
              </w:rPr>
              <w:t>מכל</w:t>
            </w:r>
            <w:r w:rsidRPr="00623A2C">
              <w:rPr>
                <w:rFonts w:ascii="Arial" w:eastAsia="Calibri" w:hAnsi="Arial" w:cs="David"/>
                <w:b/>
                <w:sz w:val="20"/>
                <w:szCs w:val="20"/>
                <w:rtl/>
              </w:rPr>
              <w:t xml:space="preserve"> מבטח של </w:t>
            </w:r>
            <w:r w:rsidRPr="00623A2C">
              <w:rPr>
                <w:rFonts w:ascii="Arial" w:eastAsia="Calibri" w:hAnsi="Arial" w:cs="David" w:hint="cs"/>
                <w:b/>
                <w:sz w:val="20"/>
                <w:szCs w:val="20"/>
                <w:rtl/>
              </w:rPr>
              <w:t>מבקש</w:t>
            </w:r>
            <w:r w:rsidRPr="00623A2C">
              <w:rPr>
                <w:rFonts w:ascii="Arial" w:eastAsia="Calibri" w:hAnsi="Arial" w:cs="David"/>
                <w:b/>
                <w:sz w:val="20"/>
                <w:szCs w:val="20"/>
                <w:rtl/>
              </w:rPr>
              <w:t xml:space="preserve"> האישור</w:t>
            </w:r>
            <w:r w:rsidRPr="00623A2C">
              <w:rPr>
                <w:rFonts w:ascii="Arial" w:eastAsia="Calibri" w:hAnsi="Arial" w:cs="David" w:hint="cs"/>
                <w:b/>
                <w:sz w:val="20"/>
                <w:szCs w:val="20"/>
                <w:rtl/>
              </w:rPr>
              <w:t>)</w:t>
            </w:r>
          </w:p>
          <w:p w:rsidR="005850E3" w:rsidRPr="00623A2C" w:rsidRDefault="005850E3" w:rsidP="00623A2C">
            <w:pPr>
              <w:ind w:left="27" w:right="78" w:firstLine="23"/>
              <w:rPr>
                <w:rFonts w:ascii="Arial" w:eastAsia="Calibri" w:hAnsi="Arial" w:cs="David"/>
                <w:bCs/>
                <w:sz w:val="20"/>
                <w:szCs w:val="20"/>
                <w:rtl/>
              </w:rPr>
            </w:pPr>
            <w:r w:rsidRPr="00623A2C">
              <w:rPr>
                <w:rFonts w:ascii="Arial" w:eastAsia="Calibri" w:hAnsi="Arial" w:cs="David" w:hint="cs"/>
                <w:bCs/>
                <w:sz w:val="20"/>
                <w:szCs w:val="20"/>
                <w:rtl/>
              </w:rPr>
              <w:t>332</w:t>
            </w:r>
            <w:r w:rsidRPr="00623A2C">
              <w:rPr>
                <w:rFonts w:ascii="Arial" w:eastAsia="Calibri" w:hAnsi="Arial" w:cs="David" w:hint="cs"/>
                <w:b/>
                <w:sz w:val="20"/>
                <w:szCs w:val="20"/>
                <w:rtl/>
              </w:rPr>
              <w:t xml:space="preserve"> (תקופת גילוי - חודשיים</w:t>
            </w:r>
            <w:r w:rsidRPr="00623A2C">
              <w:rPr>
                <w:rFonts w:ascii="Arial" w:eastAsia="Calibri" w:hAnsi="Arial" w:cs="David" w:hint="cs"/>
                <w:bCs/>
                <w:sz w:val="20"/>
                <w:szCs w:val="20"/>
                <w:rtl/>
              </w:rPr>
              <w:t>)</w:t>
            </w:r>
          </w:p>
        </w:tc>
      </w:tr>
    </w:tbl>
    <w:p w:rsidR="005850E3" w:rsidRPr="005850E3" w:rsidRDefault="005850E3" w:rsidP="005850E3">
      <w:pPr>
        <w:spacing w:after="200" w:line="276" w:lineRule="auto"/>
        <w:rPr>
          <w:rFonts w:ascii="Calibri" w:eastAsia="Calibri" w:hAnsi="Calibri" w:cs="Arial"/>
          <w:sz w:val="2"/>
          <w:szCs w:val="2"/>
        </w:rPr>
      </w:pPr>
    </w:p>
    <w:p w:rsidR="005850E3" w:rsidRPr="005850E3" w:rsidRDefault="005850E3" w:rsidP="005850E3">
      <w:pPr>
        <w:spacing w:after="200" w:line="276" w:lineRule="auto"/>
        <w:ind w:left="84" w:hanging="41"/>
        <w:rPr>
          <w:rFonts w:ascii="David" w:eastAsia="Calibri" w:hAnsi="David" w:cs="David"/>
          <w:sz w:val="2"/>
          <w:szCs w:val="2"/>
          <w:rtl/>
        </w:rPr>
      </w:pPr>
      <w:r w:rsidRPr="005850E3">
        <w:rPr>
          <w:rFonts w:ascii="David" w:eastAsia="Calibri" w:hAnsi="David" w:cs="David"/>
          <w:sz w:val="2"/>
          <w:szCs w:val="2"/>
          <w:rtl/>
        </w:rPr>
        <w:br w:type="textWrapping" w:clear="all"/>
      </w:r>
    </w:p>
    <w:tbl>
      <w:tblPr>
        <w:bidiVisual/>
        <w:tblW w:w="11530" w:type="dxa"/>
        <w:tblInd w:w="-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30"/>
      </w:tblGrid>
      <w:tr w:rsidR="005850E3" w:rsidRPr="00623A2C" w:rsidTr="00623A2C">
        <w:trPr>
          <w:trHeight w:val="459"/>
          <w:tblHeader/>
        </w:trPr>
        <w:tc>
          <w:tcPr>
            <w:tcW w:w="11530" w:type="dxa"/>
            <w:shd w:val="clear" w:color="auto" w:fill="F2F2F2"/>
          </w:tcPr>
          <w:p w:rsidR="005850E3" w:rsidRPr="00623A2C" w:rsidRDefault="005850E3" w:rsidP="00623A2C">
            <w:pPr>
              <w:ind w:left="50" w:right="78"/>
              <w:rPr>
                <w:rFonts w:ascii="Arial" w:eastAsia="Calibri" w:hAnsi="Arial" w:cs="David"/>
                <w:b/>
                <w:sz w:val="22"/>
                <w:szCs w:val="22"/>
                <w:rtl/>
              </w:rPr>
            </w:pPr>
            <w:r w:rsidRPr="00623A2C">
              <w:rPr>
                <w:rFonts w:ascii="Arial" w:eastAsia="Calibri" w:hAnsi="Arial" w:cs="David" w:hint="cs"/>
                <w:b/>
                <w:sz w:val="22"/>
                <w:szCs w:val="22"/>
                <w:rtl/>
              </w:rPr>
              <w:t xml:space="preserve">פירוט השירותים </w:t>
            </w:r>
            <w:r w:rsidRPr="00623A2C">
              <w:rPr>
                <w:rFonts w:ascii="Arial" w:eastAsia="Calibri" w:hAnsi="Arial" w:cs="David" w:hint="cs"/>
                <w:b/>
                <w:sz w:val="16"/>
                <w:szCs w:val="16"/>
                <w:rtl/>
              </w:rPr>
              <w:t xml:space="preserve">(בכפוף, לשירותים המפורטים בהסכם בין המבוטח למבקש האישור, יש לציין את קוד השירות מתוך הרשימה הסגורה המפורטת בנספח </w:t>
            </w:r>
            <w:r w:rsidRPr="00623A2C">
              <w:rPr>
                <w:rFonts w:ascii="Arial" w:eastAsia="Calibri" w:hAnsi="Arial" w:cs="David" w:hint="cs"/>
                <w:bCs/>
                <w:sz w:val="16"/>
                <w:szCs w:val="16"/>
                <w:rtl/>
              </w:rPr>
              <w:t>ג'</w:t>
            </w:r>
            <w:r w:rsidRPr="00623A2C">
              <w:rPr>
                <w:rFonts w:ascii="David" w:eastAsia="Calibri" w:hAnsi="David" w:cs="David" w:hint="cs"/>
                <w:sz w:val="16"/>
                <w:szCs w:val="16"/>
                <w:rtl/>
              </w:rPr>
              <w:t xml:space="preserve"> כפי שמפורסם על ידי רשות שוק ההון, ביטוח וחסכון</w:t>
            </w:r>
            <w:r w:rsidRPr="00623A2C">
              <w:rPr>
                <w:rFonts w:ascii="Arial" w:eastAsia="Calibri" w:hAnsi="Arial" w:cs="David" w:hint="cs"/>
                <w:b/>
                <w:sz w:val="16"/>
                <w:szCs w:val="16"/>
                <w:rtl/>
              </w:rPr>
              <w:t xml:space="preserve">. </w:t>
            </w:r>
            <w:r w:rsidRPr="00623A2C">
              <w:rPr>
                <w:rFonts w:ascii="David" w:eastAsia="Calibri" w:hAnsi="David" w:cs="David" w:hint="cs"/>
                <w:sz w:val="16"/>
                <w:szCs w:val="16"/>
                <w:rtl/>
              </w:rPr>
              <w:t>ניתן להציג בנוסף גם המלל המוצג לצד הקוד ברשימה הסגורה</w:t>
            </w:r>
            <w:r w:rsidRPr="00623A2C">
              <w:rPr>
                <w:rFonts w:ascii="Arial" w:eastAsia="Calibri" w:hAnsi="Arial" w:cs="David" w:hint="cs"/>
                <w:b/>
                <w:sz w:val="16"/>
                <w:szCs w:val="16"/>
                <w:rtl/>
              </w:rPr>
              <w:t>)*:</w:t>
            </w:r>
          </w:p>
        </w:tc>
      </w:tr>
      <w:tr w:rsidR="005850E3" w:rsidRPr="00623A2C" w:rsidTr="00623A2C">
        <w:trPr>
          <w:trHeight w:val="173"/>
        </w:trPr>
        <w:tc>
          <w:tcPr>
            <w:tcW w:w="11530" w:type="dxa"/>
            <w:shd w:val="clear" w:color="auto" w:fill="auto"/>
          </w:tcPr>
          <w:p w:rsidR="005850E3" w:rsidRPr="00623A2C" w:rsidRDefault="005850E3" w:rsidP="00623A2C">
            <w:pPr>
              <w:ind w:right="78"/>
              <w:rPr>
                <w:rFonts w:ascii="Arial" w:eastAsia="Calibri" w:hAnsi="Arial" w:cs="David"/>
                <w:b/>
                <w:bCs/>
                <w:sz w:val="20"/>
                <w:szCs w:val="20"/>
                <w:rtl/>
              </w:rPr>
            </w:pPr>
            <w:r w:rsidRPr="00623A2C">
              <w:rPr>
                <w:rFonts w:ascii="Arial" w:eastAsia="Calibri" w:hAnsi="Arial" w:cs="David"/>
                <w:b/>
                <w:bCs/>
                <w:sz w:val="20"/>
                <w:szCs w:val="20"/>
                <w:rtl/>
              </w:rPr>
              <w:t>044 (מידע), 080 (שירותי משרד)</w:t>
            </w:r>
            <w:r w:rsidRPr="00623A2C">
              <w:rPr>
                <w:rFonts w:ascii="Arial" w:eastAsia="Calibri" w:hAnsi="Arial" w:cs="David" w:hint="cs"/>
                <w:b/>
                <w:bCs/>
                <w:sz w:val="20"/>
                <w:szCs w:val="20"/>
                <w:rtl/>
              </w:rPr>
              <w:t>, 039 (כח אדם)</w:t>
            </w:r>
          </w:p>
        </w:tc>
      </w:tr>
      <w:tr w:rsidR="005850E3" w:rsidRPr="00623A2C" w:rsidTr="00623A2C">
        <w:trPr>
          <w:trHeight w:val="227"/>
          <w:tblHeader/>
        </w:trPr>
        <w:tc>
          <w:tcPr>
            <w:tcW w:w="11530" w:type="dxa"/>
            <w:shd w:val="clear" w:color="auto" w:fill="F2F2F2"/>
          </w:tcPr>
          <w:p w:rsidR="005850E3" w:rsidRPr="00623A2C" w:rsidRDefault="005850E3" w:rsidP="00623A2C">
            <w:pPr>
              <w:ind w:left="50" w:right="78"/>
              <w:rPr>
                <w:rFonts w:ascii="Arial" w:eastAsia="Calibri" w:hAnsi="Arial" w:cs="David"/>
                <w:b/>
                <w:sz w:val="22"/>
                <w:szCs w:val="22"/>
                <w:rtl/>
              </w:rPr>
            </w:pPr>
            <w:r w:rsidRPr="00623A2C">
              <w:rPr>
                <w:rFonts w:ascii="Arial" w:eastAsia="Calibri" w:hAnsi="Arial" w:cs="David" w:hint="cs"/>
                <w:b/>
                <w:sz w:val="22"/>
                <w:szCs w:val="22"/>
                <w:rtl/>
              </w:rPr>
              <w:t>ביטול/שינוי הפוליסה *</w:t>
            </w:r>
          </w:p>
        </w:tc>
      </w:tr>
      <w:tr w:rsidR="005850E3" w:rsidRPr="00623A2C" w:rsidTr="00623A2C">
        <w:trPr>
          <w:trHeight w:val="334"/>
        </w:trPr>
        <w:tc>
          <w:tcPr>
            <w:tcW w:w="11530" w:type="dxa"/>
            <w:shd w:val="clear" w:color="auto" w:fill="auto"/>
            <w:vAlign w:val="center"/>
          </w:tcPr>
          <w:p w:rsidR="005850E3" w:rsidRPr="00623A2C" w:rsidRDefault="005850E3" w:rsidP="005850E3">
            <w:pPr>
              <w:rPr>
                <w:rFonts w:ascii="Arial" w:eastAsia="Calibri" w:hAnsi="Arial" w:cs="David"/>
                <w:bCs/>
                <w:sz w:val="20"/>
                <w:szCs w:val="20"/>
                <w:rtl/>
              </w:rPr>
            </w:pPr>
            <w:r w:rsidRPr="00623A2C">
              <w:rPr>
                <w:rFonts w:ascii="Arial" w:eastAsia="Calibri" w:hAnsi="Arial" w:cs="David" w:hint="eastAsia"/>
                <w:b/>
                <w:sz w:val="20"/>
                <w:szCs w:val="20"/>
                <w:rtl/>
              </w:rPr>
              <w:t>שינוי</w:t>
            </w:r>
            <w:r w:rsidRPr="00623A2C">
              <w:rPr>
                <w:rFonts w:ascii="Arial" w:eastAsia="Calibri" w:hAnsi="Arial" w:cs="David"/>
                <w:b/>
                <w:sz w:val="20"/>
                <w:szCs w:val="20"/>
                <w:rtl/>
              </w:rPr>
              <w:t xml:space="preserve"> </w:t>
            </w:r>
            <w:r w:rsidRPr="00623A2C">
              <w:rPr>
                <w:rFonts w:ascii="Arial" w:eastAsia="Calibri" w:hAnsi="Arial" w:cs="David" w:hint="cs"/>
                <w:b/>
                <w:sz w:val="20"/>
                <w:szCs w:val="20"/>
                <w:rtl/>
              </w:rPr>
              <w:t>לרעת</w:t>
            </w:r>
            <w:r w:rsidRPr="00623A2C">
              <w:rPr>
                <w:rFonts w:ascii="Arial" w:eastAsia="Calibri" w:hAnsi="Arial" w:cs="David"/>
                <w:b/>
                <w:sz w:val="20"/>
                <w:szCs w:val="20"/>
                <w:rtl/>
              </w:rPr>
              <w:t xml:space="preserve"> </w:t>
            </w:r>
            <w:r w:rsidRPr="00623A2C">
              <w:rPr>
                <w:rFonts w:ascii="Arial" w:eastAsia="Calibri" w:hAnsi="Arial" w:cs="David" w:hint="eastAsia"/>
                <w:b/>
                <w:sz w:val="20"/>
                <w:szCs w:val="20"/>
                <w:rtl/>
              </w:rPr>
              <w:t>מבקש</w:t>
            </w:r>
            <w:r w:rsidRPr="00623A2C">
              <w:rPr>
                <w:rFonts w:ascii="Arial" w:eastAsia="Calibri" w:hAnsi="Arial" w:cs="David"/>
                <w:b/>
                <w:sz w:val="20"/>
                <w:szCs w:val="20"/>
                <w:rtl/>
              </w:rPr>
              <w:t xml:space="preserve"> </w:t>
            </w:r>
            <w:r w:rsidRPr="00623A2C">
              <w:rPr>
                <w:rFonts w:ascii="Arial" w:eastAsia="Calibri" w:hAnsi="Arial" w:cs="David" w:hint="eastAsia"/>
                <w:b/>
                <w:sz w:val="20"/>
                <w:szCs w:val="20"/>
                <w:rtl/>
              </w:rPr>
              <w:t>האישור</w:t>
            </w:r>
            <w:r w:rsidRPr="00623A2C">
              <w:rPr>
                <w:rFonts w:ascii="Arial" w:eastAsia="Calibri" w:hAnsi="Arial" w:cs="David"/>
                <w:b/>
                <w:sz w:val="20"/>
                <w:szCs w:val="20"/>
                <w:rtl/>
              </w:rPr>
              <w:t xml:space="preserve"> </w:t>
            </w:r>
            <w:r w:rsidRPr="00623A2C">
              <w:rPr>
                <w:rFonts w:ascii="Arial" w:eastAsia="Calibri" w:hAnsi="Arial" w:cs="David" w:hint="eastAsia"/>
                <w:b/>
                <w:sz w:val="20"/>
                <w:szCs w:val="20"/>
                <w:rtl/>
              </w:rPr>
              <w:t>או</w:t>
            </w:r>
            <w:r w:rsidRPr="00623A2C">
              <w:rPr>
                <w:rFonts w:ascii="Arial" w:eastAsia="Calibri" w:hAnsi="Arial" w:cs="David"/>
                <w:b/>
                <w:sz w:val="20"/>
                <w:szCs w:val="20"/>
                <w:rtl/>
              </w:rPr>
              <w:t xml:space="preserve"> ביטול </w:t>
            </w:r>
            <w:r w:rsidRPr="00623A2C">
              <w:rPr>
                <w:rFonts w:ascii="Arial" w:eastAsia="Calibri" w:hAnsi="Arial" w:cs="David" w:hint="eastAsia"/>
                <w:b/>
                <w:sz w:val="20"/>
                <w:szCs w:val="20"/>
                <w:rtl/>
              </w:rPr>
              <w:t>של</w:t>
            </w:r>
            <w:r w:rsidRPr="00623A2C">
              <w:rPr>
                <w:rFonts w:ascii="Arial" w:eastAsia="Calibri" w:hAnsi="Arial" w:cs="David"/>
                <w:b/>
                <w:sz w:val="20"/>
                <w:szCs w:val="20"/>
                <w:rtl/>
              </w:rPr>
              <w:t xml:space="preserve"> </w:t>
            </w:r>
            <w:r w:rsidRPr="00623A2C">
              <w:rPr>
                <w:rFonts w:ascii="Arial" w:eastAsia="Calibri" w:hAnsi="Arial" w:cs="David" w:hint="eastAsia"/>
                <w:b/>
                <w:sz w:val="20"/>
                <w:szCs w:val="20"/>
                <w:rtl/>
              </w:rPr>
              <w:t>פוליסת</w:t>
            </w:r>
            <w:r w:rsidRPr="00623A2C">
              <w:rPr>
                <w:rFonts w:ascii="Arial" w:eastAsia="Calibri" w:hAnsi="Arial" w:cs="David"/>
                <w:b/>
                <w:sz w:val="20"/>
                <w:szCs w:val="20"/>
                <w:rtl/>
              </w:rPr>
              <w:t xml:space="preserve"> ביטוח,  </w:t>
            </w:r>
            <w:r w:rsidRPr="00623A2C">
              <w:rPr>
                <w:rFonts w:ascii="Arial" w:eastAsia="Calibri" w:hAnsi="Arial" w:cs="David" w:hint="eastAsia"/>
                <w:b/>
                <w:sz w:val="20"/>
                <w:szCs w:val="20"/>
                <w:rtl/>
              </w:rPr>
              <w:t>לא</w:t>
            </w:r>
            <w:r w:rsidRPr="00623A2C">
              <w:rPr>
                <w:rFonts w:ascii="Arial" w:eastAsia="Calibri" w:hAnsi="Arial" w:cs="David"/>
                <w:b/>
                <w:sz w:val="20"/>
                <w:szCs w:val="20"/>
                <w:rtl/>
              </w:rPr>
              <w:t xml:space="preserve"> ייכנס לתוקף אלא </w:t>
            </w:r>
            <w:r w:rsidRPr="00623A2C">
              <w:rPr>
                <w:rFonts w:ascii="Arial" w:eastAsia="Calibri" w:hAnsi="Arial" w:cs="David" w:hint="cs"/>
                <w:bCs/>
                <w:sz w:val="20"/>
                <w:szCs w:val="20"/>
                <w:rtl/>
              </w:rPr>
              <w:t xml:space="preserve">60 </w:t>
            </w:r>
            <w:r w:rsidRPr="00623A2C">
              <w:rPr>
                <w:rFonts w:ascii="Arial" w:eastAsia="Calibri" w:hAnsi="Arial" w:cs="David" w:hint="eastAsia"/>
                <w:bCs/>
                <w:sz w:val="20"/>
                <w:szCs w:val="20"/>
                <w:rtl/>
              </w:rPr>
              <w:t>יום</w:t>
            </w:r>
            <w:r w:rsidRPr="00623A2C">
              <w:rPr>
                <w:rFonts w:ascii="Arial" w:eastAsia="Calibri" w:hAnsi="Arial" w:cs="David"/>
                <w:b/>
                <w:sz w:val="20"/>
                <w:szCs w:val="20"/>
                <w:rtl/>
              </w:rPr>
              <w:t xml:space="preserve"> </w:t>
            </w:r>
            <w:r w:rsidRPr="00623A2C">
              <w:rPr>
                <w:rFonts w:ascii="Arial" w:eastAsia="Calibri" w:hAnsi="Arial" w:cs="David" w:hint="eastAsia"/>
                <w:b/>
                <w:sz w:val="20"/>
                <w:szCs w:val="20"/>
                <w:rtl/>
              </w:rPr>
              <w:t>לאחר</w:t>
            </w:r>
            <w:r w:rsidRPr="00623A2C">
              <w:rPr>
                <w:rFonts w:ascii="Arial" w:eastAsia="Calibri" w:hAnsi="Arial" w:cs="David"/>
                <w:b/>
                <w:sz w:val="20"/>
                <w:szCs w:val="20"/>
                <w:rtl/>
              </w:rPr>
              <w:t xml:space="preserve"> </w:t>
            </w:r>
            <w:r w:rsidRPr="00623A2C">
              <w:rPr>
                <w:rFonts w:ascii="Arial" w:eastAsia="Calibri" w:hAnsi="Arial" w:cs="David" w:hint="eastAsia"/>
                <w:b/>
                <w:sz w:val="20"/>
                <w:szCs w:val="20"/>
                <w:rtl/>
              </w:rPr>
              <w:t>משלוח</w:t>
            </w:r>
            <w:r w:rsidRPr="00623A2C">
              <w:rPr>
                <w:rFonts w:ascii="Arial" w:eastAsia="Calibri" w:hAnsi="Arial" w:cs="David"/>
                <w:b/>
                <w:sz w:val="20"/>
                <w:szCs w:val="20"/>
                <w:rtl/>
              </w:rPr>
              <w:t xml:space="preserve"> הודעה </w:t>
            </w:r>
            <w:r w:rsidRPr="00623A2C">
              <w:rPr>
                <w:rFonts w:ascii="Arial" w:eastAsia="Calibri" w:hAnsi="Arial" w:cs="David" w:hint="eastAsia"/>
                <w:b/>
                <w:sz w:val="20"/>
                <w:szCs w:val="20"/>
                <w:rtl/>
              </w:rPr>
              <w:t>למבקש</w:t>
            </w:r>
            <w:r w:rsidRPr="00623A2C">
              <w:rPr>
                <w:rFonts w:ascii="Arial" w:eastAsia="Calibri" w:hAnsi="Arial" w:cs="David"/>
                <w:b/>
                <w:sz w:val="20"/>
                <w:szCs w:val="20"/>
                <w:rtl/>
              </w:rPr>
              <w:t xml:space="preserve"> </w:t>
            </w:r>
            <w:r w:rsidRPr="00623A2C">
              <w:rPr>
                <w:rFonts w:ascii="Arial" w:eastAsia="Calibri" w:hAnsi="Arial" w:cs="David" w:hint="eastAsia"/>
                <w:b/>
                <w:sz w:val="20"/>
                <w:szCs w:val="20"/>
                <w:rtl/>
              </w:rPr>
              <w:t>האישור</w:t>
            </w:r>
            <w:r w:rsidRPr="00623A2C">
              <w:rPr>
                <w:rFonts w:ascii="Arial" w:eastAsia="Calibri" w:hAnsi="Arial" w:cs="David"/>
                <w:b/>
                <w:sz w:val="20"/>
                <w:szCs w:val="20"/>
                <w:rtl/>
              </w:rPr>
              <w:t xml:space="preserve"> בדבר השינוי או הביטול.</w:t>
            </w:r>
          </w:p>
        </w:tc>
      </w:tr>
      <w:tr w:rsidR="005850E3" w:rsidRPr="00623A2C" w:rsidTr="00623A2C">
        <w:trPr>
          <w:trHeight w:val="227"/>
          <w:tblHeader/>
        </w:trPr>
        <w:tc>
          <w:tcPr>
            <w:tcW w:w="11530" w:type="dxa"/>
            <w:shd w:val="clear" w:color="auto" w:fill="F2F2F2"/>
          </w:tcPr>
          <w:p w:rsidR="005850E3" w:rsidRPr="00623A2C" w:rsidRDefault="005850E3" w:rsidP="00623A2C">
            <w:pPr>
              <w:ind w:left="50" w:right="78"/>
              <w:rPr>
                <w:rFonts w:ascii="Arial" w:eastAsia="Calibri" w:hAnsi="Arial" w:cs="David"/>
                <w:b/>
                <w:sz w:val="22"/>
                <w:szCs w:val="22"/>
                <w:rtl/>
              </w:rPr>
            </w:pPr>
            <w:r w:rsidRPr="00623A2C">
              <w:rPr>
                <w:rFonts w:ascii="Arial" w:eastAsia="Calibri" w:hAnsi="Arial" w:cs="David" w:hint="cs"/>
                <w:b/>
                <w:sz w:val="22"/>
                <w:szCs w:val="22"/>
                <w:rtl/>
              </w:rPr>
              <w:t>חתימת האישור</w:t>
            </w:r>
          </w:p>
        </w:tc>
      </w:tr>
      <w:tr w:rsidR="005850E3" w:rsidRPr="00623A2C" w:rsidTr="00623A2C">
        <w:trPr>
          <w:trHeight w:val="383"/>
        </w:trPr>
        <w:tc>
          <w:tcPr>
            <w:tcW w:w="11530" w:type="dxa"/>
            <w:shd w:val="clear" w:color="auto" w:fill="auto"/>
          </w:tcPr>
          <w:p w:rsidR="005850E3" w:rsidRPr="00623A2C" w:rsidRDefault="005850E3" w:rsidP="00623A2C">
            <w:pPr>
              <w:ind w:left="50" w:right="78"/>
              <w:rPr>
                <w:rFonts w:ascii="Arial" w:eastAsia="Calibri" w:hAnsi="Arial" w:cs="David"/>
                <w:b/>
                <w:sz w:val="22"/>
                <w:szCs w:val="22"/>
                <w:rtl/>
              </w:rPr>
            </w:pPr>
            <w:r w:rsidRPr="00623A2C">
              <w:rPr>
                <w:rFonts w:ascii="Arial" w:eastAsia="Calibri" w:hAnsi="Arial" w:cs="David" w:hint="cs"/>
                <w:b/>
                <w:sz w:val="22"/>
                <w:szCs w:val="22"/>
                <w:rtl/>
              </w:rPr>
              <w:t>המבטח:</w:t>
            </w:r>
          </w:p>
        </w:tc>
      </w:tr>
    </w:tbl>
    <w:p w:rsidR="005850E3" w:rsidRPr="005850E3" w:rsidRDefault="005850E3" w:rsidP="005850E3">
      <w:pPr>
        <w:contextualSpacing/>
        <w:rPr>
          <w:rFonts w:ascii="David" w:eastAsia="Calibri" w:hAnsi="David" w:cs="David"/>
          <w:b/>
          <w:bCs/>
          <w:sz w:val="22"/>
          <w:szCs w:val="22"/>
          <w:rtl/>
        </w:rPr>
      </w:pPr>
    </w:p>
    <w:p w:rsidR="0009150A" w:rsidRPr="00CD6EC5" w:rsidRDefault="005850E3" w:rsidP="005C36B3">
      <w:pPr>
        <w:pStyle w:val="afffffffb"/>
        <w:rPr>
          <w:rtl/>
        </w:rPr>
      </w:pPr>
      <w:r>
        <w:rPr>
          <w:rtl/>
        </w:rPr>
        <w:br w:type="page"/>
      </w:r>
      <w:r w:rsidR="00FA2CF3" w:rsidRPr="00CD6EC5">
        <w:rPr>
          <w:rFonts w:hint="eastAsia"/>
          <w:rtl/>
        </w:rPr>
        <w:t>נספח</w:t>
      </w:r>
      <w:r w:rsidR="00FA2CF3" w:rsidRPr="00CD6EC5">
        <w:rPr>
          <w:rtl/>
        </w:rPr>
        <w:t xml:space="preserve"> </w:t>
      </w:r>
      <w:bookmarkStart w:id="483" w:name="nispach16_2"/>
      <w:r w:rsidR="00CD6EC5" w:rsidRPr="00CD6EC5">
        <w:rPr>
          <w:rFonts w:hint="cs"/>
          <w:rtl/>
        </w:rPr>
        <w:t>ה</w:t>
      </w:r>
      <w:bookmarkEnd w:id="483"/>
      <w:r w:rsidR="00FA2CF3" w:rsidRPr="00CD6EC5">
        <w:rPr>
          <w:rtl/>
        </w:rPr>
        <w:t xml:space="preserve">'– התחייבות </w:t>
      </w:r>
      <w:r w:rsidR="00DE3E2F" w:rsidRPr="00CD6EC5">
        <w:rPr>
          <w:rtl/>
        </w:rPr>
        <w:t>לסודיות</w:t>
      </w:r>
      <w:r w:rsidR="00DE3E2F">
        <w:rPr>
          <w:rFonts w:hint="cs"/>
          <w:rtl/>
        </w:rPr>
        <w:t xml:space="preserve"> והיעדר ניגוד עניינים</w:t>
      </w:r>
      <w:bookmarkEnd w:id="479"/>
      <w:bookmarkEnd w:id="480"/>
      <w:bookmarkEnd w:id="481"/>
      <w:bookmarkEnd w:id="482"/>
      <w:r w:rsidR="00FA2CF3" w:rsidRPr="00CD6EC5">
        <w:rPr>
          <w:rtl/>
        </w:rPr>
        <w:t xml:space="preserve"> </w:t>
      </w:r>
    </w:p>
    <w:p w:rsidR="0009150A" w:rsidRPr="007C5B4C" w:rsidRDefault="00FA2CF3" w:rsidP="0009150A">
      <w:pPr>
        <w:widowControl w:val="0"/>
        <w:spacing w:before="40" w:line="360" w:lineRule="auto"/>
        <w:ind w:left="397"/>
        <w:jc w:val="center"/>
        <w:rPr>
          <w:rFonts w:cs="David"/>
          <w:rtl/>
        </w:rPr>
      </w:pPr>
      <w:r w:rsidRPr="007C5B4C">
        <w:rPr>
          <w:rFonts w:cs="David" w:hint="cs"/>
          <w:sz w:val="28"/>
          <w:szCs w:val="28"/>
          <w:rtl/>
        </w:rPr>
        <w:t xml:space="preserve"> </w:t>
      </w:r>
    </w:p>
    <w:p w:rsidR="0009150A" w:rsidRPr="007C5B4C" w:rsidRDefault="00FA2CF3" w:rsidP="0009150A">
      <w:pPr>
        <w:spacing w:line="360" w:lineRule="auto"/>
        <w:jc w:val="both"/>
        <w:rPr>
          <w:rFonts w:cs="David"/>
          <w:b/>
          <w:bCs/>
          <w:rtl/>
        </w:rPr>
      </w:pPr>
      <w:r w:rsidRPr="007C5B4C">
        <w:rPr>
          <w:rFonts w:cs="David" w:hint="cs"/>
          <w:b/>
          <w:bCs/>
          <w:rtl/>
        </w:rPr>
        <w:t>לכבוד</w:t>
      </w:r>
    </w:p>
    <w:p w:rsidR="0009150A" w:rsidRPr="007C5B4C" w:rsidRDefault="00FA2CF3" w:rsidP="0009150A">
      <w:pPr>
        <w:spacing w:line="360" w:lineRule="auto"/>
        <w:jc w:val="both"/>
        <w:rPr>
          <w:rFonts w:cs="David"/>
          <w:b/>
          <w:bCs/>
          <w:rtl/>
        </w:rPr>
      </w:pPr>
      <w:bookmarkStart w:id="484" w:name="OfficeValue_5"/>
      <w:r>
        <w:rPr>
          <w:rFonts w:cs="David" w:hint="cs"/>
          <w:b/>
          <w:bCs/>
          <w:rtl/>
        </w:rPr>
        <w:t>משרד הפנים</w:t>
      </w:r>
      <w:bookmarkEnd w:id="484"/>
      <w:r w:rsidRPr="007C5B4C">
        <w:rPr>
          <w:rFonts w:cs="David"/>
          <w:b/>
          <w:bCs/>
          <w:rtl/>
        </w:rPr>
        <w:t xml:space="preserve"> </w:t>
      </w:r>
    </w:p>
    <w:p w:rsidR="0009150A" w:rsidRPr="007C5B4C" w:rsidRDefault="0009150A" w:rsidP="0009150A">
      <w:pPr>
        <w:spacing w:before="40" w:after="40" w:line="360" w:lineRule="auto"/>
        <w:ind w:left="397"/>
        <w:jc w:val="both"/>
        <w:rPr>
          <w:rFonts w:cs="David"/>
          <w:rtl/>
        </w:rPr>
      </w:pPr>
    </w:p>
    <w:p w:rsidR="00DE3E2F" w:rsidRPr="00915100" w:rsidRDefault="00FA2CF3" w:rsidP="00623A2C">
      <w:pPr>
        <w:pStyle w:val="1-"/>
        <w:numPr>
          <w:ilvl w:val="0"/>
          <w:numId w:val="75"/>
        </w:numPr>
        <w:rPr>
          <w:u w:val="single"/>
          <w:rtl/>
        </w:rPr>
      </w:pPr>
      <w:r w:rsidRPr="007457A7">
        <w:rPr>
          <w:rFonts w:hint="cs"/>
          <w:rtl/>
        </w:rPr>
        <w:t>אני _______</w:t>
      </w:r>
      <w:r>
        <w:rPr>
          <w:rFonts w:hint="cs"/>
          <w:rtl/>
        </w:rPr>
        <w:t>_____</w:t>
      </w:r>
      <w:r w:rsidRPr="007457A7">
        <w:rPr>
          <w:rFonts w:hint="cs"/>
          <w:rtl/>
        </w:rPr>
        <w:t>___________, ת</w:t>
      </w:r>
      <w:r w:rsidR="008B7D45">
        <w:rPr>
          <w:rFonts w:hint="cs"/>
          <w:rtl/>
        </w:rPr>
        <w:t>"</w:t>
      </w:r>
      <w:r w:rsidRPr="007457A7">
        <w:rPr>
          <w:rFonts w:hint="cs"/>
          <w:rtl/>
        </w:rPr>
        <w:t>ז ___</w:t>
      </w:r>
      <w:r>
        <w:rPr>
          <w:rFonts w:hint="cs"/>
          <w:rtl/>
        </w:rPr>
        <w:t>________</w:t>
      </w:r>
      <w:r w:rsidRPr="007457A7">
        <w:rPr>
          <w:rFonts w:hint="cs"/>
          <w:rtl/>
        </w:rPr>
        <w:t>_______, אשר תפקידי אצל</w:t>
      </w:r>
      <w:r w:rsidR="00B77F16">
        <w:rPr>
          <w:rFonts w:hint="cs"/>
          <w:rtl/>
        </w:rPr>
        <w:t xml:space="preserve">  </w:t>
      </w:r>
      <w:r w:rsidR="00B77F16" w:rsidRPr="007457A7">
        <w:rPr>
          <w:rFonts w:hint="cs"/>
          <w:rtl/>
        </w:rPr>
        <w:t>____________</w:t>
      </w:r>
      <w:r w:rsidR="00B77F16">
        <w:rPr>
          <w:rFonts w:hint="cs"/>
          <w:rtl/>
        </w:rPr>
        <w:t>_______</w:t>
      </w:r>
      <w:r w:rsidR="00B77F16" w:rsidRPr="007457A7">
        <w:rPr>
          <w:rFonts w:hint="cs"/>
          <w:rtl/>
        </w:rPr>
        <w:t xml:space="preserve">_______________ </w:t>
      </w:r>
      <w:r w:rsidR="00B77F16" w:rsidRPr="00915100">
        <w:rPr>
          <w:i/>
          <w:iCs/>
          <w:rtl/>
        </w:rPr>
        <w:t xml:space="preserve">[למלא </w:t>
      </w:r>
      <w:r w:rsidR="00B77F16" w:rsidRPr="00915100">
        <w:rPr>
          <w:rFonts w:hint="eastAsia"/>
          <w:i/>
          <w:iCs/>
          <w:rtl/>
        </w:rPr>
        <w:t>שם</w:t>
      </w:r>
      <w:r w:rsidR="00B77F16" w:rsidRPr="00915100">
        <w:rPr>
          <w:i/>
          <w:iCs/>
          <w:rtl/>
        </w:rPr>
        <w:t xml:space="preserve"> </w:t>
      </w:r>
      <w:r w:rsidR="00B77F16" w:rsidRPr="00915100">
        <w:rPr>
          <w:rFonts w:hint="eastAsia"/>
          <w:i/>
          <w:iCs/>
          <w:rtl/>
        </w:rPr>
        <w:t>הספק</w:t>
      </w:r>
      <w:r w:rsidR="00B77F16" w:rsidRPr="00915100">
        <w:rPr>
          <w:i/>
          <w:iCs/>
          <w:rtl/>
        </w:rPr>
        <w:t>]</w:t>
      </w:r>
      <w:r w:rsidR="00B77F16">
        <w:rPr>
          <w:rFonts w:hint="cs"/>
          <w:rtl/>
        </w:rPr>
        <w:t xml:space="preserve"> </w:t>
      </w:r>
      <w:r w:rsidR="00B77F16" w:rsidRPr="007457A7">
        <w:rPr>
          <w:rtl/>
        </w:rPr>
        <w:t>(להלן</w:t>
      </w:r>
      <w:r w:rsidR="00B77F16">
        <w:rPr>
          <w:rFonts w:hint="cs"/>
          <w:rtl/>
        </w:rPr>
        <w:t xml:space="preserve"> -</w:t>
      </w:r>
      <w:r w:rsidR="00B77F16" w:rsidRPr="007457A7">
        <w:rPr>
          <w:rtl/>
        </w:rPr>
        <w:t xml:space="preserve"> "</w:t>
      </w:r>
      <w:r w:rsidR="00B77F16" w:rsidRPr="00915100">
        <w:rPr>
          <w:rFonts w:hint="eastAsia"/>
          <w:b/>
          <w:bCs/>
          <w:rtl/>
        </w:rPr>
        <w:t>הספק</w:t>
      </w:r>
      <w:r w:rsidR="00B77F16" w:rsidRPr="007457A7">
        <w:rPr>
          <w:rtl/>
        </w:rPr>
        <w:t>")</w:t>
      </w:r>
      <w:r w:rsidRPr="007457A7">
        <w:rPr>
          <w:rFonts w:hint="cs"/>
          <w:rtl/>
        </w:rPr>
        <w:t xml:space="preserve"> </w:t>
      </w:r>
      <w:r w:rsidR="00B77F16">
        <w:rPr>
          <w:rFonts w:hint="cs"/>
          <w:rtl/>
        </w:rPr>
        <w:t>ה</w:t>
      </w:r>
      <w:r w:rsidRPr="007457A7">
        <w:rPr>
          <w:rFonts w:hint="cs"/>
          <w:rtl/>
        </w:rPr>
        <w:t>ינו _______</w:t>
      </w:r>
      <w:r>
        <w:rPr>
          <w:rFonts w:hint="cs"/>
          <w:rtl/>
        </w:rPr>
        <w:t>_________</w:t>
      </w:r>
      <w:r w:rsidRPr="007457A7">
        <w:rPr>
          <w:rFonts w:hint="cs"/>
          <w:rtl/>
        </w:rPr>
        <w:t xml:space="preserve">______, נותן התחייבות זו בקשר </w:t>
      </w:r>
      <w:r w:rsidR="00133420">
        <w:rPr>
          <w:rFonts w:hint="cs"/>
          <w:rtl/>
        </w:rPr>
        <w:t>ל</w:t>
      </w:r>
      <w:r w:rsidRPr="00133420">
        <w:rPr>
          <w:rtl/>
        </w:rPr>
        <w:t xml:space="preserve">מכרז </w:t>
      </w:r>
      <w:r w:rsidR="007E2FE7">
        <w:rPr>
          <w:rtl/>
        </w:rPr>
        <w:t>מתן שירותי גיוס של בעלי תפקידים לקראת  הבחירות ל</w:t>
      </w:r>
      <w:r w:rsidR="00D22297">
        <w:rPr>
          <w:rtl/>
        </w:rPr>
        <w:t>רשויות</w:t>
      </w:r>
      <w:r w:rsidR="007E2FE7">
        <w:rPr>
          <w:rtl/>
        </w:rPr>
        <w:t xml:space="preserve"> המקומיות</w:t>
      </w:r>
      <w:r w:rsidR="00133420">
        <w:rPr>
          <w:rFonts w:hint="cs"/>
          <w:rtl/>
        </w:rPr>
        <w:t xml:space="preserve"> מספר  </w:t>
      </w:r>
      <w:r w:rsidR="00331287">
        <w:rPr>
          <w:rFonts w:hint="cs"/>
          <w:rtl/>
        </w:rPr>
        <w:t>4/2026</w:t>
      </w:r>
      <w:r w:rsidRPr="007457A7">
        <w:rPr>
          <w:rFonts w:hint="cs"/>
          <w:rtl/>
        </w:rPr>
        <w:t xml:space="preserve"> (להלן</w:t>
      </w:r>
      <w:r>
        <w:rPr>
          <w:rFonts w:hint="cs"/>
          <w:rtl/>
        </w:rPr>
        <w:t xml:space="preserve"> -</w:t>
      </w:r>
      <w:r w:rsidRPr="007457A7">
        <w:rPr>
          <w:rFonts w:hint="cs"/>
          <w:rtl/>
        </w:rPr>
        <w:t xml:space="preserve"> "</w:t>
      </w:r>
      <w:r w:rsidRPr="00915100">
        <w:rPr>
          <w:rFonts w:hint="eastAsia"/>
          <w:b/>
          <w:bCs/>
          <w:rtl/>
        </w:rPr>
        <w:t>המכרז</w:t>
      </w:r>
      <w:r w:rsidRPr="007457A7">
        <w:rPr>
          <w:rFonts w:hint="cs"/>
          <w:rtl/>
        </w:rPr>
        <w:t>").</w:t>
      </w:r>
    </w:p>
    <w:p w:rsidR="00DE3E2F" w:rsidRPr="007C5B4C" w:rsidRDefault="00FA2CF3" w:rsidP="00915100">
      <w:pPr>
        <w:pStyle w:val="1-"/>
        <w:rPr>
          <w:rtl/>
        </w:rPr>
      </w:pPr>
      <w:r w:rsidRPr="007C5B4C">
        <w:rPr>
          <w:rtl/>
        </w:rPr>
        <w:t>בהתחייבות זו תהיה למונחים הבאים המשמעות המופיעה לצידם:</w:t>
      </w:r>
    </w:p>
    <w:p w:rsidR="00DE3E2F" w:rsidRPr="007C5B4C" w:rsidRDefault="00FA2CF3" w:rsidP="00B0494D">
      <w:pPr>
        <w:pStyle w:val="2-1"/>
        <w:rPr>
          <w:rtl/>
        </w:rPr>
      </w:pPr>
      <w:r w:rsidRPr="007C5B4C">
        <w:rPr>
          <w:b/>
          <w:bCs/>
          <w:rtl/>
        </w:rPr>
        <w:t>"מידע"</w:t>
      </w:r>
      <w:r w:rsidRPr="007C5B4C">
        <w:rPr>
          <w:rtl/>
        </w:rPr>
        <w:t xml:space="preserve"> -</w:t>
      </w:r>
      <w:r w:rsidRPr="007C5B4C">
        <w:rPr>
          <w:rFonts w:hint="cs"/>
          <w:rtl/>
        </w:rPr>
        <w:t xml:space="preserve"> </w:t>
      </w:r>
      <w:r w:rsidRPr="007C5B4C">
        <w:rPr>
          <w:rtl/>
        </w:rPr>
        <w:t>כל מידע (</w:t>
      </w:r>
      <w:r w:rsidRPr="007C5B4C">
        <w:t>Information</w:t>
      </w:r>
      <w:r w:rsidRPr="007C5B4C">
        <w:rPr>
          <w:rtl/>
        </w:rPr>
        <w:t>), ידע (</w:t>
      </w:r>
      <w:r w:rsidRPr="007C5B4C">
        <w:t>Know-How</w:t>
      </w:r>
      <w:r w:rsidRPr="007C5B4C">
        <w:rPr>
          <w:rtl/>
        </w:rPr>
        <w:t>), ידיעה, מסמך, תכתובת, תוכנית, נתון, מודל, חוות דעת, מסקנה וכל דבר אחר כיוצ"ב הקשור ב</w:t>
      </w:r>
      <w:r w:rsidRPr="007C5B4C">
        <w:rPr>
          <w:rFonts w:hint="cs"/>
          <w:rtl/>
        </w:rPr>
        <w:t>אספקת</w:t>
      </w:r>
      <w:r w:rsidRPr="007C5B4C">
        <w:rPr>
          <w:rtl/>
        </w:rPr>
        <w:t xml:space="preserve"> ה</w:t>
      </w:r>
      <w:r w:rsidRPr="007C5B4C">
        <w:rPr>
          <w:rFonts w:hint="cs"/>
          <w:rtl/>
        </w:rPr>
        <w:t>שירותים</w:t>
      </w:r>
      <w:r w:rsidRPr="007C5B4C">
        <w:rPr>
          <w:rtl/>
        </w:rPr>
        <w:t xml:space="preserve"> בין בכתב ובין בע"פ ו/או בכל צורה או דרך של שימור ידיעות בצורה חשמלית ו/או אלקטרונית ו/או אופטית ו/או מגנטית ו/או אחרת.</w:t>
      </w:r>
    </w:p>
    <w:p w:rsidR="00DE3E2F" w:rsidRPr="007C5B4C" w:rsidRDefault="00FA2CF3" w:rsidP="00B0494D">
      <w:pPr>
        <w:pStyle w:val="2-1"/>
        <w:rPr>
          <w:rtl/>
        </w:rPr>
      </w:pPr>
      <w:r w:rsidRPr="007C5B4C">
        <w:rPr>
          <w:b/>
          <w:bCs/>
          <w:rtl/>
        </w:rPr>
        <w:t xml:space="preserve">"סודות מקצועיים" </w:t>
      </w:r>
      <w:r w:rsidRPr="007C5B4C">
        <w:rPr>
          <w:rtl/>
        </w:rPr>
        <w:t>-</w:t>
      </w:r>
      <w:r w:rsidRPr="007C5B4C">
        <w:rPr>
          <w:rFonts w:hint="cs"/>
          <w:rtl/>
        </w:rPr>
        <w:t xml:space="preserve"> </w:t>
      </w:r>
      <w:r w:rsidRPr="007C5B4C">
        <w:rPr>
          <w:rtl/>
        </w:rPr>
        <w:t>כל מידע אשר יגיע לידי בקשר ל</w:t>
      </w:r>
      <w:r w:rsidRPr="007C5B4C">
        <w:rPr>
          <w:rFonts w:hint="cs"/>
          <w:rtl/>
        </w:rPr>
        <w:t>אספקת</w:t>
      </w:r>
      <w:r w:rsidRPr="007C5B4C">
        <w:rPr>
          <w:rtl/>
        </w:rPr>
        <w:t xml:space="preserve"> ה</w:t>
      </w:r>
      <w:r w:rsidRPr="007C5B4C">
        <w:rPr>
          <w:rFonts w:hint="cs"/>
          <w:rtl/>
        </w:rPr>
        <w:t>שירותים</w:t>
      </w:r>
      <w:r w:rsidRPr="007C5B4C">
        <w:rPr>
          <w:rtl/>
        </w:rPr>
        <w:t>, בין אם נתקבל במהלך מתן ה</w:t>
      </w:r>
      <w:r w:rsidRPr="007C5B4C">
        <w:rPr>
          <w:rFonts w:hint="cs"/>
          <w:rtl/>
        </w:rPr>
        <w:t>שירותים</w:t>
      </w:r>
      <w:r w:rsidRPr="007C5B4C">
        <w:rPr>
          <w:rtl/>
        </w:rPr>
        <w:t xml:space="preserve"> או לאחר מכן, לרבות ומבלי לפגוע בכלליות האמור לעיל: מידע אשר ימסר ע</w:t>
      </w:r>
      <w:r w:rsidRPr="007C5B4C">
        <w:rPr>
          <w:rFonts w:hint="cs"/>
          <w:rtl/>
        </w:rPr>
        <w:t xml:space="preserve">ל ידי </w:t>
      </w:r>
      <w:r w:rsidRPr="007C5B4C">
        <w:rPr>
          <w:rtl/>
        </w:rPr>
        <w:t xml:space="preserve">מדינת ישראל ו/או כל גורם אחר ו/או מי מטעמה. </w:t>
      </w:r>
    </w:p>
    <w:p w:rsidR="00DE3E2F" w:rsidRDefault="00FA2CF3" w:rsidP="00915100">
      <w:pPr>
        <w:pStyle w:val="1-"/>
      </w:pPr>
      <w:r w:rsidRPr="00C2336B">
        <w:rPr>
          <w:rtl/>
        </w:rPr>
        <w:t>הננ</w:t>
      </w:r>
      <w:r w:rsidRPr="00C2336B">
        <w:rPr>
          <w:rFonts w:hint="cs"/>
          <w:rtl/>
        </w:rPr>
        <w:t>י</w:t>
      </w:r>
      <w:r w:rsidRPr="00C2336B">
        <w:rPr>
          <w:rtl/>
        </w:rPr>
        <w:t xml:space="preserve"> מתחייב לשמור את המידע והסודות המקצועיים </w:t>
      </w:r>
      <w:r w:rsidRPr="00C2336B">
        <w:rPr>
          <w:rFonts w:hint="cs"/>
          <w:rtl/>
        </w:rPr>
        <w:t xml:space="preserve">שיגיעו אלי עקב </w:t>
      </w:r>
      <w:r>
        <w:rPr>
          <w:rFonts w:hint="cs"/>
          <w:rtl/>
        </w:rPr>
        <w:t>ההסכם</w:t>
      </w:r>
      <w:r w:rsidRPr="00C2336B">
        <w:rPr>
          <w:rFonts w:hint="cs"/>
          <w:rtl/>
        </w:rPr>
        <w:t xml:space="preserve">, </w:t>
      </w:r>
      <w:r w:rsidRPr="00C2336B">
        <w:rPr>
          <w:rtl/>
        </w:rPr>
        <w:t xml:space="preserve">בסודיות מוחלטת ולעשות בהם שימוש אך ורק לצורך </w:t>
      </w:r>
      <w:r>
        <w:rPr>
          <w:rFonts w:hint="cs"/>
          <w:rtl/>
        </w:rPr>
        <w:t>מילוי חובותיי על פי ההסכם</w:t>
      </w:r>
      <w:r w:rsidRPr="00C2336B">
        <w:rPr>
          <w:rtl/>
        </w:rPr>
        <w:t xml:space="preserve">. </w:t>
      </w:r>
    </w:p>
    <w:p w:rsidR="00DE3E2F" w:rsidRDefault="00FA2CF3" w:rsidP="00915100">
      <w:pPr>
        <w:pStyle w:val="1-"/>
      </w:pPr>
      <w:r w:rsidRPr="00C2336B">
        <w:rPr>
          <w:rtl/>
        </w:rPr>
        <w:t>מבלי לפגוע בכלליות האמור, הננ</w:t>
      </w:r>
      <w:r w:rsidRPr="00C2336B">
        <w:rPr>
          <w:rFonts w:hint="cs"/>
          <w:rtl/>
        </w:rPr>
        <w:t>י</w:t>
      </w:r>
      <w:r w:rsidRPr="00C2336B">
        <w:rPr>
          <w:rtl/>
        </w:rPr>
        <w:t xml:space="preserve"> מתחייב לא לפרסם, להעביר, להודיע, למסור או להביא לידיעת כל אדם את המידע והסודות המקצועיים</w:t>
      </w:r>
      <w:r>
        <w:rPr>
          <w:rFonts w:hint="cs"/>
          <w:rtl/>
        </w:rPr>
        <w:t xml:space="preserve"> </w:t>
      </w:r>
      <w:r w:rsidRPr="00C2336B">
        <w:rPr>
          <w:rFonts w:hint="cs"/>
          <w:rtl/>
        </w:rPr>
        <w:t>ש</w:t>
      </w:r>
      <w:r>
        <w:rPr>
          <w:rFonts w:hint="cs"/>
          <w:rtl/>
        </w:rPr>
        <w:t>ה</w:t>
      </w:r>
      <w:r w:rsidRPr="00C2336B">
        <w:rPr>
          <w:rFonts w:hint="cs"/>
          <w:rtl/>
        </w:rPr>
        <w:t xml:space="preserve">גיעו אלי עקב </w:t>
      </w:r>
      <w:r>
        <w:rPr>
          <w:rFonts w:hint="cs"/>
          <w:rtl/>
        </w:rPr>
        <w:t>ההסכם</w:t>
      </w:r>
      <w:r w:rsidRPr="00C2336B">
        <w:rPr>
          <w:rFonts w:hint="cs"/>
          <w:rtl/>
        </w:rPr>
        <w:t>, למעט מידע שהוא בנחלת הכלל או מידע שיש למסור על פי כל דין.</w:t>
      </w:r>
    </w:p>
    <w:p w:rsidR="005D062B" w:rsidRDefault="00703A9F" w:rsidP="005D062B">
      <w:pPr>
        <w:pStyle w:val="1-"/>
      </w:pPr>
      <w:r>
        <w:rPr>
          <w:rFonts w:hint="cs"/>
          <w:rtl/>
        </w:rPr>
        <w:t xml:space="preserve">הנני מתחייב </w:t>
      </w:r>
      <w:r w:rsidR="005D062B">
        <w:rPr>
          <w:rtl/>
        </w:rPr>
        <w:t>לנקוט אמצעי זהירות קפדנית ולעשות את כל הדרוש כדי לקיים את התחייבותי על פי התחייבות זו לרבות שמירת על סודיות המידע, בין השאר, לנקוט בכל אמצעי הזהירות הנדרשים מבחינה בטיחותית, ביטחונית, נוהלית או אחרת .</w:t>
      </w:r>
    </w:p>
    <w:p w:rsidR="005D062B" w:rsidRDefault="00703A9F" w:rsidP="005D062B">
      <w:pPr>
        <w:pStyle w:val="1-"/>
      </w:pPr>
      <w:r>
        <w:rPr>
          <w:rFonts w:hint="cs"/>
          <w:rtl/>
        </w:rPr>
        <w:t xml:space="preserve">הנני מתחייב </w:t>
      </w:r>
      <w:r w:rsidR="005D062B">
        <w:rPr>
          <w:rtl/>
        </w:rPr>
        <w:t xml:space="preserve">להביא לידיעת עובדי או קבלני משנה או מי מטעמי את האמור בהתחייבות זו לרבות חובה זו של שמירת סודיות ואת העונש על אי מילוי החובה. </w:t>
      </w:r>
    </w:p>
    <w:p w:rsidR="005D062B" w:rsidRDefault="00703A9F" w:rsidP="005D062B">
      <w:pPr>
        <w:pStyle w:val="1-"/>
      </w:pPr>
      <w:r>
        <w:rPr>
          <w:rFonts w:hint="cs"/>
          <w:rtl/>
        </w:rPr>
        <w:t xml:space="preserve">הנני מתחייב </w:t>
      </w:r>
      <w:r w:rsidR="005D062B">
        <w:rPr>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rsidR="005D062B" w:rsidRDefault="00703A9F" w:rsidP="00A121AA">
      <w:pPr>
        <w:pStyle w:val="1-"/>
      </w:pPr>
      <w:r>
        <w:rPr>
          <w:rFonts w:hint="cs"/>
          <w:rtl/>
        </w:rPr>
        <w:t xml:space="preserve">הנני מתחייב </w:t>
      </w:r>
      <w:r w:rsidR="005D062B">
        <w:rPr>
          <w:rtl/>
        </w:rPr>
        <w:t>להחזיר לידיכם ולחזקתכם מיד כשאתבקש לכך כל חומר כתוב או אחר או חפץ שקיבלתי מכם או השייך לכם או שהגיע לחזקתי או לידי עקב  מתן השירותים או שקיבלתי מכל אדם או גוף עקב מתן השירותים או חומר שהכנתי עבור המ</w:t>
      </w:r>
      <w:r w:rsidR="00A121AA">
        <w:rPr>
          <w:rFonts w:hint="cs"/>
          <w:rtl/>
        </w:rPr>
        <w:t>זמין</w:t>
      </w:r>
      <w:r w:rsidR="005D062B">
        <w:rPr>
          <w:rtl/>
        </w:rPr>
        <w:t xml:space="preserve">. כמו כן, הנני מתחייב לא לשמור אצלי עותק כל שהוא של חומר כאמור או של המידע. </w:t>
      </w:r>
    </w:p>
    <w:p w:rsidR="0068746F" w:rsidRDefault="0068746F" w:rsidP="0068746F">
      <w:pPr>
        <w:pStyle w:val="1-"/>
      </w:pPr>
      <w:r>
        <w:rPr>
          <w:rtl/>
        </w:rPr>
        <w:t>בכל מקרה שאפר התחייבות זו לרבות בכל מקרה שאגלה מידע כאמור השייך לכם ו/או הנמצא ברשותכם ו/או הקשור לפעילויותיכם, תהיה לכם זכות תביעה נפרדת ועצמאית כלפי בגין הפרת חובת הסודיות שלעיל.</w:t>
      </w:r>
    </w:p>
    <w:p w:rsidR="00DE3E2F" w:rsidRDefault="00FA2CF3" w:rsidP="00915100">
      <w:pPr>
        <w:pStyle w:val="1-"/>
      </w:pPr>
      <w:r w:rsidRPr="00C2336B">
        <w:rPr>
          <w:rtl/>
        </w:rPr>
        <w:t>לא מתקיים כל ניגוד עניינים בין כל פעילות אחרת או התחייבות אחרת שלי לבין התחייבויות ה</w:t>
      </w:r>
      <w:r>
        <w:rPr>
          <w:rFonts w:hint="cs"/>
          <w:rtl/>
        </w:rPr>
        <w:t>ספק</w:t>
      </w:r>
      <w:r w:rsidRPr="00C2336B">
        <w:rPr>
          <w:rtl/>
        </w:rPr>
        <w:t xml:space="preserve"> על פי הסכם זה. </w:t>
      </w:r>
    </w:p>
    <w:p w:rsidR="00DE73AF" w:rsidRDefault="008866F1" w:rsidP="00DE73AF">
      <w:pPr>
        <w:pStyle w:val="1-"/>
      </w:pPr>
      <w:r>
        <w:rPr>
          <w:rFonts w:hint="cs"/>
          <w:rtl/>
        </w:rPr>
        <w:t xml:space="preserve">הנני מתחייב </w:t>
      </w:r>
      <w:r w:rsidR="00DE73AF">
        <w:rPr>
          <w:rtl/>
        </w:rPr>
        <w:t xml:space="preserve">שלא לעסוק או להתקשר בכל דרך שהיא בעיסוק שיש בו משום פגיעה בחובותיי שלפי כתב התחייבות זה 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בכלל "עניין אחר" ייחשבו ענייני, עניינו של קרובי או של גוף שאני או קרוב שלי חבר בו, מנהל אותו או עובד אחראי בו, או גוף שלי או לקרוב שלי חלק בו, בהון מניות, בזכות לקבלת רווחים, בזכות למנות מנהל או בזכות הצבעה, וכן גם ענינו של לקוח, שאני או מעסיקי או שותפי, או עובד העובד עימי או בפיקוחי, מיצגים/מייעצים/מבקרים (מחק את המיותר) </w:t>
      </w:r>
      <w:r w:rsidR="00DE73AF">
        <w:rPr>
          <w:b/>
          <w:bCs/>
          <w:rtl/>
        </w:rPr>
        <w:t>(להלן: "עניין אחר").</w:t>
      </w:r>
    </w:p>
    <w:p w:rsidR="00DE3E2F" w:rsidRDefault="00FA2CF3" w:rsidP="00915100">
      <w:pPr>
        <w:pStyle w:val="1-"/>
      </w:pPr>
      <w:r w:rsidRPr="00C2336B">
        <w:rPr>
          <w:rtl/>
        </w:rPr>
        <w:t xml:space="preserve">אמנע מכל פעולה שיש בה </w:t>
      </w:r>
      <w:r>
        <w:rPr>
          <w:rFonts w:hint="cs"/>
          <w:rtl/>
        </w:rPr>
        <w:t xml:space="preserve">כדי ליצור </w:t>
      </w:r>
      <w:r w:rsidRPr="00C2336B">
        <w:rPr>
          <w:rtl/>
        </w:rPr>
        <w:t xml:space="preserve">ניגוד עניינים בין מילוי תפקידי על פי </w:t>
      </w:r>
      <w:r>
        <w:rPr>
          <w:rFonts w:hint="cs"/>
          <w:rtl/>
        </w:rPr>
        <w:t>ה</w:t>
      </w:r>
      <w:r w:rsidRPr="00C2336B">
        <w:rPr>
          <w:rtl/>
        </w:rPr>
        <w:t xml:space="preserve">הסכם לבין מילוי תפקיד או התחייבות אחרת, במישרין </w:t>
      </w:r>
      <w:r>
        <w:rPr>
          <w:rtl/>
        </w:rPr>
        <w:t>או בעקיפין</w:t>
      </w:r>
      <w:r>
        <w:rPr>
          <w:rFonts w:hint="cs"/>
          <w:rtl/>
        </w:rPr>
        <w:t>.</w:t>
      </w:r>
      <w:r w:rsidRPr="00C2336B">
        <w:rPr>
          <w:rtl/>
        </w:rPr>
        <w:t xml:space="preserve"> </w:t>
      </w:r>
    </w:p>
    <w:p w:rsidR="00DE3E2F" w:rsidRPr="00C2336B" w:rsidRDefault="00FA2CF3" w:rsidP="00915100">
      <w:pPr>
        <w:pStyle w:val="1-"/>
        <w:rPr>
          <w:rtl/>
        </w:rPr>
      </w:pPr>
      <w:r w:rsidRPr="00C2336B">
        <w:rPr>
          <w:rtl/>
        </w:rPr>
        <w:t xml:space="preserve">אני מתחייב להודיע </w:t>
      </w:r>
      <w:r w:rsidR="0042795F">
        <w:rPr>
          <w:rtl/>
        </w:rPr>
        <w:t>למזמין</w:t>
      </w:r>
      <w:r>
        <w:rPr>
          <w:rFonts w:hint="cs"/>
          <w:rtl/>
        </w:rPr>
        <w:t xml:space="preserve"> ולמזמין</w:t>
      </w:r>
      <w:r w:rsidRPr="00C2336B">
        <w:rPr>
          <w:rtl/>
        </w:rPr>
        <w:t xml:space="preserve"> על כל </w:t>
      </w:r>
      <w:r w:rsidRPr="000636E1">
        <w:rPr>
          <w:rtl/>
        </w:rPr>
        <w:t>חשש</w:t>
      </w:r>
      <w:r w:rsidRPr="00C2336B">
        <w:rPr>
          <w:rtl/>
        </w:rPr>
        <w:t xml:space="preserve"> לקיום ניגוד עניינים בין התחייבו</w:t>
      </w:r>
      <w:r>
        <w:rPr>
          <w:rtl/>
        </w:rPr>
        <w:t>יותיי על פי ה</w:t>
      </w:r>
      <w:r>
        <w:rPr>
          <w:rFonts w:hint="cs"/>
          <w:rtl/>
        </w:rPr>
        <w:t>ה</w:t>
      </w:r>
      <w:r>
        <w:rPr>
          <w:rtl/>
        </w:rPr>
        <w:t>סכם</w:t>
      </w:r>
      <w:r>
        <w:rPr>
          <w:rFonts w:hint="cs"/>
          <w:rtl/>
        </w:rPr>
        <w:t xml:space="preserve"> </w:t>
      </w:r>
      <w:r w:rsidRPr="00C2336B">
        <w:rPr>
          <w:rtl/>
        </w:rPr>
        <w:t xml:space="preserve">לבין פעילות אחרת שלי. </w:t>
      </w:r>
    </w:p>
    <w:p w:rsidR="00DE3E2F" w:rsidRPr="00925707" w:rsidRDefault="00DE3E2F" w:rsidP="00925707">
      <w:pPr>
        <w:rPr>
          <w:rtl/>
        </w:rPr>
      </w:pPr>
    </w:p>
    <w:p w:rsidR="00DE3E2F" w:rsidRDefault="00DE3E2F" w:rsidP="00DE3E2F">
      <w:pPr>
        <w:spacing w:after="200" w:line="360" w:lineRule="auto"/>
        <w:jc w:val="center"/>
        <w:rPr>
          <w:rFonts w:cs="David"/>
          <w:rtl/>
        </w:rPr>
      </w:pPr>
    </w:p>
    <w:p w:rsidR="0009150A" w:rsidRDefault="00FA2CF3" w:rsidP="004D1159">
      <w:pPr>
        <w:bidi w:val="0"/>
        <w:spacing w:before="200" w:after="200" w:line="276" w:lineRule="auto"/>
        <w:rPr>
          <w:rFonts w:cs="David"/>
        </w:rPr>
      </w:pPr>
      <w:r w:rsidRPr="007C5B4C">
        <w:rPr>
          <w:rFonts w:cs="David" w:hint="eastAsia"/>
          <w:rtl/>
        </w:rPr>
        <w:t>שם</w:t>
      </w:r>
      <w:r w:rsidRPr="007C5B4C">
        <w:rPr>
          <w:rFonts w:cs="David"/>
          <w:rtl/>
        </w:rPr>
        <w:t xml:space="preserve">: _________________ </w:t>
      </w:r>
      <w:r w:rsidRPr="007C5B4C">
        <w:rPr>
          <w:rFonts w:cs="David" w:hint="eastAsia"/>
          <w:rtl/>
        </w:rPr>
        <w:t>חתימה</w:t>
      </w:r>
      <w:r w:rsidRPr="007C5B4C">
        <w:rPr>
          <w:rFonts w:cs="David"/>
          <w:rtl/>
        </w:rPr>
        <w:t xml:space="preserve">: _____________ </w:t>
      </w:r>
      <w:r w:rsidRPr="007C5B4C">
        <w:rPr>
          <w:rFonts w:cs="David" w:hint="eastAsia"/>
          <w:rtl/>
        </w:rPr>
        <w:t>תאריך</w:t>
      </w:r>
      <w:r w:rsidRPr="007C5B4C">
        <w:rPr>
          <w:rFonts w:cs="David"/>
          <w:rtl/>
        </w:rPr>
        <w:t>:___________</w:t>
      </w:r>
      <w:bookmarkStart w:id="485" w:name="_Toc185193199"/>
      <w:bookmarkStart w:id="486" w:name="_Toc171667620"/>
      <w:bookmarkStart w:id="487" w:name="_Toc330777766"/>
      <w:bookmarkEnd w:id="464"/>
      <w:bookmarkEnd w:id="485"/>
      <w:bookmarkEnd w:id="486"/>
      <w:bookmarkEnd w:id="487"/>
    </w:p>
    <w:p w:rsidR="000C3A5E" w:rsidRDefault="000C3A5E" w:rsidP="00651E95">
      <w:pPr>
        <w:bidi w:val="0"/>
        <w:spacing w:before="200" w:after="200" w:line="276" w:lineRule="auto"/>
        <w:rPr>
          <w:rFonts w:ascii="David" w:hAnsi="David" w:cs="David"/>
          <w:bCs/>
          <w:i/>
          <w:caps/>
          <w:spacing w:val="15"/>
          <w:kern w:val="28"/>
          <w:sz w:val="28"/>
          <w:szCs w:val="28"/>
        </w:rPr>
      </w:pPr>
      <w:bookmarkStart w:id="488" w:name="show_isNotHumanResources_4"/>
      <w:bookmarkStart w:id="489" w:name="show_IsHatzmadatTmura_2"/>
    </w:p>
    <w:p w:rsidR="00C21D13" w:rsidRDefault="00651E95" w:rsidP="00C21D13">
      <w:pPr>
        <w:pStyle w:val="afffffffb"/>
        <w:rPr>
          <w:rtl/>
        </w:rPr>
      </w:pPr>
      <w:r>
        <w:rPr>
          <w:rtl/>
        </w:rPr>
        <w:br w:type="page"/>
      </w:r>
      <w:r w:rsidR="00FA2CF3" w:rsidRPr="00CD6EC5">
        <w:rPr>
          <w:rFonts w:hint="eastAsia"/>
          <w:rtl/>
        </w:rPr>
        <w:t>נספח</w:t>
      </w:r>
      <w:r w:rsidR="00FA2CF3" w:rsidRPr="00CD6EC5">
        <w:rPr>
          <w:rtl/>
        </w:rPr>
        <w:t xml:space="preserve"> </w:t>
      </w:r>
      <w:bookmarkStart w:id="490" w:name="nispach17"/>
      <w:r w:rsidR="00FA2CF3">
        <w:rPr>
          <w:rFonts w:hint="cs"/>
          <w:rtl/>
        </w:rPr>
        <w:t>ו</w:t>
      </w:r>
      <w:bookmarkEnd w:id="490"/>
      <w:r w:rsidR="00FA2CF3" w:rsidRPr="00CD6EC5">
        <w:rPr>
          <w:rtl/>
        </w:rPr>
        <w:t xml:space="preserve">'– </w:t>
      </w:r>
      <w:r w:rsidR="00FA2CF3">
        <w:rPr>
          <w:rFonts w:hint="cs"/>
          <w:rtl/>
        </w:rPr>
        <w:t>כללי הצמדה לתמורה</w:t>
      </w:r>
    </w:p>
    <w:p w:rsidR="00C21D13" w:rsidRPr="00925707" w:rsidRDefault="00C21D13" w:rsidP="00925707">
      <w:pPr>
        <w:rPr>
          <w:rFonts w:ascii="David" w:hAnsi="David" w:cs="David"/>
        </w:rPr>
      </w:pPr>
    </w:p>
    <w:p w:rsidR="00C21D13" w:rsidRPr="00C21D13" w:rsidRDefault="00FA2CF3" w:rsidP="00774B40">
      <w:pPr>
        <w:pStyle w:val="1-"/>
        <w:numPr>
          <w:ilvl w:val="0"/>
          <w:numId w:val="68"/>
        </w:numPr>
        <w:rPr>
          <w:rtl/>
        </w:rPr>
      </w:pPr>
      <w:r w:rsidRPr="00C21D13">
        <w:rPr>
          <w:rtl/>
        </w:rPr>
        <w:t>הגדרות בנושא הצמדה</w:t>
      </w:r>
    </w:p>
    <w:p w:rsidR="00C21D13" w:rsidRPr="00C21D13" w:rsidRDefault="00FA2CF3" w:rsidP="00B0494D">
      <w:pPr>
        <w:pStyle w:val="2-1"/>
        <w:rPr>
          <w:rtl/>
        </w:rPr>
      </w:pPr>
      <w:r w:rsidRPr="00225D83">
        <w:rPr>
          <w:b/>
          <w:bCs/>
          <w:rtl/>
        </w:rPr>
        <w:t>הצמדה</w:t>
      </w:r>
      <w:r w:rsidRPr="00C21D13">
        <w:rPr>
          <w:rtl/>
        </w:rPr>
        <w:t xml:space="preserve">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rsidR="00C21D13" w:rsidRPr="00C21D13" w:rsidRDefault="00FA2CF3" w:rsidP="00B0494D">
      <w:pPr>
        <w:pStyle w:val="2-1"/>
        <w:rPr>
          <w:rtl/>
        </w:rPr>
      </w:pPr>
      <w:r w:rsidRPr="00225D83">
        <w:rPr>
          <w:b/>
          <w:bCs/>
          <w:rtl/>
        </w:rPr>
        <w:t xml:space="preserve">מדד הבסיס </w:t>
      </w:r>
      <w:r w:rsidRPr="00C21D13">
        <w:rPr>
          <w:rtl/>
        </w:rPr>
        <w:t>– המדד הידוע בתאריך הבסיס.</w:t>
      </w:r>
    </w:p>
    <w:p w:rsidR="00C21D13" w:rsidRPr="00C21D13" w:rsidRDefault="00FA2CF3" w:rsidP="00B0494D">
      <w:pPr>
        <w:pStyle w:val="2-1"/>
        <w:rPr>
          <w:rtl/>
        </w:rPr>
      </w:pPr>
      <w:r w:rsidRPr="00225D83">
        <w:rPr>
          <w:b/>
          <w:bCs/>
          <w:rtl/>
        </w:rPr>
        <w:t>מדד קובע</w:t>
      </w:r>
      <w:r w:rsidRPr="00C21D13">
        <w:rPr>
          <w:rtl/>
        </w:rPr>
        <w:t xml:space="preserve"> – המדד הידוע בתאריך הקובע.</w:t>
      </w:r>
    </w:p>
    <w:p w:rsidR="007F08A1" w:rsidRDefault="00FA2CF3" w:rsidP="00B0494D">
      <w:pPr>
        <w:pStyle w:val="2-1"/>
      </w:pPr>
      <w:r w:rsidRPr="00225D83">
        <w:rPr>
          <w:b/>
          <w:bCs/>
          <w:rtl/>
        </w:rPr>
        <w:t>תאריך הבסיס</w:t>
      </w:r>
      <w:r w:rsidRPr="00C21D13">
        <w:rPr>
          <w:rtl/>
        </w:rPr>
        <w:t xml:space="preserve"> – </w:t>
      </w:r>
      <w:r w:rsidRPr="007F08A1">
        <w:rPr>
          <w:rtl/>
        </w:rPr>
        <w:t>נקודת הזמן בה התקבע הערך אשר ביחס אליו תבוצע ההצמדה לאורך תקופת ההתקשרות</w:t>
      </w:r>
      <w:r>
        <w:rPr>
          <w:rFonts w:hint="cs"/>
          <w:rtl/>
        </w:rPr>
        <w:t>.</w:t>
      </w:r>
    </w:p>
    <w:p w:rsidR="00C21D13" w:rsidRPr="00C21D13" w:rsidRDefault="00FA2CF3" w:rsidP="00B0494D">
      <w:pPr>
        <w:pStyle w:val="2-1"/>
      </w:pPr>
      <w:r w:rsidRPr="00225D83">
        <w:rPr>
          <w:b/>
          <w:bCs/>
          <w:rtl/>
        </w:rPr>
        <w:t>התאריך הקובע</w:t>
      </w:r>
      <w:r w:rsidRPr="00C21D13">
        <w:rPr>
          <w:rtl/>
        </w:rPr>
        <w:t xml:space="preserve"> – נקודת הזמן שלפיה תחושב ההצמדה בפועל עבור תקופה מוגדרת.</w:t>
      </w:r>
    </w:p>
    <w:p w:rsidR="004159EC" w:rsidRPr="00E0309B" w:rsidRDefault="004159EC" w:rsidP="00E0309B">
      <w:pPr>
        <w:rPr>
          <w:rtl/>
        </w:rPr>
      </w:pPr>
    </w:p>
    <w:p w:rsidR="00C21D13" w:rsidRDefault="00FA2CF3" w:rsidP="00915100">
      <w:pPr>
        <w:pStyle w:val="1-"/>
      </w:pPr>
      <w:r w:rsidRPr="00C21D13">
        <w:rPr>
          <w:rtl/>
        </w:rPr>
        <w:t>תנאי ההצמדה</w:t>
      </w:r>
    </w:p>
    <w:p w:rsidR="00581323" w:rsidRPr="007C1F5C" w:rsidRDefault="00FA2CF3" w:rsidP="00B0494D">
      <w:pPr>
        <w:pStyle w:val="2-1"/>
      </w:pPr>
      <w:bookmarkStart w:id="491" w:name="tbl_hatzmadaTmura"/>
      <w:r w:rsidRPr="005E1F7F">
        <w:rPr>
          <w:rFonts w:eastAsia="David"/>
          <w:b/>
          <w:bCs/>
          <w:rtl/>
        </w:rPr>
        <w:t xml:space="preserve">הצמדה </w:t>
      </w:r>
      <w:r>
        <w:rPr>
          <w:rFonts w:eastAsia="David"/>
          <w:rtl/>
        </w:rPr>
        <w:t>– התמורה תהיה צמודה למדד המחירים לצרכן.</w:t>
      </w:r>
      <w:bookmarkEnd w:id="491"/>
    </w:p>
    <w:p w:rsidR="00407055" w:rsidRPr="00C21D13" w:rsidRDefault="00FA2CF3" w:rsidP="00B0494D">
      <w:pPr>
        <w:pStyle w:val="2-1"/>
        <w:rPr>
          <w:rtl/>
        </w:rPr>
      </w:pPr>
      <w:r w:rsidRPr="005E1F7F">
        <w:rPr>
          <w:b/>
          <w:bCs/>
          <w:rtl/>
        </w:rPr>
        <w:t>תאריך הבסיס</w:t>
      </w:r>
      <w:r w:rsidRPr="00C21D13">
        <w:rPr>
          <w:rtl/>
        </w:rPr>
        <w:t xml:space="preserve"> – </w:t>
      </w:r>
      <w:bookmarkStart w:id="492" w:name="TaarichBasisTmura"/>
      <w:r>
        <w:rPr>
          <w:rFonts w:hint="cs"/>
          <w:rtl/>
        </w:rPr>
        <w:t>המועד האחרון להגשת הצעות</w:t>
      </w:r>
      <w:bookmarkEnd w:id="492"/>
      <w:r>
        <w:rPr>
          <w:rFonts w:hint="cs"/>
          <w:rtl/>
        </w:rPr>
        <w:t>.</w:t>
      </w:r>
    </w:p>
    <w:p w:rsidR="00407055" w:rsidRPr="00C21D13" w:rsidRDefault="00FA2CF3" w:rsidP="00B0494D">
      <w:pPr>
        <w:pStyle w:val="2-1"/>
        <w:rPr>
          <w:b/>
          <w:bCs/>
        </w:rPr>
      </w:pPr>
      <w:r w:rsidRPr="005E1F7F">
        <w:rPr>
          <w:b/>
          <w:bCs/>
          <w:rtl/>
        </w:rPr>
        <w:t>התאריך הקובע</w:t>
      </w:r>
      <w:r w:rsidRPr="00C21D13">
        <w:rPr>
          <w:rtl/>
        </w:rPr>
        <w:t xml:space="preserve"> – </w:t>
      </w:r>
      <w:bookmarkStart w:id="493" w:name="TaarichKoveaTmura"/>
      <w:r>
        <w:rPr>
          <w:rFonts w:hint="cs"/>
          <w:rtl/>
        </w:rPr>
        <w:t>תאריך הגשת החשבונית</w:t>
      </w:r>
      <w:bookmarkEnd w:id="493"/>
      <w:r>
        <w:rPr>
          <w:rFonts w:hint="cs"/>
          <w:rtl/>
        </w:rPr>
        <w:t>.</w:t>
      </w:r>
    </w:p>
    <w:p w:rsidR="00407055" w:rsidRPr="00C21D13" w:rsidRDefault="00FA2CF3" w:rsidP="00D6660A">
      <w:pPr>
        <w:pStyle w:val="2-1"/>
      </w:pPr>
      <w:r w:rsidRPr="005E1F7F">
        <w:rPr>
          <w:b/>
          <w:bCs/>
          <w:rtl/>
        </w:rPr>
        <w:t>תדירות ההצמדה</w:t>
      </w:r>
      <w:r w:rsidRPr="00C21D13">
        <w:rPr>
          <w:rtl/>
        </w:rPr>
        <w:t xml:space="preserve"> – </w:t>
      </w:r>
      <w:r w:rsidR="00D6660A">
        <w:rPr>
          <w:rFonts w:hint="cs"/>
          <w:rtl/>
        </w:rPr>
        <w:t>שנתית</w:t>
      </w:r>
      <w:r>
        <w:rPr>
          <w:rFonts w:hint="cs"/>
          <w:rtl/>
        </w:rPr>
        <w:t>.</w:t>
      </w:r>
    </w:p>
    <w:p w:rsidR="00C21D13" w:rsidRPr="00925707" w:rsidRDefault="00C21D13" w:rsidP="00925707">
      <w:pPr>
        <w:rPr>
          <w:rFonts w:ascii="David" w:hAnsi="David" w:cs="David"/>
        </w:rPr>
      </w:pPr>
    </w:p>
    <w:p w:rsidR="00C21D13" w:rsidRPr="00C21D13" w:rsidRDefault="00FA2CF3" w:rsidP="00915100">
      <w:pPr>
        <w:pStyle w:val="1-"/>
      </w:pPr>
      <w:r w:rsidRPr="00C21D13">
        <w:rPr>
          <w:rtl/>
        </w:rPr>
        <w:t>ביצוע ההצמדה</w:t>
      </w:r>
    </w:p>
    <w:p w:rsidR="00190C05" w:rsidRPr="00890E64" w:rsidRDefault="00190C05" w:rsidP="00190C05">
      <w:pPr>
        <w:pStyle w:val="3"/>
        <w:rPr>
          <w:rtl/>
        </w:rPr>
      </w:pPr>
      <w:r w:rsidRPr="00890E64">
        <w:rPr>
          <w:rFonts w:ascii="David" w:hAnsi="David" w:cs="David"/>
          <w:sz w:val="24"/>
          <w:szCs w:val="24"/>
          <w:rtl/>
        </w:rPr>
        <w:t xml:space="preserve">ביצוע ההצמדה יחל מהחשבונית </w:t>
      </w:r>
      <w:r w:rsidRPr="00890E64">
        <w:rPr>
          <w:rFonts w:ascii="David" w:hAnsi="David" w:cs="David" w:hint="eastAsia"/>
          <w:sz w:val="24"/>
          <w:szCs w:val="24"/>
          <w:rtl/>
        </w:rPr>
        <w:t>מתום</w:t>
      </w:r>
      <w:r w:rsidRPr="00890E64">
        <w:rPr>
          <w:rFonts w:ascii="David" w:hAnsi="David" w:cs="David"/>
          <w:sz w:val="24"/>
          <w:szCs w:val="24"/>
          <w:rtl/>
        </w:rPr>
        <w:t xml:space="preserve"> </w:t>
      </w:r>
      <w:r w:rsidRPr="00890E64">
        <w:rPr>
          <w:rFonts w:ascii="David" w:hAnsi="David" w:cs="David" w:hint="eastAsia"/>
          <w:sz w:val="24"/>
          <w:szCs w:val="24"/>
          <w:rtl/>
        </w:rPr>
        <w:t>שנה</w:t>
      </w:r>
      <w:r w:rsidRPr="00890E64">
        <w:rPr>
          <w:rFonts w:ascii="David" w:hAnsi="David" w:cs="David"/>
          <w:sz w:val="24"/>
          <w:szCs w:val="24"/>
          <w:rtl/>
        </w:rPr>
        <w:t xml:space="preserve"> </w:t>
      </w:r>
      <w:r w:rsidRPr="00890E64">
        <w:rPr>
          <w:rFonts w:ascii="David" w:hAnsi="David" w:cs="David" w:hint="eastAsia"/>
          <w:sz w:val="24"/>
          <w:szCs w:val="24"/>
          <w:rtl/>
        </w:rPr>
        <w:t>ממועד</w:t>
      </w:r>
      <w:r w:rsidRPr="00890E64">
        <w:rPr>
          <w:rFonts w:ascii="David" w:hAnsi="David" w:cs="David"/>
          <w:sz w:val="24"/>
          <w:szCs w:val="24"/>
          <w:rtl/>
        </w:rPr>
        <w:t xml:space="preserve"> </w:t>
      </w:r>
      <w:r w:rsidRPr="00890E64">
        <w:rPr>
          <w:rFonts w:ascii="David" w:hAnsi="David" w:cs="David" w:hint="eastAsia"/>
          <w:sz w:val="24"/>
          <w:szCs w:val="24"/>
          <w:rtl/>
        </w:rPr>
        <w:t>הבסיס</w:t>
      </w:r>
    </w:p>
    <w:p w:rsidR="00C21D13" w:rsidRPr="00C21D13" w:rsidRDefault="00FA2CF3" w:rsidP="00B0494D">
      <w:pPr>
        <w:pStyle w:val="2-1"/>
      </w:pPr>
      <w:r w:rsidRPr="00C21D13">
        <w:rPr>
          <w:rtl/>
        </w:rPr>
        <w:t xml:space="preserve">אופן חישוב ההצמדה - </w:t>
      </w:r>
    </w:p>
    <w:p w:rsidR="009463FC" w:rsidRPr="00C21D13" w:rsidRDefault="00FA2CF3" w:rsidP="00915100">
      <w:pPr>
        <w:pStyle w:val="3-7"/>
      </w:pPr>
      <w:r w:rsidRPr="00C21D13">
        <w:rPr>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rsidR="00C21D13" w:rsidRDefault="00FA2CF3" w:rsidP="00915100">
      <w:pPr>
        <w:pStyle w:val="3-7"/>
      </w:pPr>
      <w:r w:rsidRPr="00C21D13">
        <w:rPr>
          <w:rtl/>
        </w:rPr>
        <w:t xml:space="preserve">חישוב ההצמדה יבוצע אחת לתקופה, בהתאם לתדירות </w:t>
      </w:r>
      <w:r w:rsidR="009463FC">
        <w:rPr>
          <w:rFonts w:hint="cs"/>
          <w:rtl/>
        </w:rPr>
        <w:t>ההצמדה הקבוע לעיל</w:t>
      </w:r>
      <w:r w:rsidRPr="00C21D13">
        <w:rPr>
          <w:rtl/>
        </w:rPr>
        <w:t xml:space="preserve">. </w:t>
      </w:r>
    </w:p>
    <w:p w:rsidR="004159EC" w:rsidRDefault="00FA2CF3" w:rsidP="00915100">
      <w:pPr>
        <w:pStyle w:val="3-7"/>
        <w:rPr>
          <w:rtl/>
        </w:rPr>
      </w:pPr>
      <w:r w:rsidRPr="009463FC">
        <w:rPr>
          <w:rtl/>
        </w:rPr>
        <w:t>סכום ההצמדה שיחושב יתווסף או יופחת לתעריפים שנקבעו בהתקשר</w:t>
      </w:r>
      <w:r w:rsidR="0090476E">
        <w:rPr>
          <w:rFonts w:hint="cs"/>
          <w:rtl/>
        </w:rPr>
        <w:t>ות.</w:t>
      </w:r>
    </w:p>
    <w:p w:rsidR="00D2172C" w:rsidRPr="00E0309B" w:rsidRDefault="00FA2CF3" w:rsidP="00E0309B">
      <w:pPr>
        <w:rPr>
          <w:rtl/>
        </w:rPr>
      </w:pPr>
      <w:bookmarkStart w:id="494" w:name="show_nispach18_2"/>
      <w:bookmarkStart w:id="495" w:name="show_isNotCyberDetailsOrAttach_2"/>
      <w:bookmarkStart w:id="496" w:name="show_isCyberLevelHigh"/>
      <w:bookmarkEnd w:id="488"/>
      <w:bookmarkEnd w:id="489"/>
      <w:bookmarkEnd w:id="494"/>
      <w:r>
        <w:rPr>
          <w:rtl/>
        </w:rPr>
        <w:br w:type="page"/>
      </w:r>
    </w:p>
    <w:p w:rsidR="00CD6ADC" w:rsidRDefault="00FA2CF3" w:rsidP="00DC1555">
      <w:pPr>
        <w:pStyle w:val="afffffffb"/>
        <w:rPr>
          <w:rFonts w:hint="cs"/>
          <w:rtl/>
        </w:rPr>
      </w:pPr>
      <w:r w:rsidRPr="00DC1555">
        <w:rPr>
          <w:rtl/>
        </w:rPr>
        <w:t xml:space="preserve">נספח </w:t>
      </w:r>
      <w:bookmarkStart w:id="497" w:name="nispach18_9"/>
      <w:r w:rsidRPr="00DC1555">
        <w:rPr>
          <w:rtl/>
        </w:rPr>
        <w:t>ז</w:t>
      </w:r>
      <w:bookmarkEnd w:id="497"/>
      <w:r w:rsidRPr="00DC1555">
        <w:rPr>
          <w:rtl/>
        </w:rPr>
        <w:t>'–</w:t>
      </w:r>
      <w:r w:rsidR="00DC1555" w:rsidRPr="00DC1555">
        <w:rPr>
          <w:rtl/>
        </w:rPr>
        <w:t>אבטחת מידע, הגנת סייבר ופרטיות(ספקים רמה3)</w:t>
      </w:r>
    </w:p>
    <w:p w:rsidR="008F314E" w:rsidRPr="00DC1555" w:rsidRDefault="008F314E" w:rsidP="008F314E">
      <w:pPr>
        <w:pStyle w:val="afffffffb"/>
        <w:spacing w:before="0"/>
        <w:rPr>
          <w:rtl/>
        </w:rPr>
      </w:pPr>
    </w:p>
    <w:p w:rsidR="00DC1555" w:rsidRPr="00DC1555" w:rsidRDefault="00DC1555" w:rsidP="00DC1555">
      <w:pPr>
        <w:pStyle w:val="L1"/>
        <w:rPr>
          <w:b/>
          <w:bCs/>
          <w:u w:val="single"/>
          <w:rtl/>
        </w:rPr>
      </w:pPr>
      <w:r w:rsidRPr="00DC1555">
        <w:rPr>
          <w:b/>
          <w:bCs/>
          <w:u w:val="single"/>
          <w:rtl/>
        </w:rPr>
        <w:t>כללי:</w:t>
      </w:r>
    </w:p>
    <w:p w:rsidR="00DC1555" w:rsidRPr="00DC1555" w:rsidRDefault="00DC1555" w:rsidP="00284163">
      <w:pPr>
        <w:pStyle w:val="L2"/>
      </w:pPr>
      <w:r w:rsidRPr="00DC1555">
        <w:rPr>
          <w:rtl/>
        </w:rPr>
        <w:t>הוראות נספח זה חלות על ספקים המוגדרים כספקים שמחזיקים אצלם מידע עסקי, ספקים בעלי גישה לוגית רחבה, ספקי טכנולוגיה, מפתחי מערכות, או ספקים המוגדרים כ"מחזיקי מידע" כהגדרתם בחוק.</w:t>
      </w:r>
    </w:p>
    <w:p w:rsidR="00DC1555" w:rsidRPr="00DC1555" w:rsidRDefault="00DC1555" w:rsidP="00284163">
      <w:pPr>
        <w:pStyle w:val="L2"/>
        <w:rPr>
          <w:rtl/>
        </w:rPr>
      </w:pPr>
      <w:r w:rsidRPr="00DC1555">
        <w:rPr>
          <w:rtl/>
        </w:rPr>
        <w:t>הוראות נספח זה באות להוסיף על הוראות ההסכם ולא לגרוע מהן. מובהר כי דרישות אבטחת המידע והביטחון של המשרד המפורטות בנספח זה, הינן בנוסף לדרישות אבטחת המידע שהוגדרו על ידי מערך הדיגיטל הלאומי או החשב הכללי במשרד האוצר (ככל שההתקשרות הינה מכוח מכרז מרכזי שלהם), ואינן גורעות מהן.</w:t>
      </w:r>
    </w:p>
    <w:p w:rsidR="00DC1555" w:rsidRPr="00DC1555" w:rsidRDefault="00DC1555" w:rsidP="00284163">
      <w:pPr>
        <w:pStyle w:val="L2"/>
        <w:spacing w:after="240"/>
        <w:rPr>
          <w:rtl/>
        </w:rPr>
      </w:pPr>
      <w:r w:rsidRPr="00DC1555">
        <w:rPr>
          <w:rtl/>
        </w:rPr>
        <w:t>עמידה בהוראות נספח זה, לרבות עמידה בציון הסף בשאלון שרשרת האספקה ו/או תקני אבטחת המידע, הינה תנאי סף להתקשרות והפרתן תחשב כהפרה יסודית של ההסכם.</w:t>
      </w:r>
    </w:p>
    <w:p w:rsidR="00DC1555" w:rsidRPr="00DC1555" w:rsidRDefault="00DC1555" w:rsidP="00DC1555">
      <w:pPr>
        <w:pStyle w:val="L1"/>
        <w:rPr>
          <w:b/>
          <w:bCs/>
          <w:u w:val="single"/>
          <w:rtl/>
        </w:rPr>
      </w:pPr>
      <w:r w:rsidRPr="00DC1555">
        <w:rPr>
          <w:b/>
          <w:bCs/>
          <w:u w:val="single"/>
          <w:rtl/>
        </w:rPr>
        <w:t>טבלת תחולה (מודולרית):</w:t>
      </w:r>
    </w:p>
    <w:p w:rsidR="00DC1555" w:rsidRPr="00546C0B" w:rsidRDefault="00DC1555" w:rsidP="00DC1555">
      <w:pPr>
        <w:pStyle w:val="TitleText"/>
        <w:rPr>
          <w:rtl/>
        </w:rPr>
      </w:pPr>
      <w:r w:rsidRPr="00546C0B">
        <w:rPr>
          <w:rtl/>
        </w:rPr>
        <w:t>התחייבויות הספק יחולו בהתאם לסימון המזמין בטבלה להלן:</w:t>
      </w:r>
    </w:p>
    <w:tbl>
      <w:tblPr>
        <w:bidiVisual/>
        <w:tblW w:w="9640" w:type="dxa"/>
        <w:tblInd w:w="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3685"/>
        <w:gridCol w:w="1134"/>
        <w:gridCol w:w="3970"/>
      </w:tblGrid>
      <w:tr w:rsidR="00DC1555" w:rsidRPr="00BB5E00" w:rsidTr="008742E4">
        <w:tc>
          <w:tcPr>
            <w:tcW w:w="851" w:type="dxa"/>
            <w:shd w:val="clear" w:color="auto" w:fill="DBE5F1"/>
          </w:tcPr>
          <w:p w:rsidR="00DC1555" w:rsidRPr="00BB5E00" w:rsidRDefault="00DC1555" w:rsidP="00BB5E00">
            <w:pPr>
              <w:pStyle w:val="L2"/>
              <w:numPr>
                <w:ilvl w:val="0"/>
                <w:numId w:val="0"/>
              </w:numPr>
              <w:spacing w:line="276" w:lineRule="auto"/>
              <w:jc w:val="center"/>
              <w:rPr>
                <w:b/>
                <w:bCs/>
                <w:rtl/>
              </w:rPr>
            </w:pPr>
            <w:r w:rsidRPr="00BB5E00">
              <w:rPr>
                <w:b/>
                <w:bCs/>
                <w:rtl/>
              </w:rPr>
              <w:t>פרק</w:t>
            </w:r>
          </w:p>
        </w:tc>
        <w:tc>
          <w:tcPr>
            <w:tcW w:w="3685" w:type="dxa"/>
            <w:shd w:val="clear" w:color="auto" w:fill="DBE5F1"/>
          </w:tcPr>
          <w:p w:rsidR="00DC1555" w:rsidRPr="00BB5E00" w:rsidRDefault="00DC1555" w:rsidP="00BB5E00">
            <w:pPr>
              <w:pStyle w:val="L2"/>
              <w:numPr>
                <w:ilvl w:val="0"/>
                <w:numId w:val="0"/>
              </w:numPr>
              <w:spacing w:line="276" w:lineRule="auto"/>
              <w:jc w:val="center"/>
              <w:rPr>
                <w:b/>
                <w:bCs/>
                <w:rtl/>
              </w:rPr>
            </w:pPr>
            <w:r w:rsidRPr="00BB5E00">
              <w:rPr>
                <w:b/>
                <w:bCs/>
                <w:rtl/>
              </w:rPr>
              <w:t>נושא</w:t>
            </w:r>
          </w:p>
        </w:tc>
        <w:tc>
          <w:tcPr>
            <w:tcW w:w="1134" w:type="dxa"/>
            <w:shd w:val="clear" w:color="auto" w:fill="DBE5F1"/>
          </w:tcPr>
          <w:p w:rsidR="00DC1555" w:rsidRPr="00BB5E00" w:rsidRDefault="00DC1555" w:rsidP="00BB5E00">
            <w:pPr>
              <w:pStyle w:val="L2"/>
              <w:numPr>
                <w:ilvl w:val="0"/>
                <w:numId w:val="0"/>
              </w:numPr>
              <w:spacing w:line="276" w:lineRule="auto"/>
              <w:jc w:val="center"/>
              <w:rPr>
                <w:b/>
                <w:bCs/>
                <w:rtl/>
              </w:rPr>
            </w:pPr>
            <w:r w:rsidRPr="00BB5E00">
              <w:rPr>
                <w:b/>
                <w:bCs/>
                <w:rtl/>
              </w:rPr>
              <w:t>רלוונטי</w:t>
            </w:r>
          </w:p>
        </w:tc>
        <w:tc>
          <w:tcPr>
            <w:tcW w:w="3970" w:type="dxa"/>
            <w:shd w:val="clear" w:color="auto" w:fill="DBE5F1"/>
          </w:tcPr>
          <w:p w:rsidR="00DC1555" w:rsidRPr="00BB5E00" w:rsidRDefault="00DC1555" w:rsidP="00BB5E00">
            <w:pPr>
              <w:pStyle w:val="L2"/>
              <w:numPr>
                <w:ilvl w:val="0"/>
                <w:numId w:val="0"/>
              </w:numPr>
              <w:spacing w:line="276" w:lineRule="auto"/>
              <w:jc w:val="center"/>
              <w:rPr>
                <w:b/>
                <w:bCs/>
                <w:rtl/>
              </w:rPr>
            </w:pPr>
            <w:r w:rsidRPr="00BB5E00">
              <w:rPr>
                <w:b/>
                <w:bCs/>
                <w:rtl/>
              </w:rPr>
              <w:t>סימון תחולה (ע"י המזמין)</w:t>
            </w:r>
          </w:p>
        </w:tc>
      </w:tr>
      <w:tr w:rsidR="00DC1555" w:rsidRPr="00BB5E00" w:rsidTr="008742E4">
        <w:tc>
          <w:tcPr>
            <w:tcW w:w="851" w:type="dxa"/>
            <w:vAlign w:val="center"/>
          </w:tcPr>
          <w:p w:rsidR="00DC1555" w:rsidRPr="00BB5E00" w:rsidRDefault="00DC1555" w:rsidP="00BB5E00">
            <w:pPr>
              <w:pStyle w:val="L2"/>
              <w:numPr>
                <w:ilvl w:val="0"/>
                <w:numId w:val="0"/>
              </w:numPr>
              <w:spacing w:line="276" w:lineRule="auto"/>
              <w:jc w:val="center"/>
              <w:rPr>
                <w:b/>
                <w:bCs/>
                <w:rtl/>
              </w:rPr>
            </w:pPr>
            <w:r w:rsidRPr="00BB5E00">
              <w:rPr>
                <w:b/>
                <w:bCs/>
                <w:rtl/>
              </w:rPr>
              <w:t>א'</w:t>
            </w:r>
          </w:p>
        </w:tc>
        <w:tc>
          <w:tcPr>
            <w:tcW w:w="3685" w:type="dxa"/>
            <w:vAlign w:val="center"/>
          </w:tcPr>
          <w:p w:rsidR="00DC1555" w:rsidRPr="00284163" w:rsidRDefault="00DC1555" w:rsidP="00BB5E00">
            <w:pPr>
              <w:pStyle w:val="L2"/>
              <w:numPr>
                <w:ilvl w:val="0"/>
                <w:numId w:val="0"/>
              </w:numPr>
              <w:spacing w:line="240" w:lineRule="auto"/>
              <w:jc w:val="center"/>
            </w:pPr>
            <w:r w:rsidRPr="00284163">
              <w:rPr>
                <w:rtl/>
              </w:rPr>
              <w:t>תשתית אבטחה רוחבית ושמירת סודיות</w:t>
            </w:r>
          </w:p>
        </w:tc>
        <w:tc>
          <w:tcPr>
            <w:tcW w:w="1134" w:type="dxa"/>
            <w:vAlign w:val="center"/>
          </w:tcPr>
          <w:p w:rsidR="00DC1555" w:rsidRPr="00284163" w:rsidRDefault="00DC1555" w:rsidP="00BB5E00">
            <w:pPr>
              <w:pStyle w:val="L2"/>
              <w:numPr>
                <w:ilvl w:val="0"/>
                <w:numId w:val="0"/>
              </w:numPr>
              <w:spacing w:line="240" w:lineRule="auto"/>
              <w:jc w:val="center"/>
              <w:rPr>
                <w:rtl/>
              </w:rPr>
            </w:pPr>
            <w:r w:rsidRPr="00BB5E00">
              <w:rPr>
                <w:rFonts w:ascii="MS Gothic" w:eastAsia="MS Gothic" w:hAnsi="MS Gothic" w:cs="MS Gothic" w:hint="eastAsia"/>
                <w:rtl/>
              </w:rPr>
              <w:t>☒</w:t>
            </w:r>
          </w:p>
        </w:tc>
        <w:tc>
          <w:tcPr>
            <w:tcW w:w="3970" w:type="dxa"/>
            <w:vAlign w:val="center"/>
          </w:tcPr>
          <w:p w:rsidR="00DC1555" w:rsidRPr="00284163" w:rsidRDefault="00DC1555" w:rsidP="00BB5E00">
            <w:pPr>
              <w:pStyle w:val="L2"/>
              <w:numPr>
                <w:ilvl w:val="0"/>
                <w:numId w:val="0"/>
              </w:numPr>
              <w:spacing w:line="240" w:lineRule="auto"/>
              <w:jc w:val="center"/>
              <w:rPr>
                <w:rtl/>
              </w:rPr>
            </w:pPr>
            <w:r w:rsidRPr="00284163">
              <w:rPr>
                <w:rtl/>
              </w:rPr>
              <w:t>חל על כל הספקים</w:t>
            </w:r>
          </w:p>
        </w:tc>
      </w:tr>
      <w:tr w:rsidR="00DC1555" w:rsidRPr="00BB5E00" w:rsidTr="008742E4">
        <w:trPr>
          <w:trHeight w:val="649"/>
        </w:trPr>
        <w:tc>
          <w:tcPr>
            <w:tcW w:w="851" w:type="dxa"/>
            <w:vAlign w:val="center"/>
          </w:tcPr>
          <w:p w:rsidR="00DC1555" w:rsidRPr="00BB5E00" w:rsidRDefault="00DC1555" w:rsidP="00BB5E00">
            <w:pPr>
              <w:pStyle w:val="L2"/>
              <w:numPr>
                <w:ilvl w:val="0"/>
                <w:numId w:val="0"/>
              </w:numPr>
              <w:spacing w:line="276" w:lineRule="auto"/>
              <w:jc w:val="center"/>
              <w:rPr>
                <w:b/>
                <w:bCs/>
                <w:rtl/>
              </w:rPr>
            </w:pPr>
            <w:r w:rsidRPr="00BB5E00">
              <w:rPr>
                <w:b/>
                <w:bCs/>
                <w:rtl/>
              </w:rPr>
              <w:t>ב'</w:t>
            </w:r>
          </w:p>
        </w:tc>
        <w:tc>
          <w:tcPr>
            <w:tcW w:w="3685" w:type="dxa"/>
            <w:vAlign w:val="center"/>
          </w:tcPr>
          <w:p w:rsidR="00DC1555" w:rsidRPr="00284163" w:rsidRDefault="00DC1555" w:rsidP="00BB5E00">
            <w:pPr>
              <w:pStyle w:val="L2"/>
              <w:numPr>
                <w:ilvl w:val="0"/>
                <w:numId w:val="0"/>
              </w:numPr>
              <w:spacing w:line="240" w:lineRule="auto"/>
              <w:jc w:val="center"/>
              <w:rPr>
                <w:rtl/>
              </w:rPr>
            </w:pPr>
            <w:r w:rsidRPr="00284163">
              <w:rPr>
                <w:rtl/>
              </w:rPr>
              <w:t>דרישות שרשרת אספקה וסייבר</w:t>
            </w:r>
          </w:p>
          <w:p w:rsidR="00DC1555" w:rsidRPr="00284163" w:rsidRDefault="00DC1555" w:rsidP="00BB5E00">
            <w:pPr>
              <w:pStyle w:val="L2"/>
              <w:numPr>
                <w:ilvl w:val="0"/>
                <w:numId w:val="0"/>
              </w:numPr>
              <w:spacing w:line="240" w:lineRule="auto"/>
              <w:jc w:val="center"/>
              <w:rPr>
                <w:rtl/>
              </w:rPr>
            </w:pPr>
            <w:r w:rsidRPr="00284163">
              <w:rPr>
                <w:rtl/>
              </w:rPr>
              <w:t>[פירוט דרישות מענה בגוף הפרק]</w:t>
            </w:r>
          </w:p>
        </w:tc>
        <w:tc>
          <w:tcPr>
            <w:tcW w:w="1134" w:type="dxa"/>
            <w:vAlign w:val="center"/>
          </w:tcPr>
          <w:p w:rsidR="00DC1555" w:rsidRPr="00284163" w:rsidRDefault="00DC1555" w:rsidP="00BB5E00">
            <w:pPr>
              <w:pStyle w:val="L2"/>
              <w:numPr>
                <w:ilvl w:val="0"/>
                <w:numId w:val="0"/>
              </w:numPr>
              <w:spacing w:line="240" w:lineRule="auto"/>
              <w:jc w:val="center"/>
              <w:rPr>
                <w:rtl/>
              </w:rPr>
            </w:pPr>
            <w:r w:rsidRPr="00BB5E00">
              <w:rPr>
                <w:rFonts w:ascii="MS Gothic" w:eastAsia="MS Gothic" w:hAnsi="MS Gothic" w:cs="MS Gothic" w:hint="eastAsia"/>
                <w:rtl/>
              </w:rPr>
              <w:t>☒</w:t>
            </w:r>
          </w:p>
        </w:tc>
        <w:tc>
          <w:tcPr>
            <w:tcW w:w="3970" w:type="dxa"/>
            <w:vAlign w:val="center"/>
          </w:tcPr>
          <w:p w:rsidR="00DC1555" w:rsidRPr="00284163" w:rsidRDefault="00DC1555" w:rsidP="00BB5E00">
            <w:pPr>
              <w:pStyle w:val="L2"/>
              <w:numPr>
                <w:ilvl w:val="0"/>
                <w:numId w:val="0"/>
              </w:numPr>
              <w:spacing w:line="240" w:lineRule="auto"/>
              <w:jc w:val="center"/>
              <w:rPr>
                <w:rtl/>
              </w:rPr>
            </w:pPr>
            <w:r w:rsidRPr="00284163">
              <w:rPr>
                <w:rtl/>
              </w:rPr>
              <w:t xml:space="preserve">ספקים בעלי קישוריות, פיתוח תוכנה, תשתיות, ענן, </w:t>
            </w:r>
            <w:r w:rsidRPr="00284163">
              <w:t>OT</w:t>
            </w:r>
            <w:r w:rsidRPr="00284163">
              <w:rPr>
                <w:rtl/>
              </w:rPr>
              <w:t xml:space="preserve"> וכד'</w:t>
            </w:r>
          </w:p>
        </w:tc>
      </w:tr>
      <w:tr w:rsidR="00DC1555" w:rsidRPr="00BB5E00" w:rsidTr="008742E4">
        <w:trPr>
          <w:trHeight w:val="375"/>
        </w:trPr>
        <w:tc>
          <w:tcPr>
            <w:tcW w:w="851" w:type="dxa"/>
            <w:vAlign w:val="center"/>
          </w:tcPr>
          <w:p w:rsidR="00DC1555" w:rsidRPr="00BB5E00" w:rsidRDefault="00DC1555" w:rsidP="00BB5E00">
            <w:pPr>
              <w:pStyle w:val="L2"/>
              <w:numPr>
                <w:ilvl w:val="0"/>
                <w:numId w:val="0"/>
              </w:numPr>
              <w:spacing w:line="276" w:lineRule="auto"/>
              <w:jc w:val="center"/>
              <w:rPr>
                <w:b/>
                <w:bCs/>
                <w:rtl/>
              </w:rPr>
            </w:pPr>
            <w:r w:rsidRPr="00BB5E00">
              <w:rPr>
                <w:b/>
                <w:bCs/>
                <w:rtl/>
              </w:rPr>
              <w:t>ג'</w:t>
            </w:r>
          </w:p>
        </w:tc>
        <w:tc>
          <w:tcPr>
            <w:tcW w:w="3685" w:type="dxa"/>
            <w:vAlign w:val="center"/>
          </w:tcPr>
          <w:p w:rsidR="00DC1555" w:rsidRPr="00284163" w:rsidRDefault="00DC1555" w:rsidP="00BB5E00">
            <w:pPr>
              <w:pStyle w:val="L2"/>
              <w:numPr>
                <w:ilvl w:val="0"/>
                <w:numId w:val="0"/>
              </w:numPr>
              <w:spacing w:line="240" w:lineRule="auto"/>
              <w:jc w:val="center"/>
              <w:rPr>
                <w:rtl/>
              </w:rPr>
            </w:pPr>
            <w:r w:rsidRPr="00284163">
              <w:rPr>
                <w:rtl/>
              </w:rPr>
              <w:t>הגנת הפרטיות (מחזיק מידע)</w:t>
            </w:r>
          </w:p>
        </w:tc>
        <w:tc>
          <w:tcPr>
            <w:tcW w:w="1134" w:type="dxa"/>
            <w:vAlign w:val="center"/>
          </w:tcPr>
          <w:p w:rsidR="00DC1555" w:rsidRPr="00284163" w:rsidRDefault="00DC1555" w:rsidP="00BB5E00">
            <w:pPr>
              <w:pStyle w:val="L2"/>
              <w:numPr>
                <w:ilvl w:val="0"/>
                <w:numId w:val="0"/>
              </w:numPr>
              <w:spacing w:line="240" w:lineRule="auto"/>
              <w:jc w:val="center"/>
              <w:rPr>
                <w:rtl/>
              </w:rPr>
            </w:pPr>
            <w:r w:rsidRPr="00BB5E00">
              <w:rPr>
                <w:rFonts w:ascii="MS Gothic" w:eastAsia="MS Gothic" w:hAnsi="MS Gothic" w:cs="MS Gothic" w:hint="eastAsia"/>
                <w:rtl/>
              </w:rPr>
              <w:t>☒</w:t>
            </w:r>
          </w:p>
        </w:tc>
        <w:tc>
          <w:tcPr>
            <w:tcW w:w="3970" w:type="dxa"/>
            <w:vAlign w:val="center"/>
          </w:tcPr>
          <w:p w:rsidR="00DC1555" w:rsidRPr="00284163" w:rsidRDefault="00DC1555" w:rsidP="00BB5E00">
            <w:pPr>
              <w:pStyle w:val="L2"/>
              <w:numPr>
                <w:ilvl w:val="0"/>
                <w:numId w:val="0"/>
              </w:numPr>
              <w:spacing w:line="240" w:lineRule="auto"/>
              <w:jc w:val="center"/>
              <w:rPr>
                <w:rtl/>
              </w:rPr>
            </w:pPr>
            <w:r w:rsidRPr="00284163">
              <w:rPr>
                <w:rtl/>
              </w:rPr>
              <w:t xml:space="preserve">ספקים המעבדים/מאחסנים מידע אישי רגיש/בעל רגישות מיוחדת  עבור המזמין </w:t>
            </w:r>
          </w:p>
        </w:tc>
      </w:tr>
    </w:tbl>
    <w:p w:rsidR="00DC1555" w:rsidRPr="00DC1555" w:rsidRDefault="00DC1555" w:rsidP="00DC1555">
      <w:pPr>
        <w:pStyle w:val="L2"/>
        <w:numPr>
          <w:ilvl w:val="0"/>
          <w:numId w:val="0"/>
        </w:numPr>
        <w:ind w:left="1183"/>
        <w:rPr>
          <w:rtl/>
        </w:rPr>
      </w:pPr>
    </w:p>
    <w:p w:rsidR="00DC1555" w:rsidRPr="00DC1555" w:rsidRDefault="00DC1555" w:rsidP="00DC1555">
      <w:pPr>
        <w:pStyle w:val="L1"/>
        <w:rPr>
          <w:b/>
          <w:bCs/>
          <w:u w:val="single"/>
          <w:rtl/>
        </w:rPr>
      </w:pPr>
      <w:r w:rsidRPr="00DC1555">
        <w:rPr>
          <w:b/>
          <w:bCs/>
          <w:u w:val="single"/>
          <w:rtl/>
        </w:rPr>
        <w:t>הגדרות:</w:t>
      </w:r>
    </w:p>
    <w:p w:rsidR="00DC1555" w:rsidRPr="00DC1555" w:rsidRDefault="00DC1555" w:rsidP="00284163">
      <w:pPr>
        <w:pStyle w:val="L2"/>
        <w:rPr>
          <w:rtl/>
        </w:rPr>
      </w:pPr>
      <w:r w:rsidRPr="00DC1555">
        <w:rPr>
          <w:b/>
          <w:bCs/>
          <w:rtl/>
        </w:rPr>
        <w:t>"מידע":</w:t>
      </w:r>
      <w:r w:rsidRPr="00DC1555">
        <w:rPr>
          <w:rtl/>
        </w:rPr>
        <w:t>, מידע עסקי, מסחרי, טכנולוגי או ביטחוני, המצוי במאגרי המזמין או שהספק נחשף אליו במסגרת עבודתו. הגדרה זו כוללת גם "</w:t>
      </w:r>
      <w:r w:rsidRPr="00DC1555">
        <w:rPr>
          <w:b/>
          <w:bCs/>
          <w:rtl/>
        </w:rPr>
        <w:t>מידע אגבי</w:t>
      </w:r>
      <w:r w:rsidRPr="00DC1555">
        <w:rPr>
          <w:rtl/>
        </w:rPr>
        <w:t>": מידע שהגיע לידיעת הספק באקראי (שמיעת שיחות, צפייה במסכים/מסמכים, זהות מבקרים).</w:t>
      </w:r>
    </w:p>
    <w:p w:rsidR="00DC1555" w:rsidRPr="00DC1555" w:rsidRDefault="00DC1555" w:rsidP="00284163">
      <w:pPr>
        <w:pStyle w:val="L2"/>
        <w:rPr>
          <w:rtl/>
        </w:rPr>
      </w:pPr>
      <w:r w:rsidRPr="00DC1555">
        <w:rPr>
          <w:b/>
          <w:bCs/>
          <w:rtl/>
        </w:rPr>
        <w:t xml:space="preserve">"מידע אישי": </w:t>
      </w:r>
      <w:r w:rsidRPr="00DC1555">
        <w:rPr>
          <w:rtl/>
        </w:rPr>
        <w:t>נתון הנוגע לאדם מזוהה או לאדם הניתן לזיהוי, "אדם הניתן לזיהוי" - מי שניתן לזהותו במאמץ סביר, במישרין או עקיפין, ובכלל זה באמצעות פרט מזהה, כגון שם, מספר זהות, מזהה ביומטרי, נתוני מיקום, מזהה מקוון או נתון אחד או יותר הנוגע למצבו הפיזי, הבריאותי, הכלכלי, החברתי או התרבותי</w:t>
      </w:r>
    </w:p>
    <w:p w:rsidR="00DC1555" w:rsidRPr="00DC1555" w:rsidRDefault="00DC1555" w:rsidP="00DC1555">
      <w:pPr>
        <w:pStyle w:val="L2"/>
        <w:rPr>
          <w:rtl/>
        </w:rPr>
      </w:pPr>
      <w:r w:rsidRPr="00DC1555">
        <w:rPr>
          <w:b/>
          <w:bCs/>
          <w:rtl/>
        </w:rPr>
        <w:t>"מידע בעל רגישות מיוחדת":</w:t>
      </w:r>
    </w:p>
    <w:p w:rsidR="00DC1555" w:rsidRPr="00DC1555" w:rsidRDefault="00DC1555" w:rsidP="00284163">
      <w:pPr>
        <w:pStyle w:val="L3"/>
        <w:spacing w:line="276" w:lineRule="auto"/>
      </w:pPr>
      <w:r w:rsidRPr="00DC1555">
        <w:rPr>
          <w:rtl/>
        </w:rPr>
        <w:t>מידע על צנעת חיי המשפחה של אדם, על צנעת אישותו ועל נטייתו המינית.</w:t>
      </w:r>
    </w:p>
    <w:p w:rsidR="00DC1555" w:rsidRPr="00DC1555" w:rsidRDefault="00DC1555" w:rsidP="00284163">
      <w:pPr>
        <w:pStyle w:val="L3"/>
        <w:spacing w:line="276" w:lineRule="auto"/>
      </w:pPr>
      <w:r w:rsidRPr="00DC1555">
        <w:rPr>
          <w:rtl/>
        </w:rPr>
        <w:t>מידע המתייחס למצב בריאותו של אדם, ובכלל זה מידע רפואי לפי חוק זכויות החולה.</w:t>
      </w:r>
    </w:p>
    <w:p w:rsidR="00DC1555" w:rsidRPr="00DC1555" w:rsidRDefault="00DC1555" w:rsidP="00284163">
      <w:pPr>
        <w:pStyle w:val="L3"/>
        <w:spacing w:line="276" w:lineRule="auto"/>
      </w:pPr>
      <w:r w:rsidRPr="00DC1555">
        <w:rPr>
          <w:rtl/>
        </w:rPr>
        <w:t>מידע גנטי, כהגדרתו בחוק מידע גנטי.</w:t>
      </w:r>
    </w:p>
    <w:p w:rsidR="00DC1555" w:rsidRPr="00DC1555" w:rsidRDefault="00DC1555" w:rsidP="00284163">
      <w:pPr>
        <w:pStyle w:val="L3"/>
        <w:spacing w:line="276" w:lineRule="auto"/>
      </w:pPr>
      <w:r w:rsidRPr="00DC1555">
        <w:rPr>
          <w:rtl/>
        </w:rPr>
        <w:t>מזהה ביומטרי המשמש או מיועד לשמש לזיהוי אדם או לאימות זהותו באופן ממוחשב.</w:t>
      </w:r>
    </w:p>
    <w:p w:rsidR="00DC1555" w:rsidRPr="00DC1555" w:rsidRDefault="00DC1555" w:rsidP="00284163">
      <w:pPr>
        <w:pStyle w:val="L3"/>
        <w:spacing w:line="276" w:lineRule="auto"/>
      </w:pPr>
      <w:r w:rsidRPr="00DC1555">
        <w:rPr>
          <w:rtl/>
        </w:rPr>
        <w:t>מידע על מוצאו של אדם.</w:t>
      </w:r>
    </w:p>
    <w:p w:rsidR="00DC1555" w:rsidRPr="00DC1555" w:rsidRDefault="00DC1555" w:rsidP="00284163">
      <w:pPr>
        <w:pStyle w:val="L3"/>
        <w:spacing w:line="276" w:lineRule="auto"/>
      </w:pPr>
      <w:r w:rsidRPr="00DC1555">
        <w:rPr>
          <w:rtl/>
        </w:rPr>
        <w:t>מידע על עברו הפלילי של אדם.</w:t>
      </w:r>
    </w:p>
    <w:p w:rsidR="00DC1555" w:rsidRPr="00DC1555" w:rsidRDefault="00DC1555" w:rsidP="00284163">
      <w:pPr>
        <w:pStyle w:val="L3"/>
        <w:spacing w:line="276" w:lineRule="auto"/>
        <w:rPr>
          <w:rtl/>
        </w:rPr>
      </w:pPr>
      <w:r w:rsidRPr="00DC1555">
        <w:rPr>
          <w:rtl/>
        </w:rPr>
        <w:t>מידע על דעותיו הפוליטיות של אדם או אמונותיו הדתיות או השקפת עולמו.</w:t>
      </w:r>
    </w:p>
    <w:p w:rsidR="00DC1555" w:rsidRPr="00DC1555" w:rsidRDefault="00DC1555" w:rsidP="00DC1555">
      <w:pPr>
        <w:pStyle w:val="L2"/>
      </w:pPr>
      <w:r w:rsidRPr="00DC1555">
        <w:rPr>
          <w:b/>
          <w:bCs/>
          <w:rtl/>
        </w:rPr>
        <w:t>"מחזיק" לעניין מאגר מידע</w:t>
      </w:r>
      <w:r w:rsidRPr="00DC1555">
        <w:rPr>
          <w:rtl/>
        </w:rPr>
        <w:t>: גורם חיצוני לבעל השליטה במאגר המידע המעבד מידע עבורו</w:t>
      </w:r>
    </w:p>
    <w:p w:rsidR="00DC1555" w:rsidRPr="00DC1555" w:rsidRDefault="00DC1555" w:rsidP="00DC1555">
      <w:pPr>
        <w:pStyle w:val="L2"/>
        <w:rPr>
          <w:rtl/>
        </w:rPr>
        <w:sectPr w:rsidR="00DC1555" w:rsidRPr="00DC1555" w:rsidSect="000F2D31">
          <w:pgSz w:w="11906" w:h="16838"/>
          <w:pgMar w:top="1440" w:right="1080" w:bottom="1440" w:left="1080" w:header="708" w:footer="170" w:gutter="0"/>
          <w:cols w:space="708"/>
          <w:bidi/>
          <w:rtlGutter/>
          <w:docGrid w:linePitch="360"/>
        </w:sectPr>
      </w:pPr>
      <w:r w:rsidRPr="00DC1555">
        <w:rPr>
          <w:b/>
          <w:bCs/>
          <w:rtl/>
        </w:rPr>
        <w:t>"עיבוד", "שימוש"</w:t>
      </w:r>
      <w:r w:rsidRPr="00DC1555">
        <w:rPr>
          <w:rtl/>
        </w:rPr>
        <w:t>: כל פעולה שמבוצעת על מידע אישי, לרבות קבלתו, איסופו, אחסונו, העתקתו, עיון בו, גילויו, חשיפתו, העברתו, מסירתו או מתן גישה אליו.</w:t>
      </w:r>
    </w:p>
    <w:p w:rsidR="00DC1555" w:rsidRPr="00DC1555" w:rsidRDefault="00DC1555" w:rsidP="00DC1555">
      <w:pPr>
        <w:pStyle w:val="L2"/>
        <w:rPr>
          <w:rtl/>
        </w:rPr>
        <w:sectPr w:rsidR="00DC1555" w:rsidRPr="00DC1555" w:rsidSect="000F2D31">
          <w:type w:val="continuous"/>
          <w:pgSz w:w="11906" w:h="16838"/>
          <w:pgMar w:top="1440" w:right="1080" w:bottom="1440" w:left="1080" w:header="708" w:footer="170" w:gutter="0"/>
          <w:cols w:space="708"/>
          <w:bidi/>
          <w:rtlGutter/>
          <w:docGrid w:linePitch="360"/>
        </w:sectPr>
      </w:pPr>
    </w:p>
    <w:p w:rsidR="00DC1555" w:rsidRPr="00DC1555" w:rsidRDefault="00DC1555" w:rsidP="00DC1555">
      <w:pPr>
        <w:tabs>
          <w:tab w:val="left" w:pos="1657"/>
        </w:tabs>
        <w:rPr>
          <w:rFonts w:ascii="David" w:hAnsi="David" w:cs="David"/>
          <w:rtl/>
        </w:rPr>
        <w:sectPr w:rsidR="00DC1555" w:rsidRPr="00DC1555" w:rsidSect="000F2D31">
          <w:type w:val="continuous"/>
          <w:pgSz w:w="11906" w:h="16838"/>
          <w:pgMar w:top="1440" w:right="1080" w:bottom="1440" w:left="1080" w:header="708" w:footer="170" w:gutter="0"/>
          <w:cols w:space="708"/>
          <w:bidi/>
          <w:rtlGutter/>
          <w:docGrid w:linePitch="360"/>
        </w:sectPr>
      </w:pPr>
    </w:p>
    <w:p w:rsidR="00DC1555" w:rsidRPr="00DC1555" w:rsidRDefault="00DC1555" w:rsidP="00DC1555">
      <w:pPr>
        <w:pStyle w:val="1ff5"/>
        <w:rPr>
          <w:sz w:val="28"/>
          <w:szCs w:val="28"/>
          <w:u w:val="single"/>
          <w:rtl/>
        </w:rPr>
      </w:pPr>
      <w:r w:rsidRPr="00DC1555">
        <w:rPr>
          <w:sz w:val="28"/>
          <w:szCs w:val="28"/>
          <w:u w:val="single"/>
          <w:rtl/>
        </w:rPr>
        <w:t>פרק א': תשתית אבטחה רוחבית ושמירת סודיות:</w:t>
      </w:r>
    </w:p>
    <w:p w:rsidR="00DC1555" w:rsidRPr="00DC1555" w:rsidRDefault="00DC1555" w:rsidP="00623A2C">
      <w:pPr>
        <w:pStyle w:val="L1"/>
        <w:numPr>
          <w:ilvl w:val="0"/>
          <w:numId w:val="101"/>
        </w:numPr>
        <w:rPr>
          <w:b/>
          <w:bCs/>
          <w:u w:val="single"/>
          <w:rtl/>
        </w:rPr>
      </w:pPr>
      <w:r w:rsidRPr="00DC1555">
        <w:rPr>
          <w:b/>
          <w:bCs/>
          <w:u w:val="single"/>
          <w:rtl/>
        </w:rPr>
        <w:t>סודיות, מניעת חשיפה ומהימנות עובדים:</w:t>
      </w:r>
    </w:p>
    <w:p w:rsidR="00DC1555" w:rsidRPr="00DC1555" w:rsidRDefault="00DC1555" w:rsidP="00DC1555">
      <w:pPr>
        <w:pStyle w:val="L2"/>
      </w:pPr>
      <w:r w:rsidRPr="00DC1555">
        <w:rPr>
          <w:rtl/>
        </w:rPr>
        <w:t>הספק מתחייב לשמור בסודיות גמורה כל מידע שנחשף בפני עובדיו, בין אם מתוך מערכות המידע ובין אם באופן אגבי (שיחות טלפון/מסדרון/מראה עיניים וכד').</w:t>
      </w:r>
    </w:p>
    <w:p w:rsidR="00DC1555" w:rsidRPr="00DC1555" w:rsidRDefault="00DC1555" w:rsidP="00DC1555">
      <w:pPr>
        <w:pStyle w:val="L2"/>
        <w:rPr>
          <w:rtl/>
        </w:rPr>
      </w:pPr>
      <w:r w:rsidRPr="00DC1555">
        <w:rPr>
          <w:b/>
          <w:bCs/>
          <w:rtl/>
        </w:rPr>
        <w:t>מניעת חשיפה ברשתות חברתיות</w:t>
      </w:r>
      <w:r w:rsidRPr="00DC1555">
        <w:rPr>
          <w:rtl/>
        </w:rPr>
        <w:t>: הספק ועובדיו מתחייבים שלא לתעד, לצלם, להקליט או לפרסם כל פרט הנוגע למתרחש במתקני המזמין . איסור זה כולל הפצה בעל-פה או בכתב (לרבות רשתות חברתיות) של מידע אודות התנהלות פנים-ארגונית, שיחות מסדרון, מידע על נבחרי ציבור או בכירים ששהו במקום או כל אירוע חריג אחר אליו נחשפו.</w:t>
      </w:r>
    </w:p>
    <w:p w:rsidR="00DC1555" w:rsidRPr="00DC1555" w:rsidRDefault="00DC1555" w:rsidP="00DC1555">
      <w:pPr>
        <w:pStyle w:val="L2"/>
        <w:rPr>
          <w:rtl/>
        </w:rPr>
      </w:pPr>
      <w:r w:rsidRPr="00DC1555">
        <w:rPr>
          <w:b/>
          <w:bCs/>
          <w:rtl/>
        </w:rPr>
        <w:t>התחייבות לאבטחת מידע וסודיות</w:t>
      </w:r>
      <w:r w:rsidRPr="00DC1555">
        <w:rPr>
          <w:rtl/>
        </w:rPr>
        <w:t xml:space="preserve">: הספק מתחייב להחתים את כל עובדיו, קבלני המשנה וכל גורם מטעמו </w:t>
      </w:r>
      <w:r w:rsidRPr="00DC1555">
        <w:rPr>
          <w:b/>
          <w:bCs/>
          <w:rtl/>
        </w:rPr>
        <w:t>(להלן: "עובדי הספק")</w:t>
      </w:r>
      <w:r w:rsidRPr="00DC1555">
        <w:rPr>
          <w:rtl/>
        </w:rPr>
        <w:t xml:space="preserve"> על נספח סודיות אישי (נספח א' לפרק זה) בטרם תחילת עבודתם. הטפסים החתומים יישמרו במשרדי הספק וישלחו למנב"ט המשרד/ממונה אבטחת המידע כתנאי לתחילת העסקה. </w:t>
      </w:r>
    </w:p>
    <w:p w:rsidR="00DC1555" w:rsidRPr="00DC1555" w:rsidRDefault="00DC1555" w:rsidP="00DC1555">
      <w:pPr>
        <w:pStyle w:val="L2"/>
      </w:pPr>
      <w:r w:rsidRPr="00DC1555">
        <w:rPr>
          <w:b/>
          <w:bCs/>
          <w:rtl/>
        </w:rPr>
        <w:t>הכשר ואישור ביטחוני</w:t>
      </w:r>
      <w:r w:rsidRPr="00DC1555">
        <w:rPr>
          <w:rtl/>
        </w:rPr>
        <w:t>: המזמין רשאי, עפ"י שיקול דעת מנב"ט המשרד, לדרוש כי עובדי הספק יעברו הליך הכשר ביטחוני לרמה שתוחלט ע"י מנב"ט המשרד כתנאי למתן הגישה ותחילת עבודה.</w:t>
      </w:r>
    </w:p>
    <w:p w:rsidR="00DC1555" w:rsidRPr="00DC1555" w:rsidRDefault="00DC1555" w:rsidP="00DC1555">
      <w:pPr>
        <w:pStyle w:val="L2"/>
        <w:spacing w:after="240"/>
        <w:rPr>
          <w:rtl/>
        </w:rPr>
      </w:pPr>
      <w:r w:rsidRPr="00DC1555">
        <w:rPr>
          <w:b/>
          <w:bCs/>
          <w:rtl/>
        </w:rPr>
        <w:t>הרחקת עובד</w:t>
      </w:r>
      <w:r w:rsidRPr="00DC1555">
        <w:rPr>
          <w:rtl/>
        </w:rPr>
        <w:t>: המזמין רשאי לדרוש את הרחקתו של כל עובד ספק מהפרויקט, מסיבות של אבטחת מידע או חוסר התאמה, והספק יחליפו לאלתר בעובד מתאים אחר.</w:t>
      </w:r>
    </w:p>
    <w:p w:rsidR="00DC1555" w:rsidRPr="00DC1555" w:rsidRDefault="00DC1555" w:rsidP="00DC1555">
      <w:pPr>
        <w:pStyle w:val="L1"/>
        <w:rPr>
          <w:b/>
          <w:bCs/>
          <w:u w:val="single"/>
          <w:rtl/>
        </w:rPr>
      </w:pPr>
      <w:r w:rsidRPr="00DC1555">
        <w:rPr>
          <w:b/>
          <w:bCs/>
          <w:u w:val="single"/>
          <w:rtl/>
        </w:rPr>
        <w:t xml:space="preserve">ביטחון פיזי, בקרת כניסה והתנהלות במתקן: </w:t>
      </w:r>
    </w:p>
    <w:p w:rsidR="00DC1555" w:rsidRPr="00DC1555" w:rsidRDefault="00DC1555" w:rsidP="00DC1555">
      <w:pPr>
        <w:pStyle w:val="L2"/>
        <w:rPr>
          <w:rtl/>
        </w:rPr>
      </w:pPr>
      <w:r w:rsidRPr="00DC1555">
        <w:rPr>
          <w:b/>
          <w:bCs/>
          <w:rtl/>
        </w:rPr>
        <w:t>בידוק בטחוני</w:t>
      </w:r>
      <w:r w:rsidRPr="00DC1555">
        <w:rPr>
          <w:rtl/>
        </w:rPr>
        <w:t>: הספק מאשר כי ידוע לו שהכניסה למתקני המזמין כפופה לנהלי הביטחון הממלכתיים (לרבות מאבטחים, עמדות בידוק, מגנומטרים וכד'). עובדי הספק ישתפו פעולה באופן מלא עם גורמי הביטחון.</w:t>
      </w:r>
    </w:p>
    <w:p w:rsidR="00DC1555" w:rsidRPr="00DC1555" w:rsidRDefault="00DC1555" w:rsidP="00DC1555">
      <w:pPr>
        <w:pStyle w:val="L2"/>
        <w:rPr>
          <w:rtl/>
        </w:rPr>
      </w:pPr>
      <w:r w:rsidRPr="00DC1555">
        <w:rPr>
          <w:b/>
          <w:bCs/>
          <w:rtl/>
        </w:rPr>
        <w:t>ליווי ותנועה</w:t>
      </w:r>
      <w:r w:rsidRPr="00DC1555">
        <w:rPr>
          <w:rtl/>
        </w:rPr>
        <w:t>: תנועת עובדי הספק תעשה אך ורק בליווי נציג המזמין בלבד. למעט אזורים שהוגדרו ואושרו על ידי אגף חירום, ביטחון, מידע וסייבר כאזורים "ללא ליווי" לביצוע העבודה.</w:t>
      </w:r>
    </w:p>
    <w:p w:rsidR="00DC1555" w:rsidRPr="00DC1555" w:rsidRDefault="00DC1555" w:rsidP="00DC1555">
      <w:pPr>
        <w:pStyle w:val="L2"/>
        <w:rPr>
          <w:rtl/>
        </w:rPr>
      </w:pPr>
      <w:r w:rsidRPr="00DC1555">
        <w:rPr>
          <w:b/>
          <w:bCs/>
          <w:rtl/>
        </w:rPr>
        <w:t>איסור סיוע לעקיפת נהלים</w:t>
      </w:r>
      <w:r w:rsidRPr="00DC1555">
        <w:rPr>
          <w:rtl/>
        </w:rPr>
        <w:t>: חל איסור מוחלט על עובד הספק להכניס אדם נוסף למתקן או לפתוח דלתות עבור גורמים שאינם מורשים (גם אם הם עובדים מוכרים), אלא באישור מפורש.</w:t>
      </w:r>
    </w:p>
    <w:p w:rsidR="00DC1555" w:rsidRPr="00DC1555" w:rsidRDefault="00DC1555" w:rsidP="00DC1555">
      <w:pPr>
        <w:pStyle w:val="L2"/>
        <w:spacing w:after="240"/>
        <w:rPr>
          <w:rtl/>
        </w:rPr>
      </w:pPr>
      <w:r w:rsidRPr="00DC1555">
        <w:rPr>
          <w:b/>
          <w:bCs/>
          <w:rtl/>
        </w:rPr>
        <w:t>דיווח על אובדן</w:t>
      </w:r>
      <w:r w:rsidRPr="00DC1555">
        <w:rPr>
          <w:rtl/>
        </w:rPr>
        <w:t>: במקרה של אובדן תג כניסה, מפתח פיזי, או רכיב הזדהות דיגיטלי אם הונפק (</w:t>
      </w:r>
      <w:r w:rsidRPr="00DC1555">
        <w:t>Token</w:t>
      </w:r>
      <w:r w:rsidRPr="00DC1555">
        <w:rPr>
          <w:rtl/>
        </w:rPr>
        <w:t>/כרטיס חכם), ידווח הספק למנב"ט המזמין באופן מיידי מרגע הגילוי.</w:t>
      </w:r>
    </w:p>
    <w:p w:rsidR="00DC1555" w:rsidRPr="00DC1555" w:rsidRDefault="00DC1555" w:rsidP="00DC1555">
      <w:pPr>
        <w:pStyle w:val="L1"/>
        <w:rPr>
          <w:b/>
          <w:bCs/>
          <w:u w:val="single"/>
        </w:rPr>
      </w:pPr>
      <w:r w:rsidRPr="00DC1555">
        <w:rPr>
          <w:b/>
          <w:bCs/>
          <w:u w:val="single"/>
          <w:rtl/>
        </w:rPr>
        <w:t>אבטחת גישה לוגית, ציוד קצה ועבודה מרחוק בסביבת המזמין:</w:t>
      </w:r>
    </w:p>
    <w:p w:rsidR="00DC1555" w:rsidRPr="008742E4" w:rsidRDefault="00DC1555" w:rsidP="00DC1555">
      <w:pPr>
        <w:pStyle w:val="L1"/>
        <w:numPr>
          <w:ilvl w:val="0"/>
          <w:numId w:val="0"/>
        </w:numPr>
        <w:ind w:left="360"/>
      </w:pPr>
      <w:r w:rsidRPr="008742E4">
        <w:rPr>
          <w:rtl/>
        </w:rPr>
        <w:t>הוראות סעיף זה יחולו בכל מקרה בו מוענקת לספק ו/או למי מטעמו גישה לוגית מסיבה כלשהיא למערכות המחשוב, ליישומים או לנכסי המידע של המזמין (בין אם מרחוק ובין אם מחצרי המזמין). יובהר כי עמידה בדרישות סעיף זה הנה מצטברת ואינה גורעת מכל התחייבות אחרת של הספק בהסכם זה, ובפרט מחובותיו בכל הנוגע להגנה על מידע עסקי/אישי רגיש המועבר להחזקתו או לעיבודו כמפורט בפרקים הבאים.</w:t>
      </w:r>
    </w:p>
    <w:p w:rsidR="00DC1555" w:rsidRPr="00DC1555" w:rsidRDefault="00DC1555" w:rsidP="00DC1555">
      <w:pPr>
        <w:pStyle w:val="L2"/>
      </w:pPr>
      <w:r w:rsidRPr="00DC1555">
        <w:rPr>
          <w:b/>
          <w:bCs/>
          <w:rtl/>
        </w:rPr>
        <w:t>כפיפות לנהלי המשרד</w:t>
      </w:r>
      <w:r w:rsidRPr="00DC1555">
        <w:rPr>
          <w:rtl/>
        </w:rPr>
        <w:t xml:space="preserve">: עם קבלת הרשאות גישה לסביבת המזמין, יחולו על עובד הספק מלוא נהלי אבטחת המידע של המזמין, ועליו לפנות באופן יזום למנהל מטעם המזמין לקבלתם ולהטמעתם. בנוסף, העובד ישתלב במערך המודעות הארגוני (בהתאם לרמת החשיפה והנחיות ממונה אבטחת המידע), לרבות ביצוע לומדות, מעבר הדרכות והשתתפות בסימולציות </w:t>
      </w:r>
      <w:r w:rsidRPr="00DC1555">
        <w:t>Phishing</w:t>
      </w:r>
      <w:r w:rsidRPr="00DC1555">
        <w:rPr>
          <w:rtl/>
        </w:rPr>
        <w:t xml:space="preserve"> הנערכות על ידי המזמין, כתנאי להמשך הגישה.</w:t>
      </w:r>
    </w:p>
    <w:p w:rsidR="00DC1555" w:rsidRPr="00DC1555" w:rsidRDefault="00DC1555" w:rsidP="00DC1555">
      <w:pPr>
        <w:pStyle w:val="L2"/>
      </w:pPr>
      <w:r w:rsidRPr="00DC1555">
        <w:rPr>
          <w:b/>
          <w:bCs/>
          <w:rtl/>
        </w:rPr>
        <w:t>תקינות ציוד קצה</w:t>
      </w:r>
      <w:r w:rsidRPr="00DC1555">
        <w:rPr>
          <w:rtl/>
        </w:rPr>
        <w:t>: במידה והגישה לסביבת המזמין תתבצע באמצעות ציוד מחשוב של הספק (מחשב נייד/נייח חיצוני), הספק מתחייב כי הציוד יעמוד בדרישות האבטחה של המזמין. המזמין רשאי לבצע בדיקת תקינות ("</w:t>
      </w:r>
      <w:r w:rsidRPr="00DC1555">
        <w:t>Sanity Check</w:t>
      </w:r>
      <w:r w:rsidRPr="00DC1555">
        <w:rPr>
          <w:rtl/>
        </w:rPr>
        <w:t xml:space="preserve">") לציוד כתנאי לחיבור. </w:t>
      </w:r>
    </w:p>
    <w:p w:rsidR="00DC1555" w:rsidRPr="00DC1555" w:rsidRDefault="00DC1555" w:rsidP="00DC1555">
      <w:pPr>
        <w:pStyle w:val="L2"/>
        <w:rPr>
          <w:rtl/>
        </w:rPr>
      </w:pPr>
      <w:r w:rsidRPr="00DC1555">
        <w:rPr>
          <w:b/>
          <w:bCs/>
          <w:rtl/>
        </w:rPr>
        <w:t>עבודה בסביבה מבודדת ומניעת זליגת מידע (</w:t>
      </w:r>
      <w:r w:rsidRPr="00DC1555">
        <w:rPr>
          <w:b/>
          <w:bCs/>
        </w:rPr>
        <w:t>DLP</w:t>
      </w:r>
      <w:r w:rsidRPr="00DC1555">
        <w:rPr>
          <w:b/>
          <w:bCs/>
          <w:rtl/>
        </w:rPr>
        <w:t>)</w:t>
      </w:r>
      <w:r w:rsidRPr="00DC1555">
        <w:rPr>
          <w:rtl/>
        </w:rPr>
        <w:t>: העבודה בסביבת המזמין תתבצע אך ורק בתוך "סביבת העבודה" שהוגדרה (החלון המרוחק, הדפדפן המאובטח או ממשק הענן). חל איסור מוחלט לבצע העתקה של קבצים, נתונים או מידע מתוך סביבת המזמין אל המחשב המקומי של הספק. איסור זה כולל שימוש בפונקציות "גזור-הדבק" (</w:t>
      </w:r>
      <w:r w:rsidRPr="00DC1555">
        <w:t>Clipboard</w:t>
      </w:r>
      <w:r w:rsidRPr="00DC1555">
        <w:rPr>
          <w:rtl/>
        </w:rPr>
        <w:t>) החוצה, צילומי מסך לשמירה מקומית, הורדת קבצים מהענן למחשב האישי, או יצוא קבצים לתיבות דואר פרטיות.</w:t>
      </w:r>
    </w:p>
    <w:p w:rsidR="00DC1555" w:rsidRPr="00DC1555" w:rsidRDefault="00DC1555" w:rsidP="00DC1555">
      <w:pPr>
        <w:pStyle w:val="L2"/>
        <w:spacing w:after="240"/>
      </w:pPr>
      <w:r w:rsidRPr="00DC1555">
        <w:rPr>
          <w:b/>
          <w:bCs/>
          <w:rtl/>
        </w:rPr>
        <w:t>איסור שימוש בכלי בינה מלאכותית (</w:t>
      </w:r>
      <w:r w:rsidRPr="00DC1555">
        <w:rPr>
          <w:b/>
          <w:bCs/>
        </w:rPr>
        <w:t>AI</w:t>
      </w:r>
      <w:r w:rsidRPr="00DC1555">
        <w:rPr>
          <w:b/>
          <w:bCs/>
          <w:rtl/>
        </w:rPr>
        <w:t>)</w:t>
      </w:r>
      <w:r w:rsidRPr="00DC1555">
        <w:rPr>
          <w:rtl/>
        </w:rPr>
        <w:t xml:space="preserve">: חל איסור מוחלט להזין ו/או להעלות מידע עסקי ארגוני, קוד מקור או מידע אישי ו/או מידע בעל רגישות מיוחדת לכלי </w:t>
      </w:r>
      <w:r w:rsidRPr="00DC1555">
        <w:t>AI</w:t>
      </w:r>
      <w:r w:rsidRPr="00DC1555">
        <w:rPr>
          <w:rtl/>
        </w:rPr>
        <w:t xml:space="preserve"> פתוחים. שימוש בכלי </w:t>
      </w:r>
      <w:r w:rsidRPr="00DC1555">
        <w:t>AI</w:t>
      </w:r>
      <w:r w:rsidRPr="00DC1555">
        <w:rPr>
          <w:rtl/>
        </w:rPr>
        <w:t xml:space="preserve"> יותר אך ורק באישור מראש ובכתב מממונה אבטחת המידע.</w:t>
      </w:r>
    </w:p>
    <w:p w:rsidR="00DC1555" w:rsidRPr="00DC1555" w:rsidRDefault="00DC1555" w:rsidP="00DC1555">
      <w:pPr>
        <w:pStyle w:val="L2"/>
        <w:rPr>
          <w:rtl/>
        </w:rPr>
      </w:pPr>
      <w:r w:rsidRPr="00DC1555">
        <w:rPr>
          <w:b/>
          <w:bCs/>
          <w:rtl/>
        </w:rPr>
        <w:t>ניהול משתמשים</w:t>
      </w:r>
      <w:r w:rsidRPr="00DC1555">
        <w:rPr>
          <w:rtl/>
        </w:rPr>
        <w:t>: הגישה לחצרות המזמין תינתן באמצעות שם משתמש אישי בלבד. חל איסור מוחלט על שימוש בסיסמאות משותפות או העברת פרטי הזדהות.</w:t>
      </w:r>
    </w:p>
    <w:p w:rsidR="00DC1555" w:rsidRPr="00DC1555" w:rsidRDefault="00DC1555" w:rsidP="00DC1555">
      <w:pPr>
        <w:pStyle w:val="L2"/>
      </w:pPr>
      <w:r w:rsidRPr="00DC1555">
        <w:rPr>
          <w:b/>
          <w:bCs/>
          <w:rtl/>
        </w:rPr>
        <w:t>הסכמה לניטור</w:t>
      </w:r>
      <w:r w:rsidRPr="00DC1555">
        <w:rPr>
          <w:rtl/>
        </w:rPr>
        <w:t>: הספק מצהיר כי הוא ועובדיו מודעים לכך שכל הפעולות המבוצעות בתשתיות המזמין (לרבות תעבורת רשת, דואר אלקטרוני, קבצים, גישה למאגרים ופעילות בענן) מתועדות ומנוטרות באופן שוטף ע"י מערכות האבטחה.</w:t>
      </w:r>
    </w:p>
    <w:p w:rsidR="00DC1555" w:rsidRPr="00DC1555" w:rsidRDefault="00DC1555" w:rsidP="00DC1555">
      <w:pPr>
        <w:pStyle w:val="L2"/>
        <w:rPr>
          <w:rtl/>
        </w:rPr>
      </w:pPr>
      <w:r w:rsidRPr="00DC1555">
        <w:rPr>
          <w:b/>
          <w:bCs/>
          <w:rtl/>
        </w:rPr>
        <w:t>חובת דיווח מיידית</w:t>
      </w:r>
      <w:r w:rsidRPr="00DC1555">
        <w:rPr>
          <w:rtl/>
        </w:rPr>
        <w:t>: הספק מתחייב להודיע למזמין באופן מיידי וללא דיחוי (ולכל המאוחר תוך 24 שעות) על כל מקרה של סיום העסקת עובד בעל הרשאות גישה לסביבת המזמין, או על כל הפסקת עבודה זמנית ממושכת (כגון: חל"ת, חופשת לידה, מילואים ממושכים, השעיה או חופשה העולה על 30 יום), וזאת לצורך הקפאה או חסימה של הרשאות הגישה לאלתר.</w:t>
      </w:r>
    </w:p>
    <w:p w:rsidR="00DC1555" w:rsidRPr="00DC1555" w:rsidRDefault="00DC1555" w:rsidP="00DC1555">
      <w:pPr>
        <w:pStyle w:val="L2"/>
        <w:rPr>
          <w:rtl/>
        </w:rPr>
      </w:pPr>
      <w:r w:rsidRPr="00DC1555">
        <w:rPr>
          <w:b/>
          <w:bCs/>
          <w:rtl/>
        </w:rPr>
        <w:t>חובת דיווח על שינוי תפקיד</w:t>
      </w:r>
      <w:r w:rsidRPr="00DC1555">
        <w:rPr>
          <w:rtl/>
        </w:rPr>
        <w:t>: כמו כן, ידווח הספק מיידית על כל שינוי בתפקיד העובד הגורע את הצורך בגישה למערכות המזמין או לחלקן.</w:t>
      </w:r>
    </w:p>
    <w:p w:rsidR="00DC1555" w:rsidRPr="00DC1555" w:rsidRDefault="00DC1555" w:rsidP="008742E4">
      <w:pPr>
        <w:pStyle w:val="L2"/>
      </w:pPr>
      <w:r w:rsidRPr="00DC1555">
        <w:rPr>
          <w:b/>
          <w:bCs/>
          <w:rtl/>
        </w:rPr>
        <w:t>חובת דיווח מיוחדת בגין עבירות משמעת וטוהר מידות</w:t>
      </w:r>
      <w:r w:rsidRPr="00DC1555">
        <w:rPr>
          <w:rtl/>
        </w:rPr>
        <w:t>: על אף האמור בסעיף לעיל, במקרה בו סיום ההעסקה (או השעיית העובד) נובע מנסיבות של חשד לעבירת משמעת, אי-סדרים, עבירה פלילית, מעילה באמון, גניבה, הונאה או עבירת מחשב, מתחייב הספק לדווח על כך באופן ישיר, מיידי ודיסקרטי למנב"ט המזמין או לממונה אבטחת המידע (בנוסף לדיווח התפעולי). הדיווח יכלול את פרטי החשד או האירוע, וזאת על מנת לאפשר למזמין לבצע בחינה של פעולות העובד במערכות, ניטור לאחור (</w:t>
      </w:r>
      <w:r w:rsidRPr="00DC1555">
        <w:t>Forensics</w:t>
      </w:r>
      <w:r w:rsidRPr="00DC1555">
        <w:rPr>
          <w:rtl/>
        </w:rPr>
        <w:t>), שלילת דליפת מידע ובקרת נזקים.</w:t>
      </w:r>
    </w:p>
    <w:p w:rsidR="00DC1555" w:rsidRPr="00DC1555" w:rsidRDefault="00DC1555" w:rsidP="00DC1555">
      <w:pPr>
        <w:pStyle w:val="L1"/>
        <w:rPr>
          <w:b/>
          <w:bCs/>
          <w:u w:val="single"/>
          <w:rtl/>
        </w:rPr>
      </w:pPr>
      <w:r w:rsidRPr="00DC1555">
        <w:rPr>
          <w:b/>
          <w:bCs/>
          <w:u w:val="single"/>
          <w:rtl/>
        </w:rPr>
        <w:t>פיתוח תוכנה וארכיטקטורת פתרון:</w:t>
      </w:r>
    </w:p>
    <w:p w:rsidR="00DC1555" w:rsidRPr="00DC1555" w:rsidRDefault="00DC1555" w:rsidP="00DC1555">
      <w:pPr>
        <w:pStyle w:val="L2"/>
      </w:pPr>
      <w:r w:rsidRPr="00DC1555">
        <w:rPr>
          <w:rtl/>
        </w:rPr>
        <w:t>הספק הזוכה יציג את ארכיטקטורת הפתרון והשירותים המוצעים ויאשר מול המשרד (אגף טכנולוגיות ואגף ביטחון) כתנאי לתחילת עבודה.</w:t>
      </w:r>
    </w:p>
    <w:p w:rsidR="00DC1555" w:rsidRPr="00DC1555" w:rsidRDefault="00DC1555" w:rsidP="00DC1555">
      <w:pPr>
        <w:pStyle w:val="L2"/>
      </w:pPr>
      <w:r w:rsidRPr="00DC1555">
        <w:rPr>
          <w:rtl/>
        </w:rPr>
        <w:t>במידה והספק מפתח מערכת/קוד, קוד המקור יועבר למשרד.</w:t>
      </w:r>
    </w:p>
    <w:p w:rsidR="00DC1555" w:rsidRPr="00DC1555" w:rsidRDefault="00DC1555" w:rsidP="00DC1555">
      <w:pPr>
        <w:pStyle w:val="L2"/>
      </w:pPr>
      <w:r w:rsidRPr="00DC1555">
        <w:rPr>
          <w:rtl/>
        </w:rPr>
        <w:t xml:space="preserve">באחריות הספק להעביר רשימת מצאי </w:t>
      </w:r>
      <w:r w:rsidRPr="00DC1555">
        <w:t>SBOM</w:t>
      </w:r>
      <w:r w:rsidRPr="00DC1555">
        <w:rPr>
          <w:rtl/>
        </w:rPr>
        <w:t xml:space="preserve"> עבור מערכת שמפותחת מחוץ למשרד.</w:t>
      </w:r>
    </w:p>
    <w:p w:rsidR="00DC1555" w:rsidRPr="00DC1555" w:rsidRDefault="00DC1555" w:rsidP="008742E4">
      <w:pPr>
        <w:pStyle w:val="L2"/>
        <w:spacing w:line="276" w:lineRule="auto"/>
      </w:pPr>
      <w:r w:rsidRPr="00DC1555">
        <w:rPr>
          <w:rtl/>
        </w:rPr>
        <w:t>על הספק הזוכה  לבצע עדכוני אבטחה במערכת בתיאום עם המשרד לסגירת פגיעויות המתגלות בקוד המערכת ובחבילות תוכנה אשר בשימוש במערכת.</w:t>
      </w:r>
    </w:p>
    <w:p w:rsidR="008742E4" w:rsidRDefault="008742E4" w:rsidP="008742E4">
      <w:pPr>
        <w:pStyle w:val="L1"/>
        <w:numPr>
          <w:ilvl w:val="0"/>
          <w:numId w:val="0"/>
        </w:numPr>
        <w:ind w:left="360"/>
        <w:rPr>
          <w:rFonts w:hint="cs"/>
          <w:b/>
          <w:bCs/>
          <w:u w:val="single"/>
        </w:rPr>
      </w:pPr>
    </w:p>
    <w:p w:rsidR="00DC1555" w:rsidRPr="00DC1555" w:rsidRDefault="00DC1555" w:rsidP="00DC1555">
      <w:pPr>
        <w:pStyle w:val="L1"/>
        <w:rPr>
          <w:b/>
          <w:bCs/>
          <w:u w:val="single"/>
          <w:rtl/>
        </w:rPr>
      </w:pPr>
      <w:r w:rsidRPr="00DC1555">
        <w:rPr>
          <w:b/>
          <w:bCs/>
          <w:u w:val="single"/>
          <w:rtl/>
        </w:rPr>
        <w:t>זכות הביקורת והפיקוח (</w:t>
      </w:r>
      <w:r w:rsidRPr="00DC1555">
        <w:rPr>
          <w:b/>
          <w:bCs/>
          <w:u w:val="single"/>
        </w:rPr>
        <w:t>Audit Rights</w:t>
      </w:r>
      <w:r w:rsidRPr="00DC1555">
        <w:rPr>
          <w:b/>
          <w:bCs/>
          <w:u w:val="single"/>
          <w:rtl/>
        </w:rPr>
        <w:t>):</w:t>
      </w:r>
    </w:p>
    <w:p w:rsidR="00DC1555" w:rsidRPr="00DC1555" w:rsidRDefault="00DC1555" w:rsidP="00DC1555">
      <w:pPr>
        <w:pStyle w:val="L2"/>
        <w:rPr>
          <w:rtl/>
        </w:rPr>
      </w:pPr>
      <w:r w:rsidRPr="00DC1555">
        <w:rPr>
          <w:rtl/>
        </w:rPr>
        <w:t>המזמין שומר לעצמו את הזכות לבצע ביקורת (</w:t>
      </w:r>
      <w:r w:rsidRPr="00DC1555">
        <w:t>Audit</w:t>
      </w:r>
      <w:r w:rsidRPr="00DC1555">
        <w:rPr>
          <w:rtl/>
        </w:rPr>
        <w:t>) על נכונות הצהרות הספק, על אופן שמירת המידע ועל עמידתו בכל דרישות נספח זה (לרבות דרישות פרקים ב' ו-ג', ככל שסומנו כרלוונטיים).</w:t>
      </w:r>
    </w:p>
    <w:p w:rsidR="00DC1555" w:rsidRPr="00DC1555" w:rsidRDefault="00DC1555" w:rsidP="00DC1555">
      <w:pPr>
        <w:pStyle w:val="L2"/>
        <w:rPr>
          <w:rtl/>
        </w:rPr>
      </w:pPr>
      <w:r w:rsidRPr="00DC1555">
        <w:rPr>
          <w:rtl/>
        </w:rPr>
        <w:t>הביקורת תוכל להתבצע באמצעות דרישת מסמכים, שאלונים, ראיות לוגיות (</w:t>
      </w:r>
      <w:r w:rsidRPr="00DC1555">
        <w:t>Logs/Screenshots</w:t>
      </w:r>
      <w:r w:rsidRPr="00DC1555">
        <w:rPr>
          <w:rtl/>
        </w:rPr>
        <w:t>), או באמצעות ביקורת פיזית בחצרי הספק, בתיאום סביר מראש.</w:t>
      </w:r>
    </w:p>
    <w:p w:rsidR="00DC1555" w:rsidRPr="00DC1555" w:rsidRDefault="00DC1555" w:rsidP="00DC1555">
      <w:pPr>
        <w:pStyle w:val="L2"/>
        <w:spacing w:after="240"/>
        <w:rPr>
          <w:rtl/>
        </w:rPr>
      </w:pPr>
      <w:r w:rsidRPr="00DC1555">
        <w:rPr>
          <w:rtl/>
        </w:rPr>
        <w:t>על הספק לשתף פעולה באופן מלא עם הביקורת ולהעמיד לרשות המזמין או מי מטעמו את כל המידע והגישה הנדרשים לצורך אימות עמידתו בדרישות האבטחה.</w:t>
      </w:r>
    </w:p>
    <w:p w:rsidR="00DC1555" w:rsidRPr="00DC1555" w:rsidRDefault="00DC1555" w:rsidP="00DC1555">
      <w:pPr>
        <w:pStyle w:val="L1"/>
        <w:rPr>
          <w:b/>
          <w:bCs/>
          <w:u w:val="single"/>
          <w:rtl/>
        </w:rPr>
      </w:pPr>
      <w:r w:rsidRPr="00DC1555">
        <w:rPr>
          <w:b/>
          <w:bCs/>
          <w:u w:val="single"/>
          <w:rtl/>
        </w:rPr>
        <w:t>שינויים מהותיים וחובת דיווח:</w:t>
      </w:r>
    </w:p>
    <w:p w:rsidR="00DC1555" w:rsidRPr="00DC1555" w:rsidRDefault="00DC1555" w:rsidP="00DC1555">
      <w:pPr>
        <w:pStyle w:val="L2"/>
        <w:rPr>
          <w:rtl/>
        </w:rPr>
      </w:pPr>
      <w:r w:rsidRPr="00DC1555">
        <w:rPr>
          <w:rtl/>
        </w:rPr>
        <w:t>הספק מתחייב לשמור על רמת האבטחה והתאימות (</w:t>
      </w:r>
      <w:r w:rsidRPr="00DC1555">
        <w:t>Compliance</w:t>
      </w:r>
      <w:r w:rsidRPr="00DC1555">
        <w:rPr>
          <w:rtl/>
        </w:rPr>
        <w:t>) לאורך כל תקופת ההתקשרות.</w:t>
      </w:r>
    </w:p>
    <w:p w:rsidR="00DC1555" w:rsidRPr="00DC1555" w:rsidRDefault="00DC1555" w:rsidP="00DC1555">
      <w:pPr>
        <w:pStyle w:val="L2"/>
        <w:rPr>
          <w:rtl/>
        </w:rPr>
      </w:pPr>
      <w:r w:rsidRPr="00DC1555">
        <w:rPr>
          <w:rtl/>
        </w:rPr>
        <w:t>הספק יודיע לממונה הגנת הסייבר של המזמין באופן מיידי ובכתב על כל שינוי מהותי העלול להשפיע על רמת אבטחת המידע, לרבות:</w:t>
      </w:r>
    </w:p>
    <w:p w:rsidR="00DC1555" w:rsidRPr="00DC1555" w:rsidRDefault="00DC1555" w:rsidP="00DC1555">
      <w:pPr>
        <w:pStyle w:val="L3"/>
        <w:rPr>
          <w:rtl/>
        </w:rPr>
      </w:pPr>
      <w:r w:rsidRPr="00DC1555">
        <w:rPr>
          <w:rtl/>
        </w:rPr>
        <w:t>שינוי בארכיטקטורת המערכת או במיקום שמירת הנתונים (</w:t>
      </w:r>
      <w:r w:rsidRPr="00DC1555">
        <w:t>Data Residency</w:t>
      </w:r>
      <w:r w:rsidRPr="00DC1555">
        <w:rPr>
          <w:rtl/>
        </w:rPr>
        <w:t>).</w:t>
      </w:r>
    </w:p>
    <w:p w:rsidR="00DC1555" w:rsidRPr="00DC1555" w:rsidRDefault="00DC1555" w:rsidP="00DC1555">
      <w:pPr>
        <w:pStyle w:val="L3"/>
        <w:spacing w:after="240"/>
        <w:rPr>
          <w:rtl/>
        </w:rPr>
      </w:pPr>
      <w:r w:rsidRPr="00DC1555">
        <w:rPr>
          <w:rtl/>
        </w:rPr>
        <w:t>אירוע סייבר משמעותי שפגע בתשתיות הספק (גם אם לא דלף מידע של המזמין באופן ישיר, אך קיים חשש לזליגה רוחבית).</w:t>
      </w:r>
    </w:p>
    <w:p w:rsidR="00DC1555" w:rsidRPr="00DC1555" w:rsidRDefault="00DC1555" w:rsidP="00DC1555">
      <w:pPr>
        <w:pStyle w:val="L1"/>
        <w:rPr>
          <w:b/>
          <w:bCs/>
          <w:u w:val="single"/>
          <w:rtl/>
        </w:rPr>
      </w:pPr>
      <w:r w:rsidRPr="00DC1555">
        <w:rPr>
          <w:b/>
          <w:bCs/>
          <w:u w:val="single"/>
          <w:rtl/>
        </w:rPr>
        <w:t>קבלני משנה (</w:t>
      </w:r>
      <w:r w:rsidRPr="00DC1555">
        <w:rPr>
          <w:b/>
          <w:bCs/>
          <w:u w:val="single"/>
        </w:rPr>
        <w:t>Sub-contractors</w:t>
      </w:r>
      <w:r w:rsidRPr="00DC1555">
        <w:rPr>
          <w:b/>
          <w:bCs/>
          <w:u w:val="single"/>
          <w:rtl/>
        </w:rPr>
        <w:t>):</w:t>
      </w:r>
    </w:p>
    <w:p w:rsidR="00DC1555" w:rsidRPr="00DC1555" w:rsidRDefault="00DC1555" w:rsidP="00DC1555">
      <w:pPr>
        <w:pStyle w:val="L2"/>
        <w:rPr>
          <w:rtl/>
        </w:rPr>
      </w:pPr>
      <w:r w:rsidRPr="00DC1555">
        <w:rPr>
          <w:rtl/>
        </w:rPr>
        <w:t>חל איסור על הספק להעביר מידע של המזמין, לאפשר גישה למערכות המזמין, או להעביר את ביצוע השירותים הקריטיים לידי צד שלישי (קבלן משנה), ללא קבלת אישור המזמין מראש ובכתב.</w:t>
      </w:r>
    </w:p>
    <w:p w:rsidR="00DC1555" w:rsidRPr="00DC1555" w:rsidRDefault="00DC1555" w:rsidP="00DC1555">
      <w:pPr>
        <w:pStyle w:val="L2"/>
        <w:spacing w:after="240"/>
        <w:rPr>
          <w:rtl/>
        </w:rPr>
      </w:pPr>
      <w:r w:rsidRPr="00DC1555">
        <w:rPr>
          <w:rtl/>
        </w:rPr>
        <w:t>ניתן האישור כאמור, אחריותו של הספק כלפי המזמין תהיה מלאה ומוחלטת גם בגין מעשיו או מחדליו של קבלן המשנה. הספק מתחייב להחתים את קבלן המשנה על הסכם הכולל את מלוא דרישות אבטחת המידע המפורטות בנספח זה ("</w:t>
      </w:r>
      <w:r w:rsidRPr="00DC1555">
        <w:t>Back-to-Back</w:t>
      </w:r>
      <w:r w:rsidRPr="00DC1555">
        <w:rPr>
          <w:rtl/>
        </w:rPr>
        <w:t>").</w:t>
      </w:r>
    </w:p>
    <w:p w:rsidR="00DC1555" w:rsidRPr="00DC1555" w:rsidRDefault="00DC1555" w:rsidP="00DC1555">
      <w:pPr>
        <w:pStyle w:val="L1"/>
        <w:rPr>
          <w:b/>
          <w:bCs/>
          <w:u w:val="single"/>
          <w:rtl/>
        </w:rPr>
      </w:pPr>
      <w:r w:rsidRPr="00DC1555">
        <w:rPr>
          <w:b/>
          <w:bCs/>
          <w:u w:val="single"/>
          <w:rtl/>
        </w:rPr>
        <w:t>סיום התקשרות והשמדת מידע:</w:t>
      </w:r>
    </w:p>
    <w:p w:rsidR="00DC1555" w:rsidRPr="00DC1555" w:rsidRDefault="00DC1555" w:rsidP="00DC1555">
      <w:pPr>
        <w:pStyle w:val="L2"/>
        <w:rPr>
          <w:rtl/>
        </w:rPr>
      </w:pPr>
      <w:r w:rsidRPr="00DC1555">
        <w:rPr>
          <w:rtl/>
        </w:rPr>
        <w:t xml:space="preserve">עם סיום ההתקשרות מכל סיבה שהיא, או על פי דרישת המזמין בכל עת, </w:t>
      </w:r>
      <w:r w:rsidRPr="00DC1555">
        <w:rPr>
          <w:b/>
          <w:bCs/>
          <w:rtl/>
        </w:rPr>
        <w:t>מתחייב הספק</w:t>
      </w:r>
      <w:r w:rsidRPr="00DC1555">
        <w:rPr>
          <w:rtl/>
        </w:rPr>
        <w:t>:</w:t>
      </w:r>
    </w:p>
    <w:p w:rsidR="00DC1555" w:rsidRPr="00DC1555" w:rsidRDefault="00DC1555" w:rsidP="00DC1555">
      <w:pPr>
        <w:pStyle w:val="L3"/>
        <w:rPr>
          <w:rtl/>
        </w:rPr>
      </w:pPr>
      <w:r w:rsidRPr="00DC1555">
        <w:rPr>
          <w:rtl/>
        </w:rPr>
        <w:t>להשיב למזמין כל מידע, נכס, ציוד או הרשאה שנמסרו לו.</w:t>
      </w:r>
    </w:p>
    <w:p w:rsidR="00DC1555" w:rsidRPr="00DC1555" w:rsidRDefault="00DC1555" w:rsidP="00DC1555">
      <w:pPr>
        <w:pStyle w:val="L3"/>
        <w:rPr>
          <w:rtl/>
        </w:rPr>
      </w:pPr>
      <w:r w:rsidRPr="00DC1555">
        <w:rPr>
          <w:rtl/>
        </w:rPr>
        <w:t>לבצע מחיקה מוחלטת (</w:t>
      </w:r>
      <w:r w:rsidRPr="00DC1555">
        <w:t>Sanitization</w:t>
      </w:r>
      <w:r w:rsidRPr="00DC1555">
        <w:rPr>
          <w:rtl/>
        </w:rPr>
        <w:t>) של כל המידע והנתונים של המזמין מכלל מערכותיו, שרתיו וגיבוייו, באופן שלא ניתן יהיה לשחזרם.</w:t>
      </w:r>
    </w:p>
    <w:p w:rsidR="00DC1555" w:rsidRPr="00DC1555" w:rsidRDefault="00DC1555" w:rsidP="00DC1555">
      <w:pPr>
        <w:pStyle w:val="L2"/>
        <w:spacing w:after="240"/>
        <w:rPr>
          <w:rtl/>
        </w:rPr>
      </w:pPr>
      <w:r w:rsidRPr="00DC1555">
        <w:rPr>
          <w:rtl/>
        </w:rPr>
        <w:t>כתנאי לסיום ההתקשרות וגמר חשבון, הספק ימציא למזמין "הצהרת מחיקת מידע" חתומה על ידי מורשה חתימה, המאשרת כי לא נותר בידיו (או בידי קבלני המשנה שלו) כל שריד למידע של המזמין.</w:t>
      </w:r>
    </w:p>
    <w:p w:rsidR="00DC1555" w:rsidRPr="00DC1555" w:rsidRDefault="00DC1555" w:rsidP="00DC1555">
      <w:pPr>
        <w:pStyle w:val="L1"/>
        <w:rPr>
          <w:b/>
          <w:bCs/>
          <w:u w:val="single"/>
          <w:rtl/>
        </w:rPr>
      </w:pPr>
      <w:r w:rsidRPr="00DC1555">
        <w:rPr>
          <w:b/>
          <w:bCs/>
          <w:u w:val="single"/>
          <w:rtl/>
        </w:rPr>
        <w:t>הפרה וסעדים:</w:t>
      </w:r>
    </w:p>
    <w:p w:rsidR="00DC1555" w:rsidRPr="00DC1555" w:rsidRDefault="00DC1555" w:rsidP="00DC1555">
      <w:pPr>
        <w:pStyle w:val="L2"/>
        <w:rPr>
          <w:rtl/>
        </w:rPr>
      </w:pPr>
      <w:r w:rsidRPr="00DC1555">
        <w:rPr>
          <w:rtl/>
        </w:rPr>
        <w:t>מוסכם כי עמידה בהוראות נספח זה (על כל פרקיו הרלוונטיים) הינה תנאי יסודי בהתקשרות.</w:t>
      </w:r>
    </w:p>
    <w:p w:rsidR="00DC1555" w:rsidRPr="00DC1555" w:rsidRDefault="00DC1555" w:rsidP="00DC1555">
      <w:pPr>
        <w:pStyle w:val="L2"/>
      </w:pPr>
      <w:r w:rsidRPr="00DC1555">
        <w:rPr>
          <w:rtl/>
        </w:rPr>
        <w:t>אי-עמידה בדרישות האבטחה, אי-תיקון ליקויים בלוח הזמנים שהוגדר, מסירת מידע כוזב בשאלונים או הפרת חובת הסודיות, ייחשבו כהפרה יסודית של ההסכם ויקנו למזמין את הזכות לבטל את ההתקשרות לאלתר, וזאת מבלי לגרוע מכל סעד אחר העומד לו על פי דין או על פי ההסכם הראשי.</w:t>
      </w:r>
    </w:p>
    <w:p w:rsidR="00DC1555" w:rsidRPr="00DC1555" w:rsidRDefault="00DC1555" w:rsidP="00DC1555">
      <w:pPr>
        <w:rPr>
          <w:rFonts w:ascii="David" w:hAnsi="David" w:cs="David"/>
          <w:b/>
          <w:bCs/>
          <w:u w:val="single"/>
          <w:rtl/>
        </w:rPr>
      </w:pPr>
    </w:p>
    <w:p w:rsidR="008742E4" w:rsidRDefault="008742E4" w:rsidP="00DC1555">
      <w:pPr>
        <w:rPr>
          <w:rFonts w:ascii="David" w:hAnsi="David" w:cs="David" w:hint="cs"/>
          <w:b/>
          <w:bCs/>
          <w:u w:val="single"/>
          <w:rtl/>
        </w:rPr>
      </w:pPr>
    </w:p>
    <w:p w:rsidR="00DC1555" w:rsidRPr="00DC1555" w:rsidRDefault="00DC1555" w:rsidP="00DC1555">
      <w:pPr>
        <w:rPr>
          <w:rFonts w:ascii="David" w:hAnsi="David" w:cs="David"/>
          <w:b/>
          <w:bCs/>
          <w:u w:val="single"/>
          <w:rtl/>
        </w:rPr>
      </w:pPr>
      <w:r w:rsidRPr="00DC1555">
        <w:rPr>
          <w:rFonts w:ascii="David" w:hAnsi="David" w:cs="David"/>
          <w:b/>
          <w:bCs/>
          <w:u w:val="single"/>
          <w:rtl/>
        </w:rPr>
        <w:t>חתימת הספק</w:t>
      </w:r>
      <w:r w:rsidRPr="00DC1555">
        <w:rPr>
          <w:rFonts w:ascii="David" w:hAnsi="David" w:cs="David"/>
          <w:b/>
          <w:bCs/>
          <w:u w:val="single"/>
        </w:rPr>
        <w:t xml:space="preserve">: </w:t>
      </w:r>
    </w:p>
    <w:p w:rsidR="00DC1555" w:rsidRPr="00DC1555" w:rsidRDefault="00DC1555" w:rsidP="00DC1555">
      <w:pPr>
        <w:rPr>
          <w:rFonts w:ascii="David" w:hAnsi="David" w:cs="David"/>
        </w:rPr>
      </w:pPr>
      <w:r w:rsidRPr="00DC1555">
        <w:rPr>
          <w:rFonts w:ascii="David" w:hAnsi="David" w:cs="David"/>
          <w:rtl/>
        </w:rPr>
        <w:t>אני הח"מ מצהיר כי קראתי את נספח אבטחת המידע, הבנתי את תוכנו, ואני מתחייב לפעול על פיו ולהנחות את עובדיי בהתאם לדרישות נספח זה</w:t>
      </w:r>
      <w:r w:rsidRPr="00DC1555">
        <w:rPr>
          <w:rFonts w:ascii="David" w:hAnsi="David" w:cs="David"/>
        </w:rPr>
        <w:t>.</w:t>
      </w:r>
    </w:p>
    <w:p w:rsidR="00DC1555" w:rsidRPr="00DC1555" w:rsidRDefault="00DC1555" w:rsidP="00DC1555">
      <w:pPr>
        <w:rPr>
          <w:rFonts w:ascii="David" w:hAnsi="David" w:cs="David"/>
          <w:rtl/>
        </w:rPr>
        <w:sectPr w:rsidR="00DC1555" w:rsidRPr="00DC1555" w:rsidSect="000F2D31">
          <w:pgSz w:w="11906" w:h="16838"/>
          <w:pgMar w:top="1440" w:right="1080" w:bottom="1440" w:left="1080" w:header="708" w:footer="170" w:gutter="0"/>
          <w:cols w:space="708"/>
          <w:bidi/>
          <w:rtlGutter/>
          <w:docGrid w:linePitch="360"/>
        </w:sectPr>
      </w:pPr>
      <w:r w:rsidRPr="00DC1555">
        <w:rPr>
          <w:rFonts w:ascii="David" w:hAnsi="David" w:cs="David"/>
          <w:rtl/>
        </w:rPr>
        <w:t>שם הספק: ______________ ח.פ: ______________ שם החותם: ______________</w:t>
      </w:r>
      <w:r w:rsidRPr="00DC1555">
        <w:rPr>
          <w:rFonts w:ascii="David" w:hAnsi="David" w:cs="David"/>
          <w:rtl/>
        </w:rPr>
        <w:br/>
        <w:t>חתימה וחותמת: ______________ תאריך: _________________</w:t>
      </w:r>
    </w:p>
    <w:p w:rsidR="00DC1555" w:rsidRPr="00DC1555" w:rsidRDefault="00DC1555" w:rsidP="00DC1555">
      <w:pPr>
        <w:pStyle w:val="1ff5"/>
        <w:rPr>
          <w:sz w:val="28"/>
          <w:szCs w:val="28"/>
          <w:u w:val="single"/>
        </w:rPr>
      </w:pPr>
      <w:r w:rsidRPr="00DC1555">
        <w:rPr>
          <w:sz w:val="28"/>
          <w:szCs w:val="28"/>
          <w:u w:val="single"/>
          <w:rtl/>
        </w:rPr>
        <w:t>נספח א': כתב התחייבות עובד/קבלן משנה – בעת גישה למערכות, מידע ומתקנים בחצרות המזמין</w:t>
      </w:r>
    </w:p>
    <w:p w:rsidR="00DC1555" w:rsidRPr="00DC1555" w:rsidRDefault="00DC1555" w:rsidP="00DC1555">
      <w:pPr>
        <w:rPr>
          <w:rFonts w:ascii="David" w:hAnsi="David" w:cs="David"/>
          <w:b/>
          <w:bCs/>
          <w:rtl/>
        </w:rPr>
      </w:pPr>
    </w:p>
    <w:p w:rsidR="00DC1555" w:rsidRPr="00DC1555" w:rsidRDefault="00DC1555" w:rsidP="00DC1555">
      <w:pPr>
        <w:rPr>
          <w:rFonts w:ascii="David" w:hAnsi="David" w:cs="David"/>
          <w:b/>
          <w:bCs/>
          <w:rtl/>
        </w:rPr>
      </w:pPr>
      <w:r w:rsidRPr="00DC1555">
        <w:rPr>
          <w:rFonts w:ascii="David" w:hAnsi="David" w:cs="David"/>
          <w:b/>
          <w:bCs/>
          <w:rtl/>
        </w:rPr>
        <w:t xml:space="preserve">אני הח"מ: ______________    ת"ז: _________________ </w:t>
      </w:r>
      <w:r w:rsidRPr="00DC1555">
        <w:rPr>
          <w:rFonts w:ascii="David" w:hAnsi="David" w:cs="David"/>
          <w:b/>
          <w:bCs/>
          <w:rtl/>
        </w:rPr>
        <w:br/>
      </w:r>
    </w:p>
    <w:p w:rsidR="00DC1555" w:rsidRPr="00DC1555" w:rsidRDefault="00DC1555" w:rsidP="008933C6">
      <w:pPr>
        <w:spacing w:line="276" w:lineRule="auto"/>
        <w:rPr>
          <w:rFonts w:ascii="David" w:hAnsi="David" w:cs="David"/>
          <w:b/>
          <w:bCs/>
          <w:rtl/>
        </w:rPr>
      </w:pPr>
      <w:r w:rsidRPr="00DC1555">
        <w:rPr>
          <w:rFonts w:ascii="David" w:hAnsi="David" w:cs="David"/>
          <w:b/>
          <w:bCs/>
          <w:rtl/>
        </w:rPr>
        <w:t>עובד בחברת: ____________ (להלן "הספק")</w:t>
      </w:r>
      <w:r w:rsidRPr="00DC1555">
        <w:rPr>
          <w:rFonts w:ascii="David" w:hAnsi="David" w:cs="David"/>
          <w:rtl/>
        </w:rPr>
        <w:t xml:space="preserve">             </w:t>
      </w:r>
      <w:r w:rsidRPr="00DC1555">
        <w:rPr>
          <w:rFonts w:ascii="David" w:hAnsi="David" w:cs="David"/>
          <w:b/>
          <w:bCs/>
          <w:rtl/>
        </w:rPr>
        <w:t>מועמד לעסוק בתפקיד</w:t>
      </w:r>
      <w:r w:rsidRPr="00DC1555">
        <w:rPr>
          <w:rFonts w:ascii="David" w:hAnsi="David" w:cs="David"/>
          <w:rtl/>
        </w:rPr>
        <w:t>: _______________</w:t>
      </w:r>
    </w:p>
    <w:p w:rsidR="00DC1555" w:rsidRPr="00DC1555" w:rsidRDefault="00DC1555" w:rsidP="00DC1555">
      <w:pPr>
        <w:rPr>
          <w:rFonts w:ascii="David" w:hAnsi="David" w:cs="David"/>
          <w:rtl/>
        </w:rPr>
      </w:pPr>
      <w:r w:rsidRPr="00DC1555">
        <w:rPr>
          <w:rFonts w:ascii="David" w:hAnsi="David" w:cs="David"/>
          <w:rtl/>
        </w:rPr>
        <w:t>מבקש לקבל הרשאת כניסה למתקני הארגון ו/או גישה למערכות המידע שלו (להלן: "המשרד"), ומתחייב בזאת באופן בלתי חוזר כדלקמן:</w:t>
      </w:r>
    </w:p>
    <w:p w:rsidR="00DC1555" w:rsidRPr="00DC1555" w:rsidRDefault="00DC1555" w:rsidP="00623A2C">
      <w:pPr>
        <w:pStyle w:val="L1"/>
        <w:numPr>
          <w:ilvl w:val="0"/>
          <w:numId w:val="100"/>
        </w:numPr>
        <w:spacing w:after="240"/>
      </w:pPr>
      <w:r w:rsidRPr="00DC1555">
        <w:rPr>
          <w:b/>
          <w:bCs/>
          <w:rtl/>
        </w:rPr>
        <w:t>הגדרות והבנת מהות המידע</w:t>
      </w:r>
      <w:r w:rsidRPr="00DC1555">
        <w:rPr>
          <w:rtl/>
        </w:rPr>
        <w:t>: הובהר לי כי במסגרת עבודתי אני עשוי להיחשף למידע רגיש ביותר, לרבות "מידע אישי" ו/או "מידע בעל רגישות מיוחדת" כהגדרתו בחוק הגנת הפרטיות ועליי לציית להוראות ותקנות הגנת הפרטיות לרבות שמירת סודיות מוחלטת. כמו כן, ידוע לי כי חובת הסודיות חלה גם על "מידע אגבי" - דברים שראיתי או שמעתי במקרה (שיחות מסדרון, מסכים של אחרים, זהות מבקרים במשרד וכד').</w:t>
      </w:r>
    </w:p>
    <w:p w:rsidR="00DC1555" w:rsidRPr="00DC1555" w:rsidRDefault="00DC1555" w:rsidP="00DC1555">
      <w:pPr>
        <w:pStyle w:val="L1"/>
        <w:numPr>
          <w:ilvl w:val="0"/>
          <w:numId w:val="0"/>
        </w:numPr>
        <w:spacing w:after="240"/>
        <w:ind w:left="360"/>
        <w:rPr>
          <w:rtl/>
        </w:rPr>
      </w:pPr>
    </w:p>
    <w:p w:rsidR="00DC1555" w:rsidRPr="00DC1555" w:rsidRDefault="00DC1555" w:rsidP="00DC1555">
      <w:pPr>
        <w:pStyle w:val="L1"/>
        <w:rPr>
          <w:b/>
          <w:bCs/>
        </w:rPr>
      </w:pPr>
      <w:r w:rsidRPr="00DC1555">
        <w:rPr>
          <w:b/>
          <w:bCs/>
          <w:rtl/>
        </w:rPr>
        <w:t xml:space="preserve">שמירת סודיות ופרטיות: </w:t>
      </w:r>
      <w:r w:rsidRPr="00DC1555">
        <w:rPr>
          <w:rtl/>
        </w:rPr>
        <w:t>אני מתחייב לשמור בסודיות מוחלטת כל מידע שאליו איחשף. לא אעתיק, לא אצלם, לא אדפיס ולא אעביר מידע זה לשום גורם (לרבות בני משפחה, חברים או עמיתים לעבודה שאינם מוסמכים). אני מתחייב לגשת אך ורק למידע שחיוני לביצוע המשימה שלי. חל איסור מוחלט לבצע שאילתות או לחפש מידע על מכרים, שכנים, בני משפחה או אישיות ציבורית מתוך סקרנות.</w:t>
      </w:r>
    </w:p>
    <w:p w:rsidR="00DC1555" w:rsidRPr="00DC1555" w:rsidRDefault="00DC1555" w:rsidP="00DC1555">
      <w:pPr>
        <w:pStyle w:val="L1"/>
        <w:numPr>
          <w:ilvl w:val="0"/>
          <w:numId w:val="0"/>
        </w:numPr>
        <w:ind w:left="360"/>
        <w:rPr>
          <w:b/>
          <w:bCs/>
        </w:rPr>
      </w:pPr>
    </w:p>
    <w:p w:rsidR="00DC1555" w:rsidRPr="00DC1555" w:rsidRDefault="00DC1555" w:rsidP="00DC1555">
      <w:pPr>
        <w:pStyle w:val="L1"/>
      </w:pPr>
      <w:r w:rsidRPr="00DC1555">
        <w:rPr>
          <w:b/>
          <w:bCs/>
          <w:rtl/>
        </w:rPr>
        <w:t xml:space="preserve">אבטחת מידע וסייבר: </w:t>
      </w:r>
      <w:r w:rsidRPr="00DC1555">
        <w:rPr>
          <w:rtl/>
        </w:rPr>
        <w:t>במידה ונדרשתי במסגרת עבודתי לעבוד בסביבת הארגון,</w:t>
      </w:r>
      <w:r w:rsidRPr="00DC1555">
        <w:rPr>
          <w:b/>
          <w:bCs/>
          <w:rtl/>
        </w:rPr>
        <w:t xml:space="preserve"> </w:t>
      </w:r>
      <w:r w:rsidRPr="00DC1555">
        <w:rPr>
          <w:rtl/>
        </w:rPr>
        <w:t>אני מתחייב לעבוד אך ורק בתוך סביבת העבודה שהוקצתה לי (</w:t>
      </w:r>
      <w:r w:rsidRPr="00DC1555">
        <w:t>VDI, Citrix</w:t>
      </w:r>
      <w:r w:rsidRPr="00DC1555">
        <w:rPr>
          <w:rtl/>
        </w:rPr>
        <w:t>, מחשב משרדי או ענן מנוהל). חל איסור מוחלט לשמור קבצים של המשרד על המחשב האישי שלי (או על הלפטופ של הספק). חל איסור מוחלט לשלוח חומרים מהעבודה לתיבת המייל הפרטית שלי (</w:t>
      </w:r>
      <w:r w:rsidRPr="00DC1555">
        <w:t>Gmail/Walla</w:t>
      </w:r>
      <w:r w:rsidRPr="00DC1555">
        <w:rPr>
          <w:rtl/>
        </w:rPr>
        <w:t xml:space="preserve"> וכו') או לשירותי ענן חיצוניים (</w:t>
      </w:r>
      <w:r w:rsidRPr="00DC1555">
        <w:t>Google Drive/Dropbox</w:t>
      </w:r>
      <w:r w:rsidRPr="00DC1555">
        <w:rPr>
          <w:rtl/>
        </w:rPr>
        <w:t xml:space="preserve"> פרטיים). לא אבצע צילומי מסך (</w:t>
      </w:r>
      <w:r w:rsidRPr="00DC1555">
        <w:t>Screenshots</w:t>
      </w:r>
      <w:r w:rsidRPr="00DC1555">
        <w:rPr>
          <w:rtl/>
        </w:rPr>
        <w:t>) ולא אשתמש אעתיק או אשתמש במניפולציות דומות כדי להוציא מידע החוצה.</w:t>
      </w:r>
      <w:r w:rsidRPr="00DC1555">
        <w:rPr>
          <w:b/>
          <w:bCs/>
          <w:rtl/>
        </w:rPr>
        <w:t xml:space="preserve"> </w:t>
      </w:r>
      <w:r w:rsidRPr="00DC1555">
        <w:rPr>
          <w:rtl/>
        </w:rPr>
        <w:t xml:space="preserve">במידה ואני מתחבר מרחוק, אני מצהיר כי המחשב שלי מוגן (מערכת הפעלה חוקית ומעודכנת, אנטי-וירוס פעיל), ואין בו תוכנות פיראטיות או תוכנות שיתוף קבצים. הסיסמה שנמסרה לי היא אישית. לא אעביר אותה לאף אדם (גם לא למנהליי) ולא אאפשר לאף אדם לעבוד על היוזר שלי. אני מתחייב שלא להשתמש בכלי בינה מלאכותית לצורך ביצוע עבודתי. ידוע לי כי חל איסור מוחלט להזין, להעתיק או לטעון לכלי </w:t>
      </w:r>
      <w:r w:rsidRPr="00DC1555">
        <w:t>AI</w:t>
      </w:r>
      <w:r w:rsidRPr="00DC1555">
        <w:rPr>
          <w:rtl/>
        </w:rPr>
        <w:t xml:space="preserve"> כלשהו קוד תוכנה, מסמכים פנימיים, נתונים אישיים או לבצע שאילתות מזהות על מידע משרדי.</w:t>
      </w:r>
      <w:r w:rsidRPr="00DC1555">
        <w:rPr>
          <w:b/>
          <w:bCs/>
          <w:rtl/>
        </w:rPr>
        <w:t xml:space="preserve"> </w:t>
      </w:r>
      <w:r w:rsidRPr="00DC1555">
        <w:rPr>
          <w:rtl/>
        </w:rPr>
        <w:t>אני מצהיר כי ידוע לי שאני כפוף לנהלי אבטחת המידע הארגוניים, ועלי לפנות לממונה עליי לקבלתם. כמו כן, אני מתחייב לשתף פעולה עם מערך המודעות של המשרד, לרבות: ביצוע לומדות, מעבר מבחני ידע, והשתתפות בתרגילי פישינג ככל שיידרש ממני.</w:t>
      </w:r>
    </w:p>
    <w:p w:rsidR="00DC1555" w:rsidRPr="00DC1555" w:rsidRDefault="00DC1555" w:rsidP="00DC1555">
      <w:pPr>
        <w:pStyle w:val="af4"/>
        <w:rPr>
          <w:rFonts w:ascii="David" w:hAnsi="David" w:cs="David"/>
          <w:b/>
          <w:bCs/>
          <w:rtl/>
        </w:rPr>
      </w:pPr>
    </w:p>
    <w:p w:rsidR="00DC1555" w:rsidRPr="00DC1555" w:rsidRDefault="00DC1555" w:rsidP="00DC1555">
      <w:pPr>
        <w:pStyle w:val="L1"/>
        <w:rPr>
          <w:b/>
          <w:bCs/>
        </w:rPr>
      </w:pPr>
      <w:r w:rsidRPr="00DC1555">
        <w:rPr>
          <w:b/>
          <w:bCs/>
          <w:rtl/>
        </w:rPr>
        <w:t xml:space="preserve">ביטחון פיזי ונוהלי התנהגות במתקן: </w:t>
      </w:r>
      <w:r w:rsidRPr="00DC1555">
        <w:rPr>
          <w:rtl/>
        </w:rPr>
        <w:t>אני מתחייב להישמע להוראות אנשי הביטחון. אני מתחייב שלא לפתוח דלתות עבור אנשים אחרים ולא לאפשר לאף אדם להיכנס אחריי ללא העברת תג, גם אם הם נראים כעובדים מוכרים, אלא אם קיבלתי אישור מפורש. לא איכנס לאזורים שלא הוגדרו לי, ובמידת הצורך אמתין לליווי או לאישור מנב"ט המשרד.</w:t>
      </w:r>
    </w:p>
    <w:p w:rsidR="00DC1555" w:rsidRPr="00DC1555" w:rsidRDefault="00DC1555" w:rsidP="00DC1555">
      <w:pPr>
        <w:pStyle w:val="af4"/>
        <w:rPr>
          <w:rFonts w:ascii="David" w:hAnsi="David" w:cs="David"/>
          <w:b/>
          <w:bCs/>
          <w:rtl/>
        </w:rPr>
      </w:pPr>
    </w:p>
    <w:p w:rsidR="00DC1555" w:rsidRPr="00DC1555" w:rsidRDefault="00DC1555" w:rsidP="00DC1555">
      <w:pPr>
        <w:pStyle w:val="L1"/>
      </w:pPr>
      <w:r w:rsidRPr="00DC1555">
        <w:rPr>
          <w:b/>
          <w:bCs/>
          <w:rtl/>
        </w:rPr>
        <w:t>מניעת חשיפה</w:t>
      </w:r>
      <w:r w:rsidRPr="00DC1555">
        <w:rPr>
          <w:rtl/>
        </w:rPr>
        <w:t>: חל איסור מוחלט לצלם, להקליט או לתעד כל דבר בתוך מתקני המשרד (בטלפון נייד או בכל אמצעי אחר). אני מתחייב שלא לפרסם שום פרט על המתרחש במשרד ברשתות חברתיות או שיתוף חוויות על דברים שראיתי או שמעתי במסגרת שהותי (ויכוחים, אירועים, אישים שביקרו).</w:t>
      </w:r>
    </w:p>
    <w:p w:rsidR="00DC1555" w:rsidRPr="00DC1555" w:rsidRDefault="00DC1555" w:rsidP="00DC1555">
      <w:pPr>
        <w:pStyle w:val="L1"/>
      </w:pPr>
      <w:r w:rsidRPr="00DC1555">
        <w:rPr>
          <w:b/>
          <w:bCs/>
          <w:rtl/>
        </w:rPr>
        <w:t>הסכמה לניטור</w:t>
      </w:r>
      <w:r w:rsidRPr="00DC1555">
        <w:rPr>
          <w:rtl/>
        </w:rPr>
        <w:t>: אני מצהיר כי הובא לידיעתי שכל הפעולות שאבצע במערכות המחשוב שהוקצו לי ע"י המשרד (כולל גלישה באינטרנט, תכתובות מייל, גישה לקבצים) ובמתקני המשרד, מנוטרות, נרשמות ונשמרות לצרכי אבטחת מידע. אני נותן בזאת את הסכמתי המלאה לביצוע ניטור זה ומוותר על כל טענה לפגיעה בפרטיות בהקשר זה.</w:t>
      </w:r>
    </w:p>
    <w:p w:rsidR="00DC1555" w:rsidRPr="00DC1555" w:rsidRDefault="00DC1555" w:rsidP="00DC1555">
      <w:pPr>
        <w:pStyle w:val="af4"/>
        <w:rPr>
          <w:rFonts w:ascii="David" w:hAnsi="David" w:cs="David"/>
          <w:rtl/>
        </w:rPr>
      </w:pPr>
    </w:p>
    <w:p w:rsidR="00DC1555" w:rsidRPr="00DC1555" w:rsidRDefault="00DC1555" w:rsidP="00DC1555">
      <w:pPr>
        <w:pStyle w:val="L1"/>
        <w:rPr>
          <w:b/>
          <w:bCs/>
        </w:rPr>
      </w:pPr>
      <w:r w:rsidRPr="00DC1555">
        <w:rPr>
          <w:b/>
          <w:bCs/>
          <w:rtl/>
        </w:rPr>
        <w:t xml:space="preserve">חובת דיווח וסיום עבודה: </w:t>
      </w:r>
      <w:r w:rsidRPr="00DC1555">
        <w:rPr>
          <w:rtl/>
        </w:rPr>
        <w:t>אני מתחייב לדווח מיידית למוקד התמיכה או למנב"ט המשרד על: אובדן תג/סיסמה, חשד לאירוע אבטחה, או אם הבחנתי באדם חשוד. עם סיום עבודתי או יציאה לחופשה ממושכת, אדווח על כך ואחזיר כל אמצעי גישה שנמסר לי.</w:t>
      </w:r>
    </w:p>
    <w:p w:rsidR="00DC1555" w:rsidRPr="00DC1555" w:rsidRDefault="00DC1555" w:rsidP="00DC1555">
      <w:pPr>
        <w:pStyle w:val="af4"/>
        <w:rPr>
          <w:rFonts w:ascii="David" w:hAnsi="David" w:cs="David"/>
          <w:b/>
          <w:bCs/>
          <w:rtl/>
        </w:rPr>
      </w:pPr>
    </w:p>
    <w:p w:rsidR="00DC1555" w:rsidRPr="00DC1555" w:rsidRDefault="00DC1555" w:rsidP="00DC1555">
      <w:pPr>
        <w:pStyle w:val="L1"/>
        <w:rPr>
          <w:rtl/>
        </w:rPr>
      </w:pPr>
      <w:r w:rsidRPr="00DC1555">
        <w:rPr>
          <w:rStyle w:val="L10"/>
          <w:b/>
          <w:bCs/>
          <w:rtl/>
        </w:rPr>
        <w:t>סנקציות והצהרה משפטית</w:t>
      </w:r>
      <w:r w:rsidRPr="00DC1555">
        <w:rPr>
          <w:rtl/>
        </w:rPr>
        <w:t>: ידוע לי כי הפרת התחייבות זו עלולה להוות עבירה על חוק הגנת הפרטיות, התשמ"א-1981 ותקנותיו, ועל חוק העונשין, ועלולה לחשוף אותי לתביעות אזרחיות, הליכים פליליים והרחקה לצמיתות ממתן שירותים למשרד.</w:t>
      </w:r>
    </w:p>
    <w:p w:rsidR="00DC1555" w:rsidRPr="00DC1555" w:rsidRDefault="00DC1555" w:rsidP="00DC1555">
      <w:pPr>
        <w:rPr>
          <w:rFonts w:ascii="David" w:hAnsi="David" w:cs="David"/>
        </w:rPr>
      </w:pPr>
    </w:p>
    <w:p w:rsidR="00DC1555" w:rsidRPr="00DC1555" w:rsidRDefault="00DC1555" w:rsidP="00DC1555">
      <w:pPr>
        <w:rPr>
          <w:rFonts w:ascii="David" w:hAnsi="David" w:cs="David"/>
          <w:rtl/>
        </w:rPr>
      </w:pPr>
    </w:p>
    <w:p w:rsidR="00DC1555" w:rsidRPr="00DC1555" w:rsidRDefault="00DC1555" w:rsidP="00DC1555">
      <w:pPr>
        <w:rPr>
          <w:rFonts w:ascii="David" w:hAnsi="David" w:cs="David"/>
        </w:rPr>
      </w:pPr>
    </w:p>
    <w:p w:rsidR="00DC1555" w:rsidRPr="00DC1555" w:rsidRDefault="00DC1555" w:rsidP="00DC1555">
      <w:pPr>
        <w:rPr>
          <w:rFonts w:ascii="David" w:hAnsi="David" w:cs="David"/>
          <w:rtl/>
        </w:rPr>
      </w:pPr>
      <w:r w:rsidRPr="00DC1555">
        <w:rPr>
          <w:rFonts w:ascii="David" w:hAnsi="David" w:cs="David"/>
          <w:b/>
          <w:bCs/>
          <w:rtl/>
        </w:rPr>
        <w:t>ולראיה באתי על החתום</w:t>
      </w:r>
      <w:r w:rsidRPr="00DC1555">
        <w:rPr>
          <w:rFonts w:ascii="David" w:hAnsi="David" w:cs="David"/>
          <w:b/>
          <w:bCs/>
        </w:rPr>
        <w:t>:</w:t>
      </w:r>
    </w:p>
    <w:p w:rsidR="00DC1555" w:rsidRPr="00DC1555" w:rsidRDefault="00DC1555" w:rsidP="00DC1555">
      <w:pPr>
        <w:rPr>
          <w:rFonts w:ascii="David" w:hAnsi="David" w:cs="David"/>
        </w:rPr>
      </w:pPr>
    </w:p>
    <w:p w:rsidR="00DC1555" w:rsidRPr="00DC1555" w:rsidRDefault="00DC1555" w:rsidP="00DC1555">
      <w:pPr>
        <w:rPr>
          <w:rFonts w:ascii="David" w:hAnsi="David" w:cs="David"/>
        </w:rPr>
      </w:pPr>
      <w:r w:rsidRPr="00DC1555">
        <w:rPr>
          <w:rFonts w:ascii="David" w:hAnsi="David" w:cs="David"/>
          <w:rtl/>
        </w:rPr>
        <w:t>שם פרטי ומשפחה: _______________ חתימה: _______________ תאריך: _____________________</w:t>
      </w:r>
    </w:p>
    <w:p w:rsidR="00DC1555" w:rsidRPr="00DC1555" w:rsidRDefault="00DC1555" w:rsidP="00DC1555">
      <w:pPr>
        <w:pStyle w:val="L1"/>
        <w:numPr>
          <w:ilvl w:val="0"/>
          <w:numId w:val="0"/>
        </w:numPr>
        <w:ind w:left="360"/>
        <w:rPr>
          <w:rtl/>
        </w:rPr>
        <w:sectPr w:rsidR="00DC1555" w:rsidRPr="00DC1555" w:rsidSect="000F2D31">
          <w:pgSz w:w="11906" w:h="16838"/>
          <w:pgMar w:top="1440" w:right="1080" w:bottom="1440" w:left="1080" w:header="708" w:footer="170" w:gutter="0"/>
          <w:cols w:space="708"/>
          <w:bidi/>
          <w:rtlGutter/>
          <w:docGrid w:linePitch="360"/>
        </w:sectPr>
      </w:pPr>
    </w:p>
    <w:p w:rsidR="00DC1555" w:rsidRPr="00DC1555" w:rsidRDefault="00DC1555" w:rsidP="00DC1555">
      <w:pPr>
        <w:pStyle w:val="1ff5"/>
        <w:rPr>
          <w:sz w:val="28"/>
          <w:szCs w:val="28"/>
          <w:u w:val="single"/>
          <w:rtl/>
        </w:rPr>
      </w:pPr>
      <w:r w:rsidRPr="00DC1555">
        <w:rPr>
          <w:sz w:val="28"/>
          <w:szCs w:val="28"/>
          <w:u w:val="single"/>
          <w:rtl/>
        </w:rPr>
        <w:t>פרק ב': דרישות הגנה בסייבר:</w:t>
      </w:r>
    </w:p>
    <w:p w:rsidR="00DC1555" w:rsidRPr="00DC1555" w:rsidRDefault="00DC1555" w:rsidP="00DC1555">
      <w:pPr>
        <w:rPr>
          <w:rFonts w:ascii="David" w:hAnsi="David" w:cs="David"/>
          <w:i/>
          <w:iCs/>
          <w:rtl/>
        </w:rPr>
      </w:pPr>
      <w:r w:rsidRPr="00DC1555">
        <w:rPr>
          <w:rFonts w:ascii="David" w:hAnsi="David" w:cs="David"/>
          <w:i/>
          <w:iCs/>
          <w:rtl/>
        </w:rPr>
        <w:t>פרק זה חל על ספקים המספקים פתרונות טכנולוגיים, תוכנה, ענן, או בעלי קישוריות לרשת המזמין</w:t>
      </w:r>
    </w:p>
    <w:p w:rsidR="00DC1555" w:rsidRPr="00DC1555" w:rsidRDefault="00DC1555" w:rsidP="00623A2C">
      <w:pPr>
        <w:pStyle w:val="L1"/>
        <w:numPr>
          <w:ilvl w:val="0"/>
          <w:numId w:val="102"/>
        </w:numPr>
        <w:rPr>
          <w:b/>
          <w:bCs/>
          <w:u w:val="single"/>
          <w:rtl/>
        </w:rPr>
      </w:pPr>
      <w:r w:rsidRPr="00DC1555">
        <w:rPr>
          <w:b/>
          <w:bCs/>
          <w:u w:val="single"/>
          <w:rtl/>
        </w:rPr>
        <w:t>עמידה במתודולוגיית מערך הסייבר הלאומי:</w:t>
      </w:r>
    </w:p>
    <w:p w:rsidR="00DC1555" w:rsidRPr="00DC1555" w:rsidRDefault="00DC1555" w:rsidP="00DC1555">
      <w:pPr>
        <w:pStyle w:val="L2"/>
      </w:pPr>
      <w:r w:rsidRPr="00DC1555">
        <w:rPr>
          <w:u w:val="single"/>
          <w:rtl/>
        </w:rPr>
        <w:t>שאלון הספק</w:t>
      </w:r>
      <w:r w:rsidRPr="00DC1555">
        <w:rPr>
          <w:rtl/>
        </w:rPr>
        <w:t>: הספק נדרש למלא את "</w:t>
      </w:r>
      <w:hyperlink r:id="rId47" w:history="1">
        <w:r w:rsidRPr="00DC1555">
          <w:rPr>
            <w:rStyle w:val="Hyperlink"/>
            <w:rFonts w:ascii="David" w:hAnsi="David" w:cs="David"/>
            <w:rtl/>
          </w:rPr>
          <w:t>שאלון שרשרת אספקה 1.4</w:t>
        </w:r>
      </w:hyperlink>
      <w:r w:rsidRPr="00DC1555">
        <w:rPr>
          <w:rtl/>
        </w:rPr>
        <w:t>" של מערך הסייבר הלאומי. המענה יתייחס למודולים הרלוונטיים לאופי השירות כדלהלן:</w:t>
      </w:r>
    </w:p>
    <w:p w:rsidR="00DC1555" w:rsidRPr="00DC1555" w:rsidRDefault="00DC1555" w:rsidP="00DC1555">
      <w:pPr>
        <w:ind w:left="1183"/>
        <w:rPr>
          <w:rFonts w:ascii="David" w:hAnsi="David" w:cs="David"/>
        </w:rPr>
      </w:pPr>
      <w:r w:rsidRPr="00DC1555">
        <w:rPr>
          <w:rFonts w:ascii="MS Gothic" w:eastAsia="MS Gothic" w:hAnsi="MS Gothic" w:cs="MS Gothic" w:hint="eastAsia"/>
          <w:rtl/>
        </w:rPr>
        <w:t>☒</w:t>
      </w:r>
      <w:r w:rsidRPr="00DC1555">
        <w:rPr>
          <w:rFonts w:ascii="David" w:hAnsi="David" w:cs="David"/>
          <w:rtl/>
        </w:rPr>
        <w:t xml:space="preserve"> דרישות רוחביות  </w:t>
      </w:r>
      <w:r w:rsidRPr="00DC1555">
        <w:rPr>
          <w:rFonts w:ascii="MS Gothic" w:eastAsia="MS Gothic" w:hAnsi="MS Gothic" w:cs="MS Gothic" w:hint="eastAsia"/>
          <w:rtl/>
        </w:rPr>
        <w:t>☒</w:t>
      </w:r>
      <w:r w:rsidRPr="00DC1555">
        <w:rPr>
          <w:rFonts w:ascii="David" w:hAnsi="David" w:cs="David"/>
          <w:rtl/>
        </w:rPr>
        <w:t xml:space="preserve"> מערכת עננית </w:t>
      </w:r>
      <w:r w:rsidRPr="00DC1555">
        <w:rPr>
          <w:rFonts w:ascii="MS Gothic" w:eastAsia="MS Gothic" w:hAnsi="MS Gothic" w:cs="MS Gothic" w:hint="eastAsia"/>
          <w:rtl/>
        </w:rPr>
        <w:t>☒</w:t>
      </w:r>
      <w:r w:rsidRPr="00DC1555">
        <w:rPr>
          <w:rFonts w:ascii="David" w:hAnsi="David" w:cs="David"/>
          <w:rtl/>
        </w:rPr>
        <w:t xml:space="preserve"> פיתוח תוכנה </w:t>
      </w:r>
      <w:r w:rsidRPr="00DC1555">
        <w:rPr>
          <w:rFonts w:ascii="David" w:hAnsi="David" w:cs="David"/>
          <w:rtl/>
        </w:rPr>
        <w:br/>
      </w:r>
      <w:r w:rsidRPr="00DC1555">
        <w:rPr>
          <w:rFonts w:ascii="MS Gothic" w:eastAsia="MS Gothic" w:hAnsi="MS Gothic" w:cs="MS Gothic" w:hint="eastAsia"/>
          <w:rtl/>
        </w:rPr>
        <w:t>☐</w:t>
      </w:r>
      <w:r w:rsidRPr="00DC1555">
        <w:rPr>
          <w:rFonts w:ascii="David" w:hAnsi="David" w:cs="David"/>
          <w:rtl/>
        </w:rPr>
        <w:t xml:space="preserve"> גישה מרחוק         </w:t>
      </w:r>
      <w:r w:rsidRPr="00DC1555">
        <w:rPr>
          <w:rFonts w:ascii="MS Gothic" w:eastAsia="MS Gothic" w:hAnsi="MS Gothic" w:cs="MS Gothic" w:hint="eastAsia"/>
          <w:rtl/>
        </w:rPr>
        <w:t>☐</w:t>
      </w:r>
      <w:r w:rsidRPr="00DC1555">
        <w:rPr>
          <w:rFonts w:ascii="David" w:hAnsi="David" w:cs="David"/>
          <w:rtl/>
        </w:rPr>
        <w:t xml:space="preserve"> אחסון אתרים  </w:t>
      </w:r>
      <w:r w:rsidRPr="00DC1555">
        <w:rPr>
          <w:rFonts w:ascii="MS Gothic" w:eastAsia="MS Gothic" w:hAnsi="MS Gothic" w:cs="MS Gothic" w:hint="eastAsia"/>
          <w:rtl/>
        </w:rPr>
        <w:t>☐</w:t>
      </w:r>
      <w:r w:rsidRPr="00DC1555">
        <w:rPr>
          <w:rFonts w:ascii="David" w:hAnsi="David" w:cs="David"/>
          <w:rtl/>
        </w:rPr>
        <w:t xml:space="preserve"> אבטחת </w:t>
      </w:r>
      <w:r w:rsidRPr="00DC1555">
        <w:rPr>
          <w:rFonts w:ascii="David" w:hAnsi="David" w:cs="David"/>
        </w:rPr>
        <w:t>OT</w:t>
      </w:r>
    </w:p>
    <w:p w:rsidR="00DC1555" w:rsidRPr="00DC1555" w:rsidRDefault="00DC1555" w:rsidP="00DC1555">
      <w:pPr>
        <w:pStyle w:val="L2"/>
      </w:pPr>
      <w:r w:rsidRPr="00DC1555">
        <w:rPr>
          <w:u w:val="single"/>
          <w:rtl/>
        </w:rPr>
        <w:t>רמת סיכון</w:t>
      </w:r>
      <w:r w:rsidRPr="00DC1555">
        <w:rPr>
          <w:rtl/>
        </w:rPr>
        <w:t>: המענה על הבקרות יהיה לפי רמת הסיכון:</w:t>
      </w:r>
    </w:p>
    <w:p w:rsidR="00DC1555" w:rsidRPr="00DC1555" w:rsidRDefault="00DC1555" w:rsidP="00DC1555">
      <w:pPr>
        <w:pStyle w:val="L2"/>
        <w:numPr>
          <w:ilvl w:val="0"/>
          <w:numId w:val="0"/>
        </w:numPr>
        <w:ind w:left="1183"/>
        <w:rPr>
          <w:rtl/>
        </w:rPr>
      </w:pPr>
      <w:r w:rsidRPr="00DC1555">
        <w:rPr>
          <w:rFonts w:ascii="MS Gothic" w:eastAsia="MS Gothic" w:hAnsi="MS Gothic" w:cs="MS Gothic" w:hint="eastAsia"/>
          <w:rtl/>
        </w:rPr>
        <w:t>☐</w:t>
      </w:r>
      <w:r w:rsidRPr="00DC1555">
        <w:rPr>
          <w:rtl/>
        </w:rPr>
        <w:t xml:space="preserve"> </w:t>
      </w:r>
      <w:r w:rsidRPr="00DC1555">
        <w:rPr>
          <w:b/>
          <w:bCs/>
          <w:rtl/>
        </w:rPr>
        <w:t>רמה 1</w:t>
      </w:r>
      <w:r w:rsidRPr="00DC1555">
        <w:rPr>
          <w:rtl/>
        </w:rPr>
        <w:t xml:space="preserve"> - דרישות ליבה.</w:t>
      </w:r>
    </w:p>
    <w:p w:rsidR="00DC1555" w:rsidRPr="00DC1555" w:rsidRDefault="00DC1555" w:rsidP="00DC1555">
      <w:pPr>
        <w:pStyle w:val="L2"/>
        <w:numPr>
          <w:ilvl w:val="0"/>
          <w:numId w:val="0"/>
        </w:numPr>
        <w:ind w:left="1183"/>
        <w:rPr>
          <w:rtl/>
        </w:rPr>
      </w:pPr>
      <w:r w:rsidRPr="00DC1555">
        <w:rPr>
          <w:rFonts w:ascii="MS Gothic" w:eastAsia="MS Gothic" w:hAnsi="MS Gothic" w:cs="MS Gothic" w:hint="eastAsia"/>
          <w:rtl/>
        </w:rPr>
        <w:t>☐</w:t>
      </w:r>
      <w:r w:rsidRPr="00DC1555">
        <w:rPr>
          <w:rtl/>
        </w:rPr>
        <w:t xml:space="preserve"> </w:t>
      </w:r>
      <w:r w:rsidRPr="00DC1555">
        <w:rPr>
          <w:b/>
          <w:bCs/>
          <w:rtl/>
        </w:rPr>
        <w:t xml:space="preserve">רמה 2 </w:t>
      </w:r>
      <w:r w:rsidRPr="00DC1555">
        <w:rPr>
          <w:rtl/>
        </w:rPr>
        <w:t>- ספקים בעלי זיקה למידע/מערכות.</w:t>
      </w:r>
    </w:p>
    <w:p w:rsidR="00DC1555" w:rsidRPr="00DC1555" w:rsidRDefault="00DC1555" w:rsidP="00DC1555">
      <w:pPr>
        <w:pStyle w:val="L2"/>
        <w:numPr>
          <w:ilvl w:val="0"/>
          <w:numId w:val="0"/>
        </w:numPr>
        <w:ind w:left="1183"/>
        <w:rPr>
          <w:rtl/>
        </w:rPr>
      </w:pPr>
      <w:r w:rsidRPr="00DC1555">
        <w:rPr>
          <w:rFonts w:ascii="MS Gothic" w:eastAsia="MS Gothic" w:hAnsi="MS Gothic" w:cs="MS Gothic" w:hint="eastAsia"/>
          <w:rtl/>
        </w:rPr>
        <w:t>☒</w:t>
      </w:r>
      <w:r w:rsidRPr="00DC1555">
        <w:rPr>
          <w:rtl/>
        </w:rPr>
        <w:t xml:space="preserve"> </w:t>
      </w:r>
      <w:r w:rsidRPr="00DC1555">
        <w:rPr>
          <w:b/>
          <w:bCs/>
          <w:rtl/>
        </w:rPr>
        <w:t>רמה 3</w:t>
      </w:r>
      <w:r w:rsidRPr="00DC1555">
        <w:rPr>
          <w:rtl/>
        </w:rPr>
        <w:t xml:space="preserve"> - ספקים קריטיים עם פוטנציאל נזק גבוה.</w:t>
      </w:r>
    </w:p>
    <w:p w:rsidR="00DC1555" w:rsidRPr="00DC1555" w:rsidRDefault="00DC1555" w:rsidP="00DC1555">
      <w:pPr>
        <w:pStyle w:val="L2"/>
        <w:rPr>
          <w:u w:val="single"/>
        </w:rPr>
      </w:pPr>
      <w:r w:rsidRPr="00DC1555">
        <w:rPr>
          <w:u w:val="single"/>
          <w:rtl/>
        </w:rPr>
        <w:t>אופן ההוכחה הנדרש:</w:t>
      </w:r>
    </w:p>
    <w:p w:rsidR="00DC1555" w:rsidRPr="00DC1555" w:rsidRDefault="00DC1555" w:rsidP="00DC1555">
      <w:pPr>
        <w:pStyle w:val="L2"/>
        <w:numPr>
          <w:ilvl w:val="0"/>
          <w:numId w:val="0"/>
        </w:numPr>
        <w:ind w:left="1183"/>
        <w:rPr>
          <w:rtl/>
        </w:rPr>
      </w:pPr>
      <w:r w:rsidRPr="00DC1555">
        <w:rPr>
          <w:rFonts w:ascii="MS Gothic" w:eastAsia="MS Gothic" w:hAnsi="MS Gothic" w:cs="MS Gothic" w:hint="eastAsia"/>
          <w:rtl/>
        </w:rPr>
        <w:t>☐</w:t>
      </w:r>
      <w:r w:rsidRPr="00DC1555">
        <w:rPr>
          <w:rtl/>
        </w:rPr>
        <w:t xml:space="preserve"> </w:t>
      </w:r>
      <w:r w:rsidRPr="00DC1555">
        <w:rPr>
          <w:b/>
          <w:bCs/>
          <w:rtl/>
        </w:rPr>
        <w:t>הסמכה חיצונית</w:t>
      </w:r>
      <w:r w:rsidRPr="00DC1555">
        <w:rPr>
          <w:rtl/>
        </w:rPr>
        <w:t>: תעודת הסמכה ע"י גוף מוסמך לשרשרת אספקה 1.4 של מס"ל.</w:t>
      </w:r>
    </w:p>
    <w:p w:rsidR="00DC1555" w:rsidRPr="00DC1555" w:rsidRDefault="00DC1555" w:rsidP="00DC1555">
      <w:pPr>
        <w:pStyle w:val="L2"/>
        <w:numPr>
          <w:ilvl w:val="0"/>
          <w:numId w:val="0"/>
        </w:numPr>
        <w:ind w:left="1183"/>
        <w:rPr>
          <w:rtl/>
        </w:rPr>
      </w:pPr>
      <w:r w:rsidRPr="00DC1555">
        <w:rPr>
          <w:rFonts w:ascii="MS Gothic" w:eastAsia="MS Gothic" w:hAnsi="MS Gothic" w:cs="MS Gothic" w:hint="eastAsia"/>
          <w:rtl/>
        </w:rPr>
        <w:t>☒</w:t>
      </w:r>
      <w:r w:rsidRPr="00DC1555">
        <w:rPr>
          <w:rtl/>
        </w:rPr>
        <w:t xml:space="preserve"> </w:t>
      </w:r>
      <w:r w:rsidRPr="00DC1555">
        <w:rPr>
          <w:b/>
          <w:bCs/>
          <w:rtl/>
        </w:rPr>
        <w:t>בודק ספקים מוסמך</w:t>
      </w:r>
      <w:r w:rsidRPr="00DC1555">
        <w:rPr>
          <w:rtl/>
        </w:rPr>
        <w:t>: הצגת אישור חתום ע"י בודק ספקים מוסמך מטעם מס"ל.</w:t>
      </w:r>
    </w:p>
    <w:p w:rsidR="00DC1555" w:rsidRPr="00DC1555" w:rsidRDefault="00DC1555" w:rsidP="00DC1555">
      <w:pPr>
        <w:pStyle w:val="L2"/>
        <w:numPr>
          <w:ilvl w:val="0"/>
          <w:numId w:val="0"/>
        </w:numPr>
        <w:ind w:left="1183"/>
        <w:rPr>
          <w:b/>
          <w:bCs/>
          <w:rtl/>
        </w:rPr>
      </w:pPr>
      <w:r w:rsidRPr="00DC1555">
        <w:rPr>
          <w:rFonts w:ascii="MS Gothic" w:eastAsia="MS Gothic" w:hAnsi="MS Gothic" w:cs="MS Gothic" w:hint="eastAsia"/>
          <w:rtl/>
        </w:rPr>
        <w:t>☐</w:t>
      </w:r>
      <w:r w:rsidRPr="00DC1555">
        <w:rPr>
          <w:rtl/>
        </w:rPr>
        <w:t xml:space="preserve"> </w:t>
      </w:r>
      <w:r w:rsidRPr="00DC1555">
        <w:rPr>
          <w:b/>
          <w:bCs/>
          <w:rtl/>
        </w:rPr>
        <w:t xml:space="preserve">הצהרה עצמית: </w:t>
      </w:r>
      <w:r w:rsidRPr="00DC1555">
        <w:rPr>
          <w:rtl/>
        </w:rPr>
        <w:t>חתימת מורשה חתימה של הספק על עמידה במתודה + צירוף שאלון:</w:t>
      </w:r>
    </w:p>
    <w:p w:rsidR="00DC1555" w:rsidRPr="00DC1555" w:rsidRDefault="00DC1555" w:rsidP="00623A2C">
      <w:pPr>
        <w:pStyle w:val="L2"/>
        <w:numPr>
          <w:ilvl w:val="0"/>
          <w:numId w:val="103"/>
        </w:numPr>
      </w:pPr>
      <w:r w:rsidRPr="00DC1555">
        <w:rPr>
          <w:rtl/>
        </w:rPr>
        <w:t>על הספק לצרף לשאלון ראיות התומכות בתשובותיו ע"פ הפירוט בקובץ הבקרות (צילומי מסך מהגדרות המערכת, נהלי אבטחת מידע בתוקף, פלטי מערכות ניטור וכד').</w:t>
      </w:r>
    </w:p>
    <w:p w:rsidR="00DC1555" w:rsidRPr="00DC1555" w:rsidRDefault="00DC1555" w:rsidP="00623A2C">
      <w:pPr>
        <w:pStyle w:val="L2"/>
        <w:numPr>
          <w:ilvl w:val="0"/>
          <w:numId w:val="103"/>
        </w:numPr>
      </w:pPr>
      <w:r w:rsidRPr="00DC1555">
        <w:rPr>
          <w:rtl/>
        </w:rPr>
        <w:t>המזמין שומר לעצמו את הזכות לדרוש השלמת ראיות או ביצוע בדיקת אימות (</w:t>
      </w:r>
      <w:r w:rsidRPr="00DC1555">
        <w:t>Validation</w:t>
      </w:r>
      <w:r w:rsidRPr="00DC1555">
        <w:rPr>
          <w:rtl/>
        </w:rPr>
        <w:t>) בהתאם לצורך.</w:t>
      </w:r>
    </w:p>
    <w:p w:rsidR="00DC1555" w:rsidRPr="00DC1555" w:rsidRDefault="00DC1555" w:rsidP="00DC1555">
      <w:pPr>
        <w:pStyle w:val="L2"/>
        <w:rPr>
          <w:u w:val="single"/>
          <w:rtl/>
        </w:rPr>
      </w:pPr>
      <w:r w:rsidRPr="00DC1555">
        <w:rPr>
          <w:u w:val="single"/>
          <w:rtl/>
        </w:rPr>
        <w:t>ביקורת ובקרה (</w:t>
      </w:r>
      <w:r w:rsidRPr="00DC1555">
        <w:rPr>
          <w:u w:val="single"/>
        </w:rPr>
        <w:t>Audit Rights</w:t>
      </w:r>
      <w:r w:rsidRPr="00DC1555">
        <w:rPr>
          <w:u w:val="single"/>
          <w:rtl/>
        </w:rPr>
        <w:t>):</w:t>
      </w:r>
    </w:p>
    <w:p w:rsidR="00DC1555" w:rsidRPr="00DC1555" w:rsidRDefault="00DC1555" w:rsidP="00DC1555">
      <w:pPr>
        <w:pStyle w:val="L3"/>
      </w:pPr>
      <w:r w:rsidRPr="00DC1555">
        <w:rPr>
          <w:rtl/>
        </w:rPr>
        <w:t>המזמין שומר לעצמו את הזכות לבצע ביקורת אימות (</w:t>
      </w:r>
      <w:r w:rsidRPr="00DC1555">
        <w:t>Audit</w:t>
      </w:r>
      <w:r w:rsidRPr="00DC1555">
        <w:rPr>
          <w:rtl/>
        </w:rPr>
        <w:t xml:space="preserve">) על נכונות הצהרות הספק ורמת עמידתו בדרישות המפורטות בשאלון. הביקורת תתבצע באופן עיתי, לכל הפחות אחת לשנה, או בכל מועד אחר בהתאם לשיקול דעתו הבלעדי של המזמין (למשל: בעת חשד לאירוע סייבר או שינוי מהותי בשירות). </w:t>
      </w:r>
    </w:p>
    <w:p w:rsidR="00DC1555" w:rsidRPr="00DC1555" w:rsidRDefault="00DC1555" w:rsidP="00DC1555">
      <w:pPr>
        <w:pStyle w:val="L3"/>
        <w:rPr>
          <w:rtl/>
        </w:rPr>
      </w:pPr>
      <w:r w:rsidRPr="00DC1555">
        <w:rPr>
          <w:rtl/>
        </w:rPr>
        <w:t>על הספק לשתף פעולה באופן מלא עם הביקורת, לרבות העברת מסמכים, לוגים וגישה לגורמי המקצוע מטעמו, בתוך פרק זמן סביר שיוגדר ע"י המזמין.</w:t>
      </w:r>
    </w:p>
    <w:p w:rsidR="00DC1555" w:rsidRPr="00DC1555" w:rsidRDefault="00DC1555" w:rsidP="00DC1555">
      <w:pPr>
        <w:pStyle w:val="L2"/>
        <w:rPr>
          <w:u w:val="single"/>
          <w:rtl/>
        </w:rPr>
      </w:pPr>
      <w:r w:rsidRPr="00DC1555">
        <w:rPr>
          <w:u w:val="single"/>
          <w:rtl/>
        </w:rPr>
        <w:t>סנקציות וסיום התקשרות:</w:t>
      </w:r>
    </w:p>
    <w:p w:rsidR="00DC1555" w:rsidRPr="00DC1555" w:rsidRDefault="00DC1555" w:rsidP="00DC1555">
      <w:pPr>
        <w:pStyle w:val="L3"/>
      </w:pPr>
      <w:r w:rsidRPr="00DC1555">
        <w:rPr>
          <w:rtl/>
        </w:rPr>
        <w:t>יובהר כי עמידה בדרישות הסייבר המפורטות לעיל הינה תנאי יסודי בהתקשרות. אי-עמידה ביעדי תוכנית תיקון הליקויים (</w:t>
      </w:r>
      <w:r w:rsidRPr="00DC1555">
        <w:t>GAP Analysis</w:t>
      </w:r>
      <w:r w:rsidRPr="00DC1555">
        <w:rPr>
          <w:rtl/>
        </w:rPr>
        <w:t xml:space="preserve">), ירידה בציון הנדרש ללא דיווח, או גילוי כי ניתנה הצהרת כזב/מידע שגוי במסגרת השאלון, ייחשבו כהפרה יסודית של הסכם זה. </w:t>
      </w:r>
    </w:p>
    <w:p w:rsidR="00DC1555" w:rsidRPr="00DC1555" w:rsidRDefault="00DC1555" w:rsidP="00DC1555">
      <w:pPr>
        <w:pStyle w:val="L3"/>
      </w:pPr>
      <w:r w:rsidRPr="00DC1555">
        <w:rPr>
          <w:rtl/>
        </w:rPr>
        <w:t>במקרים אלו, יהיה המזמין רשאי לנקוט בכל האמצעים העומדים לרשותו, לרבות סיום ההתקשרות לאלתר וללא כל פיצוי לספק.</w:t>
      </w:r>
    </w:p>
    <w:p w:rsidR="00DC1555" w:rsidRPr="00DC1555" w:rsidRDefault="00DC1555" w:rsidP="00DC1555">
      <w:pPr>
        <w:bidi w:val="0"/>
        <w:spacing w:line="259" w:lineRule="auto"/>
        <w:rPr>
          <w:rFonts w:ascii="David" w:hAnsi="David" w:cs="David"/>
        </w:rPr>
      </w:pPr>
      <w:r w:rsidRPr="00DC1555">
        <w:rPr>
          <w:rFonts w:ascii="David" w:hAnsi="David" w:cs="David"/>
        </w:rPr>
        <w:br w:type="page"/>
      </w:r>
    </w:p>
    <w:p w:rsidR="00DC1555" w:rsidRPr="00DC1555" w:rsidRDefault="00DC1555" w:rsidP="00DC1555">
      <w:pPr>
        <w:pStyle w:val="L1"/>
        <w:rPr>
          <w:u w:val="single"/>
        </w:rPr>
      </w:pPr>
      <w:r w:rsidRPr="00DC1555">
        <w:rPr>
          <w:b/>
          <w:bCs/>
          <w:u w:val="single"/>
          <w:rtl/>
        </w:rPr>
        <w:t>עמידה בתקנים והסמכות</w:t>
      </w:r>
      <w:r w:rsidRPr="00DC1555">
        <w:rPr>
          <w:u w:val="single"/>
          <w:rtl/>
        </w:rPr>
        <w:t xml:space="preserve">: </w:t>
      </w:r>
    </w:p>
    <w:p w:rsidR="00DC1555" w:rsidRPr="00DC1555" w:rsidRDefault="00DC1555" w:rsidP="00DC1555">
      <w:pPr>
        <w:pStyle w:val="L2"/>
      </w:pPr>
      <w:r w:rsidRPr="00DC1555">
        <w:rPr>
          <w:rtl/>
        </w:rPr>
        <w:t xml:space="preserve">על הספק להציג אסמכתאות בתוקף עבור התקנים שסומנו בטבלה זו. </w:t>
      </w:r>
    </w:p>
    <w:tbl>
      <w:tblPr>
        <w:bidiVisual/>
        <w:tblW w:w="0" w:type="auto"/>
        <w:tblInd w:w="1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4"/>
        <w:gridCol w:w="1663"/>
        <w:gridCol w:w="2653"/>
        <w:gridCol w:w="3364"/>
      </w:tblGrid>
      <w:tr w:rsidR="00DC1555" w:rsidRPr="00BB5E00" w:rsidTr="00BB5E00">
        <w:trPr>
          <w:trHeight w:val="302"/>
        </w:trPr>
        <w:tc>
          <w:tcPr>
            <w:tcW w:w="792" w:type="dxa"/>
            <w:shd w:val="clear" w:color="auto" w:fill="DBE5F1"/>
            <w:vAlign w:val="center"/>
          </w:tcPr>
          <w:p w:rsidR="00DC1555" w:rsidRPr="00BB5E00" w:rsidRDefault="00DC1555" w:rsidP="00BB5E00">
            <w:pPr>
              <w:jc w:val="center"/>
              <w:rPr>
                <w:rFonts w:ascii="David" w:hAnsi="David" w:cs="David"/>
                <w:b/>
                <w:bCs/>
                <w:rtl/>
              </w:rPr>
            </w:pPr>
            <w:r w:rsidRPr="00BB5E00">
              <w:rPr>
                <w:rFonts w:ascii="David" w:hAnsi="David" w:cs="David"/>
                <w:b/>
                <w:bCs/>
                <w:rtl/>
              </w:rPr>
              <w:t>נדרש?</w:t>
            </w:r>
          </w:p>
        </w:tc>
        <w:tc>
          <w:tcPr>
            <w:tcW w:w="1663" w:type="dxa"/>
            <w:shd w:val="clear" w:color="auto" w:fill="DBE5F1"/>
            <w:vAlign w:val="center"/>
          </w:tcPr>
          <w:p w:rsidR="00DC1555" w:rsidRPr="00BB5E00" w:rsidRDefault="00DC1555" w:rsidP="00BB5E00">
            <w:pPr>
              <w:jc w:val="center"/>
              <w:rPr>
                <w:rFonts w:ascii="David" w:hAnsi="David" w:cs="David"/>
                <w:b/>
                <w:bCs/>
                <w:rtl/>
              </w:rPr>
            </w:pPr>
            <w:r w:rsidRPr="00BB5E00">
              <w:rPr>
                <w:rFonts w:ascii="David" w:hAnsi="David" w:cs="David"/>
                <w:b/>
                <w:bCs/>
                <w:rtl/>
              </w:rPr>
              <w:t>התקן/מסגרת</w:t>
            </w:r>
          </w:p>
        </w:tc>
        <w:tc>
          <w:tcPr>
            <w:tcW w:w="2653" w:type="dxa"/>
            <w:shd w:val="clear" w:color="auto" w:fill="DBE5F1"/>
            <w:vAlign w:val="center"/>
          </w:tcPr>
          <w:p w:rsidR="00DC1555" w:rsidRPr="00BB5E00" w:rsidRDefault="00DC1555" w:rsidP="00BB5E00">
            <w:pPr>
              <w:jc w:val="center"/>
              <w:rPr>
                <w:rFonts w:ascii="David" w:hAnsi="David" w:cs="David"/>
                <w:b/>
                <w:bCs/>
                <w:rtl/>
              </w:rPr>
            </w:pPr>
            <w:r w:rsidRPr="00BB5E00">
              <w:rPr>
                <w:rFonts w:ascii="David" w:hAnsi="David" w:cs="David"/>
                <w:b/>
                <w:bCs/>
                <w:rtl/>
              </w:rPr>
              <w:t>האסמכתא הנדרשת</w:t>
            </w:r>
          </w:p>
        </w:tc>
        <w:tc>
          <w:tcPr>
            <w:tcW w:w="3364" w:type="dxa"/>
            <w:shd w:val="clear" w:color="auto" w:fill="DBE5F1"/>
            <w:vAlign w:val="center"/>
          </w:tcPr>
          <w:p w:rsidR="00DC1555" w:rsidRPr="00BB5E00" w:rsidRDefault="00DC1555" w:rsidP="00BB5E00">
            <w:pPr>
              <w:jc w:val="center"/>
              <w:rPr>
                <w:rFonts w:ascii="David" w:hAnsi="David" w:cs="David"/>
                <w:b/>
                <w:bCs/>
                <w:rtl/>
              </w:rPr>
            </w:pPr>
            <w:r w:rsidRPr="00BB5E00">
              <w:rPr>
                <w:rFonts w:ascii="David" w:hAnsi="David" w:cs="David"/>
                <w:b/>
                <w:bCs/>
                <w:rtl/>
              </w:rPr>
              <w:t>למה זה מיועד?</w:t>
            </w:r>
          </w:p>
        </w:tc>
      </w:tr>
      <w:tr w:rsidR="00DC1555" w:rsidRPr="00BB5E00" w:rsidTr="00BB5E00">
        <w:trPr>
          <w:trHeight w:val="757"/>
        </w:trPr>
        <w:tc>
          <w:tcPr>
            <w:tcW w:w="792" w:type="dxa"/>
            <w:vAlign w:val="center"/>
          </w:tcPr>
          <w:p w:rsidR="00DC1555" w:rsidRPr="00BB5E00" w:rsidRDefault="00DC1555" w:rsidP="00BB5E00">
            <w:pPr>
              <w:jc w:val="center"/>
              <w:rPr>
                <w:rFonts w:ascii="David" w:hAnsi="David" w:cs="David"/>
                <w:rtl/>
              </w:rPr>
            </w:pPr>
            <w:r w:rsidRPr="00BB5E00">
              <w:rPr>
                <w:rFonts w:ascii="MS Gothic" w:eastAsia="MS Gothic" w:hAnsi="MS Gothic" w:cs="MS Gothic" w:hint="eastAsia"/>
                <w:rtl/>
              </w:rPr>
              <w:t>☒</w:t>
            </w:r>
          </w:p>
        </w:tc>
        <w:tc>
          <w:tcPr>
            <w:tcW w:w="1663" w:type="dxa"/>
            <w:vAlign w:val="center"/>
          </w:tcPr>
          <w:p w:rsidR="00DC1555" w:rsidRPr="00BB5E00" w:rsidRDefault="00DC1555" w:rsidP="00BB5E00">
            <w:pPr>
              <w:jc w:val="center"/>
              <w:rPr>
                <w:rFonts w:ascii="David" w:hAnsi="David" w:cs="David"/>
                <w:rtl/>
              </w:rPr>
            </w:pPr>
            <w:r w:rsidRPr="00BB5E00">
              <w:rPr>
                <w:rFonts w:ascii="David" w:hAnsi="David" w:cs="David"/>
              </w:rPr>
              <w:t>ISO/IEC 27001:2022</w:t>
            </w:r>
          </w:p>
        </w:tc>
        <w:tc>
          <w:tcPr>
            <w:tcW w:w="2653" w:type="dxa"/>
            <w:vAlign w:val="center"/>
          </w:tcPr>
          <w:p w:rsidR="00DC1555" w:rsidRPr="00BB5E00" w:rsidRDefault="00DC1555" w:rsidP="00BB5E00">
            <w:pPr>
              <w:jc w:val="center"/>
              <w:rPr>
                <w:rFonts w:ascii="David" w:hAnsi="David" w:cs="David"/>
                <w:rtl/>
              </w:rPr>
            </w:pPr>
            <w:r w:rsidRPr="00BB5E00">
              <w:rPr>
                <w:rFonts w:ascii="David" w:hAnsi="David" w:cs="David"/>
                <w:rtl/>
              </w:rPr>
              <w:t>תעודת הסמכה</w:t>
            </w:r>
            <w:r w:rsidRPr="00BB5E00">
              <w:rPr>
                <w:rFonts w:ascii="David" w:hAnsi="David" w:cs="David"/>
              </w:rPr>
              <w:t xml:space="preserve"> </w:t>
            </w:r>
            <w:r w:rsidRPr="00BB5E00">
              <w:rPr>
                <w:rFonts w:ascii="David" w:hAnsi="David" w:cs="David"/>
                <w:rtl/>
              </w:rPr>
              <w:t>ע</w:t>
            </w:r>
            <w:r w:rsidRPr="00BB5E00">
              <w:rPr>
                <w:rFonts w:ascii="David" w:hAnsi="David" w:cs="David"/>
              </w:rPr>
              <w:t>"</w:t>
            </w:r>
            <w:r w:rsidRPr="00BB5E00">
              <w:rPr>
                <w:rFonts w:ascii="David" w:hAnsi="David" w:cs="David"/>
                <w:rtl/>
              </w:rPr>
              <w:t>י גוף מוסמך + דו"ח הסמכה</w:t>
            </w:r>
          </w:p>
        </w:tc>
        <w:tc>
          <w:tcPr>
            <w:tcW w:w="3364" w:type="dxa"/>
            <w:vAlign w:val="center"/>
          </w:tcPr>
          <w:p w:rsidR="00DC1555" w:rsidRPr="00BB5E00" w:rsidRDefault="00DC1555" w:rsidP="00BB5E00">
            <w:pPr>
              <w:jc w:val="center"/>
              <w:rPr>
                <w:rFonts w:ascii="David" w:hAnsi="David" w:cs="David"/>
                <w:rtl/>
              </w:rPr>
            </w:pPr>
            <w:r w:rsidRPr="00BB5E00">
              <w:rPr>
                <w:rFonts w:ascii="David" w:hAnsi="David" w:cs="David"/>
                <w:rtl/>
              </w:rPr>
              <w:t>תקן הבסיס הבינלאומי לניהול מערכת אבטחת מידע (</w:t>
            </w:r>
            <w:r w:rsidRPr="00BB5E00">
              <w:rPr>
                <w:rFonts w:ascii="David" w:hAnsi="David" w:cs="David"/>
              </w:rPr>
              <w:t>ISMS</w:t>
            </w:r>
            <w:r w:rsidRPr="00BB5E00">
              <w:rPr>
                <w:rFonts w:ascii="David" w:hAnsi="David" w:cs="David"/>
                <w:rtl/>
              </w:rPr>
              <w:t>) וניהול סיכונים סדור בארגון.</w:t>
            </w:r>
          </w:p>
        </w:tc>
      </w:tr>
      <w:tr w:rsidR="00DC1555" w:rsidRPr="00BB5E00" w:rsidTr="00BB5E00">
        <w:trPr>
          <w:trHeight w:val="606"/>
        </w:trPr>
        <w:tc>
          <w:tcPr>
            <w:tcW w:w="792" w:type="dxa"/>
            <w:vAlign w:val="center"/>
          </w:tcPr>
          <w:p w:rsidR="00DC1555" w:rsidRPr="00BB5E00" w:rsidRDefault="00DC1555" w:rsidP="00BB5E00">
            <w:pPr>
              <w:jc w:val="center"/>
              <w:rPr>
                <w:rFonts w:ascii="David" w:hAnsi="David" w:cs="David"/>
                <w:rtl/>
              </w:rPr>
            </w:pPr>
            <w:r w:rsidRPr="00BB5E00">
              <w:rPr>
                <w:rFonts w:ascii="MS Gothic" w:eastAsia="MS Gothic" w:hAnsi="MS Gothic" w:cs="MS Gothic" w:hint="eastAsia"/>
                <w:rtl/>
              </w:rPr>
              <w:t>☐</w:t>
            </w:r>
          </w:p>
        </w:tc>
        <w:tc>
          <w:tcPr>
            <w:tcW w:w="1663" w:type="dxa"/>
            <w:vAlign w:val="center"/>
          </w:tcPr>
          <w:p w:rsidR="00DC1555" w:rsidRPr="00BB5E00" w:rsidRDefault="00DC1555" w:rsidP="00BB5E00">
            <w:pPr>
              <w:jc w:val="center"/>
              <w:rPr>
                <w:rFonts w:ascii="David" w:hAnsi="David" w:cs="David"/>
                <w:rtl/>
              </w:rPr>
            </w:pPr>
            <w:r w:rsidRPr="00BB5E00">
              <w:rPr>
                <w:rFonts w:ascii="David" w:hAnsi="David" w:cs="David"/>
              </w:rPr>
              <w:t>SOC 2 Type II</w:t>
            </w:r>
          </w:p>
        </w:tc>
        <w:tc>
          <w:tcPr>
            <w:tcW w:w="2653" w:type="dxa"/>
            <w:vAlign w:val="center"/>
          </w:tcPr>
          <w:p w:rsidR="00DC1555" w:rsidRPr="00BB5E00" w:rsidRDefault="00DC1555" w:rsidP="00BB5E00">
            <w:pPr>
              <w:jc w:val="center"/>
              <w:rPr>
                <w:rFonts w:ascii="David" w:hAnsi="David" w:cs="David"/>
                <w:rtl/>
              </w:rPr>
            </w:pPr>
            <w:r w:rsidRPr="00BB5E00">
              <w:rPr>
                <w:rFonts w:ascii="David" w:hAnsi="David" w:cs="David"/>
                <w:rtl/>
              </w:rPr>
              <w:t>דו</w:t>
            </w:r>
            <w:r w:rsidRPr="00BB5E00">
              <w:rPr>
                <w:rFonts w:ascii="David" w:hAnsi="David" w:cs="David"/>
              </w:rPr>
              <w:t>"</w:t>
            </w:r>
            <w:r w:rsidRPr="00BB5E00">
              <w:rPr>
                <w:rFonts w:ascii="David" w:hAnsi="David" w:cs="David"/>
                <w:rtl/>
              </w:rPr>
              <w:t>ח ביקורת</w:t>
            </w:r>
            <w:r w:rsidRPr="00BB5E00">
              <w:rPr>
                <w:rFonts w:ascii="David" w:hAnsi="David" w:cs="David"/>
              </w:rPr>
              <w:t xml:space="preserve"> </w:t>
            </w:r>
            <w:r w:rsidRPr="00BB5E00">
              <w:rPr>
                <w:rFonts w:ascii="David" w:hAnsi="David" w:cs="David"/>
                <w:rtl/>
              </w:rPr>
              <w:t>חתום ע</w:t>
            </w:r>
            <w:r w:rsidRPr="00BB5E00">
              <w:rPr>
                <w:rFonts w:ascii="David" w:hAnsi="David" w:cs="David"/>
              </w:rPr>
              <w:t>"</w:t>
            </w:r>
            <w:r w:rsidRPr="00BB5E00">
              <w:rPr>
                <w:rFonts w:ascii="David" w:hAnsi="David" w:cs="David"/>
                <w:rtl/>
              </w:rPr>
              <w:t>י משרד רו</w:t>
            </w:r>
            <w:r w:rsidRPr="00BB5E00">
              <w:rPr>
                <w:rFonts w:ascii="David" w:hAnsi="David" w:cs="David"/>
              </w:rPr>
              <w:t>"</w:t>
            </w:r>
            <w:r w:rsidRPr="00BB5E00">
              <w:rPr>
                <w:rFonts w:ascii="David" w:hAnsi="David" w:cs="David"/>
                <w:rtl/>
              </w:rPr>
              <w:t>ח</w:t>
            </w:r>
            <w:r w:rsidRPr="00BB5E00">
              <w:rPr>
                <w:rFonts w:ascii="David" w:hAnsi="David" w:cs="David"/>
              </w:rPr>
              <w:t xml:space="preserve"> </w:t>
            </w:r>
            <w:r w:rsidRPr="00BB5E00">
              <w:rPr>
                <w:rFonts w:ascii="David" w:hAnsi="David" w:cs="David"/>
                <w:rtl/>
              </w:rPr>
              <w:t>או מוסד מוסמך ומוכר).</w:t>
            </w:r>
          </w:p>
        </w:tc>
        <w:tc>
          <w:tcPr>
            <w:tcW w:w="3364" w:type="dxa"/>
            <w:vAlign w:val="center"/>
          </w:tcPr>
          <w:p w:rsidR="00DC1555" w:rsidRPr="00BB5E00" w:rsidRDefault="00DC1555" w:rsidP="00BB5E00">
            <w:pPr>
              <w:jc w:val="center"/>
              <w:rPr>
                <w:rFonts w:ascii="David" w:hAnsi="David" w:cs="David"/>
                <w:rtl/>
              </w:rPr>
            </w:pPr>
            <w:r w:rsidRPr="00BB5E00">
              <w:rPr>
                <w:rFonts w:ascii="David" w:hAnsi="David" w:cs="David"/>
                <w:rtl/>
              </w:rPr>
              <w:t>אימות חיצוני לאפקטיביות התפעולית של בקרות האבטחה, הזמינות והסודיות לאורך זמן</w:t>
            </w:r>
          </w:p>
        </w:tc>
      </w:tr>
      <w:tr w:rsidR="00DC1555" w:rsidRPr="00BB5E00" w:rsidTr="00BB5E00">
        <w:trPr>
          <w:trHeight w:val="1238"/>
        </w:trPr>
        <w:tc>
          <w:tcPr>
            <w:tcW w:w="792" w:type="dxa"/>
            <w:vAlign w:val="center"/>
          </w:tcPr>
          <w:p w:rsidR="00DC1555" w:rsidRPr="00BB5E00" w:rsidRDefault="00DC1555" w:rsidP="00BB5E00">
            <w:pPr>
              <w:jc w:val="center"/>
              <w:rPr>
                <w:rFonts w:ascii="David" w:hAnsi="David" w:cs="David"/>
                <w:rtl/>
              </w:rPr>
            </w:pPr>
            <w:r w:rsidRPr="00BB5E00">
              <w:rPr>
                <w:rFonts w:ascii="MS Gothic" w:eastAsia="MS Gothic" w:hAnsi="MS Gothic" w:cs="MS Gothic" w:hint="eastAsia"/>
                <w:rtl/>
              </w:rPr>
              <w:t>☐</w:t>
            </w:r>
          </w:p>
        </w:tc>
        <w:tc>
          <w:tcPr>
            <w:tcW w:w="1663" w:type="dxa"/>
            <w:vAlign w:val="center"/>
          </w:tcPr>
          <w:p w:rsidR="00DC1555" w:rsidRPr="00BB5E00" w:rsidRDefault="00DC1555" w:rsidP="00BB5E00">
            <w:pPr>
              <w:jc w:val="center"/>
              <w:rPr>
                <w:rFonts w:ascii="David" w:hAnsi="David" w:cs="David"/>
                <w:rtl/>
              </w:rPr>
            </w:pPr>
            <w:r w:rsidRPr="00BB5E00">
              <w:rPr>
                <w:rFonts w:ascii="David" w:hAnsi="David" w:cs="David"/>
              </w:rPr>
              <w:t>ISO 22301:2019</w:t>
            </w:r>
          </w:p>
        </w:tc>
        <w:tc>
          <w:tcPr>
            <w:tcW w:w="2653" w:type="dxa"/>
            <w:vAlign w:val="center"/>
          </w:tcPr>
          <w:p w:rsidR="00DC1555" w:rsidRPr="00BB5E00" w:rsidRDefault="00DC1555" w:rsidP="00BB5E00">
            <w:pPr>
              <w:jc w:val="center"/>
              <w:rPr>
                <w:rFonts w:ascii="David" w:hAnsi="David" w:cs="David"/>
                <w:rtl/>
              </w:rPr>
            </w:pPr>
            <w:r w:rsidRPr="00BB5E00">
              <w:rPr>
                <w:rFonts w:ascii="David" w:hAnsi="David" w:cs="David"/>
                <w:rtl/>
              </w:rPr>
              <w:t>תעודת הסמכה</w:t>
            </w:r>
            <w:r w:rsidRPr="00BB5E00">
              <w:rPr>
                <w:rFonts w:ascii="David" w:hAnsi="David" w:cs="David"/>
              </w:rPr>
              <w:t xml:space="preserve"> </w:t>
            </w:r>
            <w:r w:rsidRPr="00BB5E00">
              <w:rPr>
                <w:rFonts w:ascii="David" w:hAnsi="David" w:cs="David"/>
                <w:rtl/>
              </w:rPr>
              <w:t>ע</w:t>
            </w:r>
            <w:r w:rsidRPr="00BB5E00">
              <w:rPr>
                <w:rFonts w:ascii="David" w:hAnsi="David" w:cs="David"/>
              </w:rPr>
              <w:t>"</w:t>
            </w:r>
            <w:r w:rsidRPr="00BB5E00">
              <w:rPr>
                <w:rFonts w:ascii="David" w:hAnsi="David" w:cs="David"/>
                <w:rtl/>
              </w:rPr>
              <w:t>י גוף מוסמך + דו"ח הסמכה</w:t>
            </w:r>
          </w:p>
        </w:tc>
        <w:tc>
          <w:tcPr>
            <w:tcW w:w="3364" w:type="dxa"/>
            <w:vAlign w:val="center"/>
          </w:tcPr>
          <w:p w:rsidR="00DC1555" w:rsidRPr="00BB5E00" w:rsidRDefault="00DC1555" w:rsidP="00BB5E00">
            <w:pPr>
              <w:jc w:val="center"/>
              <w:rPr>
                <w:rFonts w:ascii="David" w:hAnsi="David" w:cs="David"/>
                <w:rtl/>
              </w:rPr>
            </w:pPr>
            <w:r w:rsidRPr="00BB5E00">
              <w:rPr>
                <w:rFonts w:ascii="David" w:hAnsi="David" w:cs="David"/>
                <w:rtl/>
              </w:rPr>
              <w:t>תקן המבטיח את מוכנות להתאוששות מאסון (</w:t>
            </w:r>
            <w:r w:rsidRPr="00BB5E00">
              <w:rPr>
                <w:rFonts w:ascii="David" w:hAnsi="David" w:cs="David"/>
              </w:rPr>
              <w:t>DR</w:t>
            </w:r>
            <w:r w:rsidRPr="00BB5E00">
              <w:rPr>
                <w:rFonts w:ascii="David" w:hAnsi="David" w:cs="David"/>
                <w:rtl/>
              </w:rPr>
              <w:t>) ושמירה על רציפות תפעולית (</w:t>
            </w:r>
            <w:r w:rsidRPr="00BB5E00">
              <w:rPr>
                <w:rFonts w:ascii="David" w:hAnsi="David" w:cs="David"/>
              </w:rPr>
              <w:t>BCP</w:t>
            </w:r>
            <w:r w:rsidRPr="00BB5E00">
              <w:rPr>
                <w:rFonts w:ascii="David" w:hAnsi="David" w:cs="David"/>
                <w:rtl/>
              </w:rPr>
              <w:t>) בעת משבר.</w:t>
            </w:r>
          </w:p>
        </w:tc>
      </w:tr>
      <w:tr w:rsidR="00DC1555" w:rsidRPr="00BB5E00" w:rsidTr="00BB5E00">
        <w:trPr>
          <w:trHeight w:val="670"/>
        </w:trPr>
        <w:tc>
          <w:tcPr>
            <w:tcW w:w="792" w:type="dxa"/>
            <w:vAlign w:val="center"/>
          </w:tcPr>
          <w:p w:rsidR="00DC1555" w:rsidRPr="00BB5E00" w:rsidRDefault="00DC1555" w:rsidP="00BB5E00">
            <w:pPr>
              <w:jc w:val="center"/>
              <w:rPr>
                <w:rFonts w:ascii="David" w:hAnsi="David" w:cs="David"/>
                <w:rtl/>
              </w:rPr>
            </w:pPr>
            <w:r w:rsidRPr="00BB5E00">
              <w:rPr>
                <w:rFonts w:ascii="MS Gothic" w:eastAsia="MS Gothic" w:hAnsi="MS Gothic" w:cs="MS Gothic" w:hint="eastAsia"/>
                <w:rtl/>
              </w:rPr>
              <w:t>☐</w:t>
            </w:r>
          </w:p>
        </w:tc>
        <w:tc>
          <w:tcPr>
            <w:tcW w:w="1663" w:type="dxa"/>
            <w:vAlign w:val="center"/>
          </w:tcPr>
          <w:p w:rsidR="00DC1555" w:rsidRPr="00BB5E00" w:rsidRDefault="00DC1555" w:rsidP="00BB5E00">
            <w:pPr>
              <w:jc w:val="center"/>
              <w:rPr>
                <w:rFonts w:ascii="David" w:hAnsi="David" w:cs="David"/>
                <w:rtl/>
              </w:rPr>
            </w:pPr>
            <w:r w:rsidRPr="00BB5E00">
              <w:rPr>
                <w:rFonts w:ascii="David" w:hAnsi="David" w:cs="David"/>
              </w:rPr>
              <w:t>PCI-DSS</w:t>
            </w:r>
          </w:p>
        </w:tc>
        <w:tc>
          <w:tcPr>
            <w:tcW w:w="2653" w:type="dxa"/>
            <w:vAlign w:val="center"/>
          </w:tcPr>
          <w:p w:rsidR="00DC1555" w:rsidRPr="00BB5E00" w:rsidRDefault="00DC1555" w:rsidP="00BB5E00">
            <w:pPr>
              <w:jc w:val="center"/>
              <w:rPr>
                <w:rFonts w:ascii="David" w:hAnsi="David" w:cs="David"/>
                <w:rtl/>
              </w:rPr>
            </w:pPr>
            <w:r w:rsidRPr="00BB5E00">
              <w:rPr>
                <w:rFonts w:ascii="David" w:hAnsi="David" w:cs="David"/>
                <w:rtl/>
              </w:rPr>
              <w:t xml:space="preserve">תעודת תאימות </w:t>
            </w:r>
            <w:r w:rsidRPr="00BB5E00">
              <w:rPr>
                <w:rFonts w:ascii="David" w:hAnsi="David" w:cs="David"/>
              </w:rPr>
              <w:t xml:space="preserve"> (AOC)</w:t>
            </w:r>
            <w:r w:rsidRPr="00BB5E00">
              <w:rPr>
                <w:rFonts w:ascii="David" w:hAnsi="David" w:cs="David"/>
                <w:rtl/>
              </w:rPr>
              <w:t xml:space="preserve"> חתומה ע</w:t>
            </w:r>
            <w:r w:rsidRPr="00BB5E00">
              <w:rPr>
                <w:rFonts w:ascii="David" w:hAnsi="David" w:cs="David"/>
              </w:rPr>
              <w:t>"</w:t>
            </w:r>
            <w:r w:rsidRPr="00BB5E00">
              <w:rPr>
                <w:rFonts w:ascii="David" w:hAnsi="David" w:cs="David"/>
                <w:rtl/>
              </w:rPr>
              <w:t>י מעריך מוסמך</w:t>
            </w:r>
          </w:p>
          <w:p w:rsidR="00DC1555" w:rsidRPr="00BB5E00" w:rsidRDefault="00DC1555" w:rsidP="00BB5E00">
            <w:pPr>
              <w:jc w:val="center"/>
              <w:rPr>
                <w:rFonts w:ascii="David" w:hAnsi="David" w:cs="David"/>
                <w:rtl/>
              </w:rPr>
            </w:pPr>
            <w:r w:rsidRPr="00BB5E00">
              <w:rPr>
                <w:rFonts w:ascii="David" w:hAnsi="David" w:cs="David"/>
                <w:rtl/>
              </w:rPr>
              <w:t xml:space="preserve">*לא ניתן להסתפק בהצהרה </w:t>
            </w:r>
            <w:r w:rsidRPr="00BB5E00">
              <w:rPr>
                <w:rFonts w:ascii="David" w:hAnsi="David" w:cs="David"/>
              </w:rPr>
              <w:t xml:space="preserve">Service Provider </w:t>
            </w:r>
            <w:r w:rsidRPr="00BB5E00">
              <w:rPr>
                <w:rFonts w:ascii="David" w:hAnsi="David" w:cs="David"/>
                <w:rtl/>
              </w:rPr>
              <w:t xml:space="preserve"> רמה 1</w:t>
            </w:r>
            <w:r w:rsidRPr="00BB5E00">
              <w:rPr>
                <w:rFonts w:ascii="David" w:hAnsi="David" w:cs="David"/>
              </w:rPr>
              <w:t>.</w:t>
            </w:r>
          </w:p>
        </w:tc>
        <w:tc>
          <w:tcPr>
            <w:tcW w:w="3364" w:type="dxa"/>
            <w:vAlign w:val="center"/>
          </w:tcPr>
          <w:p w:rsidR="00DC1555" w:rsidRPr="00BB5E00" w:rsidRDefault="00DC1555" w:rsidP="00BB5E00">
            <w:pPr>
              <w:jc w:val="center"/>
              <w:rPr>
                <w:rFonts w:ascii="David" w:hAnsi="David" w:cs="David"/>
                <w:rtl/>
              </w:rPr>
            </w:pPr>
            <w:r w:rsidRPr="00BB5E00">
              <w:rPr>
                <w:rFonts w:ascii="David" w:hAnsi="David" w:cs="David"/>
                <w:rtl/>
              </w:rPr>
              <w:t xml:space="preserve">תקן מחייב לאבטחת נתונים עבור ספקים המעבדים, מאחסנים או מעבירים פרטי כרטיסי אשראי. </w:t>
            </w:r>
          </w:p>
          <w:p w:rsidR="00DC1555" w:rsidRPr="00BB5E00" w:rsidRDefault="00DC1555" w:rsidP="00BB5E00">
            <w:pPr>
              <w:jc w:val="center"/>
              <w:rPr>
                <w:rFonts w:ascii="David" w:hAnsi="David" w:cs="David"/>
                <w:rtl/>
              </w:rPr>
            </w:pPr>
          </w:p>
        </w:tc>
      </w:tr>
      <w:tr w:rsidR="00DC1555" w:rsidRPr="00BB5E00" w:rsidTr="00BB5E00">
        <w:trPr>
          <w:trHeight w:val="921"/>
        </w:trPr>
        <w:tc>
          <w:tcPr>
            <w:tcW w:w="792" w:type="dxa"/>
            <w:vAlign w:val="center"/>
          </w:tcPr>
          <w:p w:rsidR="00DC1555" w:rsidRPr="00BB5E00" w:rsidRDefault="00DC1555" w:rsidP="00BB5E00">
            <w:pPr>
              <w:jc w:val="center"/>
              <w:rPr>
                <w:rFonts w:ascii="David" w:hAnsi="David" w:cs="David"/>
                <w:rtl/>
              </w:rPr>
            </w:pPr>
            <w:r w:rsidRPr="00BB5E00">
              <w:rPr>
                <w:rFonts w:ascii="MS Gothic" w:eastAsia="MS Gothic" w:hAnsi="MS Gothic" w:cs="MS Gothic" w:hint="eastAsia"/>
                <w:rtl/>
              </w:rPr>
              <w:t>☐</w:t>
            </w:r>
          </w:p>
        </w:tc>
        <w:tc>
          <w:tcPr>
            <w:tcW w:w="1663" w:type="dxa"/>
            <w:vAlign w:val="center"/>
          </w:tcPr>
          <w:p w:rsidR="00DC1555" w:rsidRPr="00BB5E00" w:rsidRDefault="00DC1555" w:rsidP="00BB5E00">
            <w:pPr>
              <w:jc w:val="center"/>
              <w:rPr>
                <w:rFonts w:ascii="David" w:hAnsi="David" w:cs="David"/>
              </w:rPr>
            </w:pPr>
            <w:r w:rsidRPr="00BB5E00">
              <w:rPr>
                <w:rFonts w:ascii="David" w:hAnsi="David" w:cs="David"/>
              </w:rPr>
              <w:t>ISO/IEC 27017:2015</w:t>
            </w:r>
          </w:p>
        </w:tc>
        <w:tc>
          <w:tcPr>
            <w:tcW w:w="2653" w:type="dxa"/>
            <w:vAlign w:val="center"/>
          </w:tcPr>
          <w:p w:rsidR="00DC1555" w:rsidRPr="00BB5E00" w:rsidRDefault="00DC1555" w:rsidP="00BB5E00">
            <w:pPr>
              <w:jc w:val="center"/>
              <w:rPr>
                <w:rFonts w:ascii="David" w:hAnsi="David" w:cs="David"/>
                <w:rtl/>
              </w:rPr>
            </w:pPr>
            <w:r w:rsidRPr="00BB5E00">
              <w:rPr>
                <w:rFonts w:ascii="David" w:hAnsi="David" w:cs="David"/>
                <w:rtl/>
              </w:rPr>
              <w:t>תעודת הסמכה</w:t>
            </w:r>
            <w:r w:rsidRPr="00BB5E00">
              <w:rPr>
                <w:rFonts w:ascii="David" w:hAnsi="David" w:cs="David"/>
              </w:rPr>
              <w:t xml:space="preserve"> </w:t>
            </w:r>
            <w:r w:rsidRPr="00BB5E00">
              <w:rPr>
                <w:rFonts w:ascii="David" w:hAnsi="David" w:cs="David"/>
                <w:rtl/>
              </w:rPr>
              <w:t>ע</w:t>
            </w:r>
            <w:r w:rsidRPr="00BB5E00">
              <w:rPr>
                <w:rFonts w:ascii="David" w:hAnsi="David" w:cs="David"/>
              </w:rPr>
              <w:t>"</w:t>
            </w:r>
            <w:r w:rsidRPr="00BB5E00">
              <w:rPr>
                <w:rFonts w:ascii="David" w:hAnsi="David" w:cs="David"/>
                <w:rtl/>
              </w:rPr>
              <w:t>י גוף מוסמך + דו"ח הסמכה</w:t>
            </w:r>
          </w:p>
        </w:tc>
        <w:tc>
          <w:tcPr>
            <w:tcW w:w="3364" w:type="dxa"/>
            <w:vAlign w:val="center"/>
          </w:tcPr>
          <w:p w:rsidR="00DC1555" w:rsidRPr="00BB5E00" w:rsidRDefault="00DC1555" w:rsidP="00BB5E00">
            <w:pPr>
              <w:jc w:val="center"/>
              <w:rPr>
                <w:rFonts w:ascii="David" w:hAnsi="David" w:cs="David"/>
                <w:rtl/>
              </w:rPr>
            </w:pPr>
            <w:r w:rsidRPr="00BB5E00">
              <w:rPr>
                <w:rFonts w:ascii="David" w:hAnsi="David" w:cs="David"/>
                <w:rtl/>
              </w:rPr>
              <w:t>הרחבה ייעודית לתקן 27001 הכוללת בקרות אבטחה מתקדמות לסביבות ענן (</w:t>
            </w:r>
            <w:r w:rsidRPr="00BB5E00">
              <w:rPr>
                <w:rFonts w:ascii="David" w:hAnsi="David" w:cs="David"/>
              </w:rPr>
              <w:t>SaaS/IaaS/PaaS</w:t>
            </w:r>
            <w:r w:rsidRPr="00BB5E00">
              <w:rPr>
                <w:rFonts w:ascii="David" w:hAnsi="David" w:cs="David"/>
                <w:rtl/>
              </w:rPr>
              <w:t>).</w:t>
            </w:r>
          </w:p>
        </w:tc>
      </w:tr>
      <w:tr w:rsidR="00DC1555" w:rsidRPr="00BB5E00" w:rsidTr="00BB5E00">
        <w:trPr>
          <w:trHeight w:val="921"/>
        </w:trPr>
        <w:tc>
          <w:tcPr>
            <w:tcW w:w="792" w:type="dxa"/>
            <w:vAlign w:val="center"/>
          </w:tcPr>
          <w:p w:rsidR="00DC1555" w:rsidRPr="00BB5E00" w:rsidRDefault="00DC1555" w:rsidP="00BB5E00">
            <w:pPr>
              <w:jc w:val="center"/>
              <w:rPr>
                <w:rFonts w:ascii="David" w:hAnsi="David" w:cs="David"/>
                <w:rtl/>
              </w:rPr>
            </w:pPr>
            <w:r w:rsidRPr="00BB5E00">
              <w:rPr>
                <w:rFonts w:ascii="MS Gothic" w:eastAsia="MS Gothic" w:hAnsi="MS Gothic" w:cs="MS Gothic" w:hint="eastAsia"/>
                <w:rtl/>
              </w:rPr>
              <w:t>☐</w:t>
            </w:r>
          </w:p>
        </w:tc>
        <w:tc>
          <w:tcPr>
            <w:tcW w:w="1663" w:type="dxa"/>
            <w:vAlign w:val="center"/>
          </w:tcPr>
          <w:p w:rsidR="00DC1555" w:rsidRPr="00BB5E00" w:rsidRDefault="00DC1555" w:rsidP="00BB5E00">
            <w:pPr>
              <w:jc w:val="center"/>
              <w:rPr>
                <w:rFonts w:ascii="David" w:hAnsi="David" w:cs="David"/>
              </w:rPr>
            </w:pPr>
            <w:r w:rsidRPr="00BB5E00">
              <w:rPr>
                <w:rFonts w:ascii="David" w:hAnsi="David" w:cs="David"/>
              </w:rPr>
              <w:t>ISO/IEC 27701:2019</w:t>
            </w:r>
          </w:p>
        </w:tc>
        <w:tc>
          <w:tcPr>
            <w:tcW w:w="2653" w:type="dxa"/>
            <w:vAlign w:val="center"/>
          </w:tcPr>
          <w:p w:rsidR="00DC1555" w:rsidRPr="00BB5E00" w:rsidRDefault="00DC1555" w:rsidP="00BB5E00">
            <w:pPr>
              <w:jc w:val="center"/>
              <w:rPr>
                <w:rFonts w:ascii="David" w:hAnsi="David" w:cs="David"/>
                <w:rtl/>
              </w:rPr>
            </w:pPr>
            <w:r w:rsidRPr="00BB5E00">
              <w:rPr>
                <w:rFonts w:ascii="David" w:hAnsi="David" w:cs="David"/>
                <w:rtl/>
              </w:rPr>
              <w:t>תעודת הסמכה</w:t>
            </w:r>
            <w:r w:rsidRPr="00BB5E00">
              <w:rPr>
                <w:rFonts w:ascii="David" w:hAnsi="David" w:cs="David"/>
              </w:rPr>
              <w:t xml:space="preserve"> </w:t>
            </w:r>
            <w:r w:rsidRPr="00BB5E00">
              <w:rPr>
                <w:rFonts w:ascii="David" w:hAnsi="David" w:cs="David"/>
                <w:rtl/>
              </w:rPr>
              <w:t>ע</w:t>
            </w:r>
            <w:r w:rsidRPr="00BB5E00">
              <w:rPr>
                <w:rFonts w:ascii="David" w:hAnsi="David" w:cs="David"/>
              </w:rPr>
              <w:t>"</w:t>
            </w:r>
            <w:r w:rsidRPr="00BB5E00">
              <w:rPr>
                <w:rFonts w:ascii="David" w:hAnsi="David" w:cs="David"/>
                <w:rtl/>
              </w:rPr>
              <w:t>י גוף מוסמך + דו"ח הסמכה</w:t>
            </w:r>
          </w:p>
        </w:tc>
        <w:tc>
          <w:tcPr>
            <w:tcW w:w="3364" w:type="dxa"/>
            <w:vAlign w:val="center"/>
          </w:tcPr>
          <w:p w:rsidR="00DC1555" w:rsidRPr="00BB5E00" w:rsidRDefault="00DC1555" w:rsidP="00BB5E00">
            <w:pPr>
              <w:jc w:val="center"/>
              <w:rPr>
                <w:rFonts w:ascii="David" w:hAnsi="David" w:cs="David"/>
                <w:rtl/>
              </w:rPr>
            </w:pPr>
            <w:r w:rsidRPr="00BB5E00">
              <w:rPr>
                <w:rFonts w:ascii="David" w:hAnsi="David" w:cs="David"/>
                <w:rtl/>
              </w:rPr>
              <w:t>תקן לניהול הגנת הפרטיות (</w:t>
            </w:r>
            <w:r w:rsidRPr="00BB5E00">
              <w:rPr>
                <w:rFonts w:ascii="David" w:hAnsi="David" w:cs="David"/>
              </w:rPr>
              <w:t>PIMS</w:t>
            </w:r>
            <w:r w:rsidRPr="00BB5E00">
              <w:rPr>
                <w:rFonts w:ascii="David" w:hAnsi="David" w:cs="David"/>
                <w:rtl/>
              </w:rPr>
              <w:t>) ומידע אישי (</w:t>
            </w:r>
            <w:r w:rsidRPr="00BB5E00">
              <w:rPr>
                <w:rFonts w:ascii="David" w:hAnsi="David" w:cs="David"/>
              </w:rPr>
              <w:t>PII</w:t>
            </w:r>
            <w:r w:rsidRPr="00BB5E00">
              <w:rPr>
                <w:rFonts w:ascii="David" w:hAnsi="David" w:cs="David"/>
                <w:rtl/>
              </w:rPr>
              <w:t xml:space="preserve">), המבטיח עמידה בסטנדרטים בינלאומיים </w:t>
            </w:r>
          </w:p>
        </w:tc>
      </w:tr>
      <w:tr w:rsidR="00DC1555" w:rsidRPr="00BB5E00" w:rsidTr="00BB5E00">
        <w:trPr>
          <w:trHeight w:val="921"/>
        </w:trPr>
        <w:tc>
          <w:tcPr>
            <w:tcW w:w="792" w:type="dxa"/>
            <w:vAlign w:val="center"/>
          </w:tcPr>
          <w:p w:rsidR="00DC1555" w:rsidRPr="00BB5E00" w:rsidRDefault="00DC1555" w:rsidP="00BB5E00">
            <w:pPr>
              <w:jc w:val="center"/>
              <w:rPr>
                <w:rFonts w:ascii="David" w:hAnsi="David" w:cs="David"/>
                <w:rtl/>
              </w:rPr>
            </w:pPr>
            <w:r w:rsidRPr="00BB5E00">
              <w:rPr>
                <w:rFonts w:ascii="MS Gothic" w:eastAsia="MS Gothic" w:hAnsi="MS Gothic" w:cs="MS Gothic" w:hint="eastAsia"/>
                <w:rtl/>
              </w:rPr>
              <w:t>☐</w:t>
            </w:r>
          </w:p>
        </w:tc>
        <w:tc>
          <w:tcPr>
            <w:tcW w:w="1663" w:type="dxa"/>
            <w:vAlign w:val="center"/>
          </w:tcPr>
          <w:p w:rsidR="00DC1555" w:rsidRPr="00BB5E00" w:rsidRDefault="00DC1555" w:rsidP="00BB5E00">
            <w:pPr>
              <w:jc w:val="center"/>
              <w:rPr>
                <w:rFonts w:ascii="David" w:hAnsi="David" w:cs="David"/>
                <w:rtl/>
              </w:rPr>
            </w:pPr>
            <w:r w:rsidRPr="00BB5E00">
              <w:rPr>
                <w:rFonts w:ascii="David" w:hAnsi="David" w:cs="David"/>
                <w:rtl/>
              </w:rPr>
              <w:t xml:space="preserve">[ריק לבחירה משתנה </w:t>
            </w:r>
            <w:r w:rsidRPr="00BB5E00">
              <w:rPr>
                <w:rFonts w:ascii="David" w:hAnsi="David" w:cs="David"/>
              </w:rPr>
              <w:t>CIS</w:t>
            </w:r>
            <w:r w:rsidRPr="00BB5E00">
              <w:rPr>
                <w:rFonts w:ascii="David" w:hAnsi="David" w:cs="David"/>
                <w:rtl/>
              </w:rPr>
              <w:t xml:space="preserve">, </w:t>
            </w:r>
            <w:r w:rsidRPr="00BB5E00">
              <w:rPr>
                <w:rFonts w:ascii="David" w:hAnsi="David" w:cs="David"/>
              </w:rPr>
              <w:t>NIST</w:t>
            </w:r>
            <w:r w:rsidRPr="00BB5E00">
              <w:rPr>
                <w:rFonts w:ascii="David" w:hAnsi="David" w:cs="David"/>
                <w:rtl/>
              </w:rPr>
              <w:t xml:space="preserve"> וכד']</w:t>
            </w:r>
          </w:p>
        </w:tc>
        <w:tc>
          <w:tcPr>
            <w:tcW w:w="2653" w:type="dxa"/>
            <w:vAlign w:val="center"/>
          </w:tcPr>
          <w:p w:rsidR="00DC1555" w:rsidRPr="00BB5E00" w:rsidRDefault="00DC1555" w:rsidP="00BB5E00">
            <w:pPr>
              <w:jc w:val="center"/>
              <w:rPr>
                <w:rFonts w:ascii="David" w:hAnsi="David" w:cs="David"/>
                <w:rtl/>
              </w:rPr>
            </w:pPr>
            <w:r w:rsidRPr="00BB5E00">
              <w:rPr>
                <w:rFonts w:ascii="David" w:hAnsi="David" w:cs="David"/>
                <w:rtl/>
              </w:rPr>
              <w:t>דו"ח בדיקה של יועץ חיצוני בלתי תלוי / דו"ח הצהרה עצמית לצד חתימת מורשה</w:t>
            </w:r>
          </w:p>
        </w:tc>
        <w:tc>
          <w:tcPr>
            <w:tcW w:w="3364" w:type="dxa"/>
            <w:vAlign w:val="center"/>
          </w:tcPr>
          <w:p w:rsidR="00DC1555" w:rsidRPr="00BB5E00" w:rsidRDefault="00DC1555" w:rsidP="00BB5E00">
            <w:pPr>
              <w:jc w:val="center"/>
              <w:rPr>
                <w:rFonts w:ascii="David" w:hAnsi="David" w:cs="David"/>
                <w:rtl/>
              </w:rPr>
            </w:pPr>
            <w:r w:rsidRPr="00BB5E00">
              <w:rPr>
                <w:rFonts w:ascii="David" w:hAnsi="David" w:cs="David"/>
                <w:rtl/>
              </w:rPr>
              <w:t>[תיאור מהות ההקשחה הנדרשת]</w:t>
            </w:r>
          </w:p>
        </w:tc>
      </w:tr>
    </w:tbl>
    <w:p w:rsidR="00DC1555" w:rsidRPr="00DC1555" w:rsidRDefault="00DC1555" w:rsidP="00DC1555">
      <w:pPr>
        <w:pStyle w:val="L2"/>
        <w:spacing w:before="240"/>
        <w:rPr>
          <w:b/>
          <w:bCs/>
          <w:rtl/>
        </w:rPr>
      </w:pPr>
      <w:r w:rsidRPr="00DC1555">
        <w:rPr>
          <w:b/>
          <w:bCs/>
          <w:rtl/>
        </w:rPr>
        <w:t>הלימה לתיחום השירות (</w:t>
      </w:r>
      <w:r w:rsidRPr="00DC1555">
        <w:rPr>
          <w:b/>
          <w:bCs/>
        </w:rPr>
        <w:t>Scope Validity</w:t>
      </w:r>
      <w:r w:rsidRPr="00DC1555">
        <w:rPr>
          <w:b/>
          <w:bCs/>
          <w:rtl/>
        </w:rPr>
        <w:t>):</w:t>
      </w:r>
    </w:p>
    <w:p w:rsidR="00DC1555" w:rsidRPr="00DC1555" w:rsidRDefault="00DC1555" w:rsidP="00DC1555">
      <w:pPr>
        <w:pStyle w:val="L3"/>
      </w:pPr>
      <w:r w:rsidRPr="00DC1555">
        <w:rPr>
          <w:rtl/>
        </w:rPr>
        <w:t>מובהר בזאת כי האישורים וההסמכות שיוצגו ע"י הספק חייבים להיות תקפים ורלוונטיים באופן ישיר לשירותים, למערכות, לאתרי האחסון ולתהליכי העבודה המוצעים במסגרת המכרז.</w:t>
      </w:r>
    </w:p>
    <w:p w:rsidR="00DC1555" w:rsidRPr="00DC1555" w:rsidRDefault="00DC1555" w:rsidP="00DC1555">
      <w:pPr>
        <w:pStyle w:val="L3"/>
        <w:rPr>
          <w:rtl/>
        </w:rPr>
      </w:pPr>
      <w:r w:rsidRPr="00DC1555">
        <w:rPr>
          <w:rtl/>
        </w:rPr>
        <w:t>לא יתקבלו תעודות הסמכה כלליות של הארגון אשר תחום הכיסוי שלהן (</w:t>
      </w:r>
      <w:r w:rsidRPr="00DC1555">
        <w:t>Scope of Certification</w:t>
      </w:r>
      <w:r w:rsidRPr="00DC1555">
        <w:rPr>
          <w:rtl/>
        </w:rPr>
        <w:t>) מחריג את המחלקה, המוצר או האתר הרלוונטיים למתן השירות למזמין.</w:t>
      </w:r>
    </w:p>
    <w:p w:rsidR="00DC1555" w:rsidRPr="00DC1555" w:rsidRDefault="00DC1555" w:rsidP="00DC1555">
      <w:pPr>
        <w:pStyle w:val="L3"/>
        <w:rPr>
          <w:rtl/>
        </w:rPr>
      </w:pPr>
      <w:r w:rsidRPr="00DC1555">
        <w:rPr>
          <w:rtl/>
        </w:rPr>
        <w:t>באחריות הספק להוכיח כי השירות המוצע נכלל תחת הגדרת ה</w:t>
      </w:r>
      <w:r w:rsidRPr="00DC1555">
        <w:t>Scope</w:t>
      </w:r>
      <w:r w:rsidRPr="00DC1555">
        <w:rPr>
          <w:rtl/>
        </w:rPr>
        <w:t xml:space="preserve"> בתעודה.</w:t>
      </w:r>
    </w:p>
    <w:p w:rsidR="00DC1555" w:rsidRPr="00DC1555" w:rsidRDefault="00DC1555" w:rsidP="00DC1555">
      <w:pPr>
        <w:pStyle w:val="L2"/>
        <w:rPr>
          <w:b/>
          <w:bCs/>
          <w:rtl/>
        </w:rPr>
      </w:pPr>
      <w:r w:rsidRPr="00DC1555">
        <w:rPr>
          <w:b/>
          <w:bCs/>
          <w:rtl/>
        </w:rPr>
        <w:t>רציפות ההסמכה ודיווח עיתי:</w:t>
      </w:r>
    </w:p>
    <w:p w:rsidR="00DC1555" w:rsidRPr="00DC1555" w:rsidRDefault="00DC1555" w:rsidP="00DC1555">
      <w:pPr>
        <w:pStyle w:val="L3"/>
        <w:rPr>
          <w:rtl/>
        </w:rPr>
      </w:pPr>
      <w:r w:rsidRPr="00DC1555">
        <w:rPr>
          <w:rtl/>
        </w:rPr>
        <w:t>הספק מתחייב לשמור על תוקף ההסמכות לכל אורך תקופת ההתקשרות.</w:t>
      </w:r>
    </w:p>
    <w:p w:rsidR="00DC1555" w:rsidRPr="00DC1555" w:rsidRDefault="00DC1555" w:rsidP="00DC1555">
      <w:pPr>
        <w:pStyle w:val="L3"/>
        <w:rPr>
          <w:rtl/>
        </w:rPr>
      </w:pPr>
      <w:r w:rsidRPr="00DC1555">
        <w:rPr>
          <w:b/>
          <w:bCs/>
          <w:rtl/>
        </w:rPr>
        <w:t>העברה שנתית</w:t>
      </w:r>
      <w:r w:rsidRPr="00DC1555">
        <w:rPr>
          <w:rtl/>
        </w:rPr>
        <w:t>: הספק יעביר למזמין, באופן יזום אחת לשנה (או עם חידוש ההסמכה, לפי המוקדם), את התעודות המעודכנות לצד דו"חות הביקורת.</w:t>
      </w:r>
    </w:p>
    <w:p w:rsidR="00DC1555" w:rsidRPr="00DC1555" w:rsidRDefault="00DC1555" w:rsidP="00DC1555">
      <w:pPr>
        <w:pStyle w:val="L2"/>
        <w:rPr>
          <w:b/>
          <w:bCs/>
          <w:rtl/>
        </w:rPr>
      </w:pPr>
      <w:r w:rsidRPr="00DC1555">
        <w:rPr>
          <w:b/>
          <w:bCs/>
          <w:rtl/>
        </w:rPr>
        <w:t>הספק יודיע לממונה הגנת הסייבר של המזמין, לא יאוחר מ2 ימי עסקים, במקרים הבאים:</w:t>
      </w:r>
    </w:p>
    <w:p w:rsidR="00DC1555" w:rsidRPr="00DC1555" w:rsidRDefault="00DC1555" w:rsidP="00DC1555">
      <w:pPr>
        <w:pStyle w:val="L3"/>
        <w:rPr>
          <w:rtl/>
        </w:rPr>
      </w:pPr>
      <w:r w:rsidRPr="00DC1555">
        <w:rPr>
          <w:rtl/>
        </w:rPr>
        <w:t>שלילה או אי-חידוש של אחת מההסמכות הנדרשות.</w:t>
      </w:r>
    </w:p>
    <w:p w:rsidR="00DC1555" w:rsidRPr="00DC1555" w:rsidRDefault="00DC1555" w:rsidP="00DC1555">
      <w:pPr>
        <w:pStyle w:val="L3"/>
        <w:rPr>
          <w:rtl/>
        </w:rPr>
      </w:pPr>
      <w:r w:rsidRPr="00DC1555">
        <w:rPr>
          <w:rtl/>
        </w:rPr>
        <w:t>גילוי אי התאמות מהותיות (</w:t>
      </w:r>
      <w:r w:rsidRPr="00DC1555">
        <w:t>Major Non-Conformities</w:t>
      </w:r>
      <w:r w:rsidRPr="00DC1555">
        <w:rPr>
          <w:rtl/>
        </w:rPr>
        <w:t xml:space="preserve">) במסגרת מבדקי האימות התקופתיים. </w:t>
      </w:r>
    </w:p>
    <w:p w:rsidR="00DC1555" w:rsidRPr="00DC1555" w:rsidRDefault="00DC1555" w:rsidP="00DC1555">
      <w:pPr>
        <w:pStyle w:val="L3"/>
        <w:rPr>
          <w:rtl/>
        </w:rPr>
        <w:sectPr w:rsidR="00DC1555" w:rsidRPr="00DC1555" w:rsidSect="000F2D31">
          <w:pgSz w:w="11906" w:h="16838"/>
          <w:pgMar w:top="1440" w:right="1080" w:bottom="1440" w:left="1080" w:header="708" w:footer="170" w:gutter="0"/>
          <w:cols w:space="708"/>
          <w:bidi/>
          <w:rtlGutter/>
          <w:docGrid w:linePitch="360"/>
        </w:sectPr>
      </w:pPr>
      <w:r w:rsidRPr="00DC1555">
        <w:rPr>
          <w:rtl/>
        </w:rPr>
        <w:t>שינוי מהותי ב</w:t>
      </w:r>
      <w:r w:rsidRPr="00DC1555">
        <w:t>Scope</w:t>
      </w:r>
      <w:r w:rsidRPr="00DC1555">
        <w:rPr>
          <w:rtl/>
        </w:rPr>
        <w:t xml:space="preserve"> של ההסמכה אשר גורע את השירותים הניתנים למזמין.</w:t>
      </w:r>
    </w:p>
    <w:p w:rsidR="00DC1555" w:rsidRPr="00DC1555" w:rsidRDefault="00DC1555" w:rsidP="00DC1555">
      <w:pPr>
        <w:pStyle w:val="1ff5"/>
        <w:rPr>
          <w:sz w:val="28"/>
          <w:szCs w:val="28"/>
          <w:u w:val="single"/>
          <w:rtl/>
        </w:rPr>
      </w:pPr>
      <w:r w:rsidRPr="00DC1555">
        <w:rPr>
          <w:sz w:val="28"/>
          <w:szCs w:val="28"/>
          <w:u w:val="single"/>
          <w:rtl/>
        </w:rPr>
        <w:t>פרק ג': הגנת הפרטיות ועיבוד מידע (מיקור חוץ):</w:t>
      </w:r>
    </w:p>
    <w:p w:rsidR="00DC1555" w:rsidRPr="00DC1555" w:rsidRDefault="00DC1555" w:rsidP="00DC1555">
      <w:pPr>
        <w:rPr>
          <w:rFonts w:ascii="David" w:hAnsi="David" w:cs="David"/>
          <w:i/>
          <w:iCs/>
          <w:rtl/>
        </w:rPr>
      </w:pPr>
      <w:r w:rsidRPr="00DC1555">
        <w:rPr>
          <w:rFonts w:ascii="David" w:hAnsi="David" w:cs="David"/>
          <w:i/>
          <w:iCs/>
          <w:rtl/>
        </w:rPr>
        <w:t>הוראות פרק זה מתייחסות לחובות הספק כ"מחזיק" וכ"גורם חיצוני" בהתאם לחוק הגנת הפרטיות, התשמ"א-1981 (להלן: "החוק") ותקנות הגנת הפרטיות (אבטחת מידע), התשע"ז-2017 (להלן: "התקנות").</w:t>
      </w:r>
    </w:p>
    <w:p w:rsidR="00DC1555" w:rsidRPr="00DC1555" w:rsidRDefault="00DC1555" w:rsidP="00623A2C">
      <w:pPr>
        <w:pStyle w:val="L1"/>
        <w:numPr>
          <w:ilvl w:val="0"/>
          <w:numId w:val="104"/>
        </w:numPr>
        <w:rPr>
          <w:b/>
          <w:bCs/>
          <w:u w:val="single"/>
          <w:rtl/>
        </w:rPr>
      </w:pPr>
      <w:r w:rsidRPr="00DC1555">
        <w:rPr>
          <w:b/>
          <w:bCs/>
          <w:u w:val="single"/>
          <w:rtl/>
        </w:rPr>
        <w:t>צמידות המטרה והגבלת השימוש (</w:t>
      </w:r>
      <w:r w:rsidRPr="00DC1555">
        <w:rPr>
          <w:b/>
          <w:bCs/>
          <w:u w:val="single"/>
        </w:rPr>
        <w:t>Purpose Limitation</w:t>
      </w:r>
      <w:r w:rsidRPr="00DC1555">
        <w:rPr>
          <w:b/>
          <w:bCs/>
          <w:u w:val="single"/>
          <w:rtl/>
        </w:rPr>
        <w:t>):</w:t>
      </w:r>
    </w:p>
    <w:p w:rsidR="00DC1555" w:rsidRPr="00DC1555" w:rsidRDefault="00DC1555" w:rsidP="00DC1555">
      <w:pPr>
        <w:pStyle w:val="L2"/>
        <w:rPr>
          <w:rtl/>
        </w:rPr>
      </w:pPr>
      <w:r w:rsidRPr="00DC1555">
        <w:rPr>
          <w:b/>
          <w:bCs/>
          <w:rtl/>
        </w:rPr>
        <w:t>הצהרת עיבוד</w:t>
      </w:r>
      <w:r w:rsidRPr="00DC1555">
        <w:rPr>
          <w:rtl/>
        </w:rPr>
        <w:t xml:space="preserve">: הספק מצהיר כי יעבד ו/או יעשה שימוש במידע אך ורק למטרת מתן השירותים כפי שהוגדרו בהסכם זה, ולא לכל מטרה אחרת (לרבות שימוש מסחרי, טיוב נתונים עצמי או העברה לצד ג' לרבות מערכות בינה מלאכותית </w:t>
      </w:r>
      <w:r w:rsidRPr="00DC1555">
        <w:t>AI</w:t>
      </w:r>
      <w:r w:rsidRPr="00DC1555">
        <w:rPr>
          <w:rtl/>
        </w:rPr>
        <w:t>).</w:t>
      </w:r>
    </w:p>
    <w:p w:rsidR="00DC1555" w:rsidRPr="00DC1555" w:rsidRDefault="00DC1555" w:rsidP="00DC1555">
      <w:pPr>
        <w:pStyle w:val="L2"/>
        <w:spacing w:after="240"/>
        <w:rPr>
          <w:rtl/>
        </w:rPr>
      </w:pPr>
      <w:r w:rsidRPr="00DC1555">
        <w:rPr>
          <w:b/>
          <w:bCs/>
          <w:rtl/>
        </w:rPr>
        <w:t>בעלות המידע</w:t>
      </w:r>
      <w:r w:rsidRPr="00DC1555">
        <w:rPr>
          <w:rtl/>
        </w:rPr>
        <w:t>: מובהר כי המידע הוא קניינו הבלעדי של המזמין. מעמדו של הספק הינו של "מחזיק" בלבד, ואין לו כל זכות קניינית במידע או בתוצריו.</w:t>
      </w:r>
    </w:p>
    <w:p w:rsidR="00DC1555" w:rsidRPr="00DC1555" w:rsidRDefault="00DC1555" w:rsidP="00DC1555">
      <w:pPr>
        <w:pStyle w:val="L1"/>
        <w:rPr>
          <w:b/>
          <w:bCs/>
          <w:u w:val="single"/>
          <w:rtl/>
        </w:rPr>
      </w:pPr>
      <w:r w:rsidRPr="00DC1555">
        <w:rPr>
          <w:b/>
          <w:bCs/>
          <w:u w:val="single"/>
          <w:rtl/>
        </w:rPr>
        <w:t>חובות רגולטוריות שוטפות (</w:t>
      </w:r>
      <w:r w:rsidRPr="00DC1555">
        <w:rPr>
          <w:b/>
          <w:bCs/>
          <w:u w:val="single"/>
        </w:rPr>
        <w:t>Compliance</w:t>
      </w:r>
      <w:r w:rsidRPr="00DC1555">
        <w:rPr>
          <w:b/>
          <w:bCs/>
          <w:u w:val="single"/>
          <w:rtl/>
        </w:rPr>
        <w:t>):</w:t>
      </w:r>
    </w:p>
    <w:p w:rsidR="00DC1555" w:rsidRPr="00DC1555" w:rsidRDefault="00DC1555" w:rsidP="00DC1555">
      <w:pPr>
        <w:ind w:left="360"/>
        <w:rPr>
          <w:rFonts w:ascii="David" w:hAnsi="David" w:cs="David"/>
          <w:rtl/>
        </w:rPr>
      </w:pPr>
      <w:r w:rsidRPr="00DC1555">
        <w:rPr>
          <w:rFonts w:ascii="David" w:hAnsi="David" w:cs="David"/>
          <w:rtl/>
        </w:rPr>
        <w:t>הספק מתחייב לקיים את כל החובות החלות עליו כ"מחזיק" וכ"גורם חיצוני" לפי כל דין, ובפרט לפי הוראות חוק הגנת הפרטיות, התשמ"א-1981, תקנות הגנת הפרטיות (אבטחת מידע), התשע"ז-2017 (להלן: "התקנות") וכן בהתאם להנחיות הרשות להגנת הפרטיות וגילויי הדעת המפורסמים על ידה מעת לעת. יובהר כי פירוט הדרישות בסעיפים המשנה להלן נועד לצרכי הדגשה ופירוט עיקרי הדברים בלבד, ואין בו כדי לגרוע מכל חובה אחרת או נוספת החלה על הספק מכוח הדין, התקנות או הנחיות הרשות להגנת הפרטיות, גם אם אינה מנויה במפורש להלן:</w:t>
      </w:r>
    </w:p>
    <w:p w:rsidR="00DC1555" w:rsidRPr="00DC1555" w:rsidRDefault="00DC1555" w:rsidP="00DC1555">
      <w:pPr>
        <w:pStyle w:val="L2"/>
        <w:rPr>
          <w:rtl/>
        </w:rPr>
      </w:pPr>
      <w:r w:rsidRPr="00DC1555">
        <w:rPr>
          <w:b/>
          <w:bCs/>
          <w:rtl/>
        </w:rPr>
        <w:t>התאמה לרמת האבטחה</w:t>
      </w:r>
      <w:r w:rsidRPr="00DC1555">
        <w:rPr>
          <w:rtl/>
        </w:rPr>
        <w:t>: מובהר בזאת כי הספק נדרש ליישם את הוראות אבטחת המידע בהתאמה לרמת האבטחה (יחיד, בסיסית, בינונית או גבוהה) החלה על מאגרי המידע של המזמין נשוא ההתקשרות, כפי שמוגדר בתקנות, וכי במקרה של סתירה או אי-בהירות, תחול חובת ההחמרה.</w:t>
      </w:r>
    </w:p>
    <w:p w:rsidR="00DC1555" w:rsidRPr="00DC1555" w:rsidRDefault="00DC1555" w:rsidP="00DC1555">
      <w:pPr>
        <w:pStyle w:val="L2"/>
        <w:rPr>
          <w:rtl/>
        </w:rPr>
      </w:pPr>
      <w:r w:rsidRPr="00DC1555">
        <w:rPr>
          <w:b/>
          <w:bCs/>
          <w:rtl/>
        </w:rPr>
        <w:t>מינוי ממונה אבטחת מידע (תקנה 3):</w:t>
      </w:r>
      <w:r w:rsidRPr="00DC1555">
        <w:rPr>
          <w:rtl/>
        </w:rPr>
        <w:t xml:space="preserve"> הספק ימנה אחראי לאבטחת המידע וסייבר מטעמו, אשר יבטיח בקרה שוטפת על העמידה בדרישות החוק והתקנות.</w:t>
      </w:r>
    </w:p>
    <w:p w:rsidR="00DC1555" w:rsidRPr="00DC1555" w:rsidRDefault="00DC1555" w:rsidP="00DC1555">
      <w:pPr>
        <w:pStyle w:val="L2"/>
        <w:rPr>
          <w:rtl/>
        </w:rPr>
      </w:pPr>
      <w:r w:rsidRPr="00DC1555">
        <w:rPr>
          <w:b/>
          <w:bCs/>
          <w:rtl/>
        </w:rPr>
        <w:t>נוהל אבטחת מידע (תקנה 4):</w:t>
      </w:r>
      <w:r w:rsidRPr="00DC1555">
        <w:rPr>
          <w:rtl/>
        </w:rPr>
        <w:t xml:space="preserve"> הספק יחזיק ויעדכן באופן שוטף נוהל אבטחת מידע ארגוני, הכולל הוראות ברורות לעניין הגנה פיזית ולוגית, ניהול הרשאות, ניהול אירועי אבטחה, והנחיות לשימוש בהתקנים ניידים.</w:t>
      </w:r>
    </w:p>
    <w:p w:rsidR="00DC1555" w:rsidRPr="00DC1555" w:rsidRDefault="00DC1555" w:rsidP="00DC1555">
      <w:pPr>
        <w:pStyle w:val="L2"/>
        <w:rPr>
          <w:rtl/>
        </w:rPr>
      </w:pPr>
      <w:r w:rsidRPr="00DC1555">
        <w:rPr>
          <w:b/>
          <w:bCs/>
          <w:rtl/>
        </w:rPr>
        <w:t>מיפוי מערכות, סקרים ומבדקי חדירות (תקנה 5):</w:t>
      </w:r>
      <w:r w:rsidRPr="00DC1555">
        <w:rPr>
          <w:rtl/>
        </w:rPr>
        <w:t xml:space="preserve"> הספק מתחייב להחזיק ולעדכן באופן שוטף מסמך המתאר את מבנה מאגר המידע ורשימת מצאי מעודכנת הכוללת את פירוט תשתיות החומרה, מערכות התוכנה, רכיבי התקשורת ואבטחת המידע, הממשקים (</w:t>
      </w:r>
      <w:r w:rsidRPr="00DC1555">
        <w:t>Interfaces</w:t>
      </w:r>
      <w:r w:rsidRPr="00DC1555">
        <w:rPr>
          <w:rtl/>
        </w:rPr>
        <w:t>) ותרשים רשת עדכני המתאר את הטופולוגיה ומיקומם הפיזי של הרכיבים; בנוסף, בהתאם לרמת האבטחה החלה על המאגר, הספק יבצע אחת ל-18 חודשים לפחות סקר סיכונים (</w:t>
      </w:r>
      <w:r w:rsidRPr="00DC1555">
        <w:t>Risk Assessment</w:t>
      </w:r>
      <w:r w:rsidRPr="00DC1555">
        <w:rPr>
          <w:rtl/>
        </w:rPr>
        <w:t>) ומבדק חדירות (</w:t>
      </w:r>
      <w:r w:rsidRPr="00DC1555">
        <w:t>Penetration Test</w:t>
      </w:r>
      <w:r w:rsidRPr="00DC1555">
        <w:rPr>
          <w:rtl/>
        </w:rPr>
        <w:t>) לבחינת עמידות המערכות בפני סיכונים פנימיים וחיצוניים, ידון בתוצאותיהם, יפעל לתיקון הליקויים שנתגלו ויתעד את הפעולות שננקטו.</w:t>
      </w:r>
    </w:p>
    <w:p w:rsidR="00DC1555" w:rsidRPr="00DC1555" w:rsidRDefault="00DC1555" w:rsidP="00DC1555">
      <w:pPr>
        <w:pStyle w:val="L2"/>
        <w:rPr>
          <w:rtl/>
        </w:rPr>
      </w:pPr>
      <w:r w:rsidRPr="00DC1555">
        <w:rPr>
          <w:b/>
          <w:bCs/>
          <w:rtl/>
        </w:rPr>
        <w:t>אבטחה פיזית וסביבתית (תקנה 6):</w:t>
      </w:r>
      <w:r w:rsidRPr="00DC1555">
        <w:rPr>
          <w:rtl/>
        </w:rPr>
        <w:t xml:space="preserve"> הספק ישמור את מאגרי המידע, התשתיות והמערכות במקום מוגן המונע חדירה וכניסה ללא הרשאה, ינהל בקרת כניסה ויציאה מתועדת לאתרים אלו, וינקוט אמצעים להגנה מפני נזקים פיזיים וסביבתיים.</w:t>
      </w:r>
    </w:p>
    <w:p w:rsidR="00DC1555" w:rsidRPr="00DC1555" w:rsidRDefault="00DC1555" w:rsidP="00DC1555">
      <w:pPr>
        <w:pStyle w:val="L2"/>
        <w:rPr>
          <w:b/>
          <w:bCs/>
          <w:rtl/>
        </w:rPr>
      </w:pPr>
      <w:r w:rsidRPr="00DC1555">
        <w:rPr>
          <w:b/>
          <w:bCs/>
          <w:rtl/>
        </w:rPr>
        <w:t>ניהול כוח אדם והדרכות (תקנה 7):</w:t>
      </w:r>
    </w:p>
    <w:p w:rsidR="00DC1555" w:rsidRPr="00DC1555" w:rsidRDefault="00DC1555" w:rsidP="00DC1555">
      <w:pPr>
        <w:pStyle w:val="L3"/>
        <w:rPr>
          <w:rtl/>
        </w:rPr>
      </w:pPr>
      <w:r w:rsidRPr="00DC1555">
        <w:rPr>
          <w:rtl/>
        </w:rPr>
        <w:t>הספק יבצע הליכי מיון ושיבוץ לעובדים לפני מתן גישה למידע.</w:t>
      </w:r>
    </w:p>
    <w:p w:rsidR="00DC1555" w:rsidRPr="00DC1555" w:rsidRDefault="00DC1555" w:rsidP="00DC1555">
      <w:pPr>
        <w:pStyle w:val="L3"/>
        <w:rPr>
          <w:rtl/>
        </w:rPr>
      </w:pPr>
      <w:r w:rsidRPr="00DC1555">
        <w:rPr>
          <w:rtl/>
        </w:rPr>
        <w:t>הספק יבצע הדרכות אבטחת מידע ופרטיות לעובדים הרלוונטיים, אחת לשנה (או אחת לשנתיים במאגרים ברמה גבוהה), ויתעד את ביצוען.</w:t>
      </w:r>
    </w:p>
    <w:p w:rsidR="00DC1555" w:rsidRPr="00DC1555" w:rsidRDefault="00DC1555" w:rsidP="00DC1555">
      <w:pPr>
        <w:pStyle w:val="L2"/>
        <w:rPr>
          <w:rtl/>
        </w:rPr>
      </w:pPr>
      <w:r w:rsidRPr="00DC1555">
        <w:rPr>
          <w:b/>
          <w:bCs/>
          <w:rtl/>
        </w:rPr>
        <w:t>ניהול הרשאות גישה (תקנה 8):</w:t>
      </w:r>
      <w:r w:rsidRPr="00DC1555">
        <w:rPr>
          <w:rtl/>
        </w:rPr>
        <w:t xml:space="preserve"> הספק ינהל את הרשאות הגישה למידע בהתאם לעקרון "הצורך לדעת" (</w:t>
      </w:r>
      <w:r w:rsidRPr="00DC1555">
        <w:t>Need to Know</w:t>
      </w:r>
      <w:r w:rsidRPr="00DC1555">
        <w:rPr>
          <w:rtl/>
        </w:rPr>
        <w:t>), יבצע בחינה תקופתית של ההרשאות, ויבטל לאלתר הרשאות של עובדים שסיימו תפקידם או שאין להם עוד צורך בגישה.</w:t>
      </w:r>
    </w:p>
    <w:p w:rsidR="00DC1555" w:rsidRPr="00DC1555" w:rsidRDefault="00DC1555" w:rsidP="00DC1555">
      <w:pPr>
        <w:pStyle w:val="L2"/>
        <w:rPr>
          <w:rtl/>
        </w:rPr>
      </w:pPr>
      <w:r w:rsidRPr="00DC1555">
        <w:rPr>
          <w:b/>
          <w:bCs/>
          <w:rtl/>
        </w:rPr>
        <w:t>זיהוי ואימות (תקנה 9):</w:t>
      </w:r>
      <w:r w:rsidRPr="00DC1555">
        <w:rPr>
          <w:rtl/>
        </w:rPr>
        <w:t xml:space="preserve"> הספק יטמיע מנגנוני הזדהות חזקים ע"פ רמת האבטחה הנדרשת בתקנות, יקבע מדיניות סיסמאות (מורכבות, תדירות החלפה), ימנע שימוש בסיסמאות ברירת מחדל ויפעיל מנגנון נעילה אוטומטי לאחר מספר ניסיונות כניסה שגויים או לאחר פרק זמן של אי פעילות.</w:t>
      </w:r>
    </w:p>
    <w:p w:rsidR="00DC1555" w:rsidRPr="00DC1555" w:rsidRDefault="00DC1555" w:rsidP="00DC1555">
      <w:pPr>
        <w:pStyle w:val="L2"/>
        <w:rPr>
          <w:rtl/>
        </w:rPr>
      </w:pPr>
      <w:r w:rsidRPr="00DC1555">
        <w:rPr>
          <w:b/>
          <w:bCs/>
          <w:rtl/>
        </w:rPr>
        <w:t>תיעוד אירועים ולוגים (תקנה 10):</w:t>
      </w:r>
      <w:r w:rsidRPr="00DC1555">
        <w:rPr>
          <w:rtl/>
        </w:rPr>
        <w:t xml:space="preserve"> הספק מתחייב לנהל רישום לוגים (</w:t>
      </w:r>
      <w:r w:rsidRPr="00DC1555">
        <w:t>Audit Logs</w:t>
      </w:r>
      <w:r w:rsidRPr="00DC1555">
        <w:rPr>
          <w:rtl/>
        </w:rPr>
        <w:t>) אוטומטי עבור כל הגישות למערכות ולמידע, ולשמור אותם לתקופה של 24 חודשים לפחות (בהתאם לתקנה 17) לצורך בקרה ותחקור.</w:t>
      </w:r>
    </w:p>
    <w:p w:rsidR="00DC1555" w:rsidRPr="00DC1555" w:rsidRDefault="00DC1555" w:rsidP="004C0EC2">
      <w:pPr>
        <w:pStyle w:val="L2"/>
        <w:ind w:hanging="544"/>
        <w:rPr>
          <w:rtl/>
        </w:rPr>
      </w:pPr>
      <w:r w:rsidRPr="00DC1555">
        <w:rPr>
          <w:b/>
          <w:bCs/>
          <w:rtl/>
        </w:rPr>
        <w:t>ניטור ובקרת אירועי אבטחה (תקנה 11):</w:t>
      </w:r>
      <w:r w:rsidRPr="00DC1555">
        <w:rPr>
          <w:rtl/>
        </w:rPr>
        <w:t xml:space="preserve"> הספק יפעיל מנגנונים לגילוי אירועי אבטחת מידע, יתעד כל אירוע אבטחה (לרבות חשד לאירוע), ויקיים דיונים תקופתיים להפקת לקחים ועדכון בהתאם.</w:t>
      </w:r>
    </w:p>
    <w:p w:rsidR="00DC1555" w:rsidRPr="00DC1555" w:rsidRDefault="00DC1555" w:rsidP="004C0EC2">
      <w:pPr>
        <w:pStyle w:val="L2"/>
        <w:ind w:hanging="544"/>
        <w:rPr>
          <w:rtl/>
        </w:rPr>
      </w:pPr>
      <w:r w:rsidRPr="00DC1555">
        <w:rPr>
          <w:b/>
          <w:bCs/>
          <w:rtl/>
        </w:rPr>
        <w:t>אבטחת תקשורת והתקנים ניידים (תקנות 12, 13, 14)</w:t>
      </w:r>
      <w:r w:rsidRPr="00DC1555">
        <w:rPr>
          <w:rtl/>
        </w:rPr>
        <w:t>:</w:t>
      </w:r>
    </w:p>
    <w:p w:rsidR="00DC1555" w:rsidRPr="00DC1555" w:rsidRDefault="00DC1555" w:rsidP="00DC1555">
      <w:pPr>
        <w:pStyle w:val="L3"/>
        <w:rPr>
          <w:rtl/>
        </w:rPr>
      </w:pPr>
      <w:r w:rsidRPr="00DC1555">
        <w:rPr>
          <w:rtl/>
        </w:rPr>
        <w:t>הספק יצפין מידע רגיש המועבר ברשתות תקשורת ציבוריות.</w:t>
      </w:r>
    </w:p>
    <w:p w:rsidR="00DC1555" w:rsidRPr="00DC1555" w:rsidRDefault="00DC1555" w:rsidP="00DC1555">
      <w:pPr>
        <w:pStyle w:val="L3"/>
        <w:rPr>
          <w:rtl/>
        </w:rPr>
      </w:pPr>
      <w:r w:rsidRPr="00DC1555">
        <w:rPr>
          <w:rtl/>
        </w:rPr>
        <w:t>הספק יתקין אמצעי הגנה מפני קוד זדוני (</w:t>
      </w:r>
      <w:r w:rsidRPr="00DC1555">
        <w:t>Malware</w:t>
      </w:r>
      <w:r w:rsidRPr="00DC1555">
        <w:rPr>
          <w:rtl/>
        </w:rPr>
        <w:t>) בתחנות הקצה ובשרתים.</w:t>
      </w:r>
    </w:p>
    <w:p w:rsidR="00DC1555" w:rsidRPr="00DC1555" w:rsidRDefault="00DC1555" w:rsidP="00DC1555">
      <w:pPr>
        <w:pStyle w:val="L3"/>
        <w:rPr>
          <w:rtl/>
        </w:rPr>
      </w:pPr>
      <w:r w:rsidRPr="00DC1555">
        <w:rPr>
          <w:rtl/>
        </w:rPr>
        <w:t>הספק יגביל חיבור התקנים ניידים למערכות, ובמידה והשימוש בהם הכרחי – יבטיח את הצפנת המידע עליהם.</w:t>
      </w:r>
    </w:p>
    <w:p w:rsidR="00DC1555" w:rsidRPr="00DC1555" w:rsidRDefault="00DC1555" w:rsidP="004C0EC2">
      <w:pPr>
        <w:pStyle w:val="L2"/>
        <w:spacing w:after="240"/>
        <w:ind w:hanging="685"/>
        <w:rPr>
          <w:rtl/>
        </w:rPr>
      </w:pPr>
      <w:r w:rsidRPr="00DC1555">
        <w:rPr>
          <w:b/>
          <w:bCs/>
          <w:rtl/>
        </w:rPr>
        <w:t>גיבוי ושחזור</w:t>
      </w:r>
      <w:r w:rsidRPr="00DC1555">
        <w:rPr>
          <w:rtl/>
        </w:rPr>
        <w:t>: הספק יבצע גיבויים סדירים של המידע, ישמור אותם באתר נפרד (</w:t>
      </w:r>
      <w:r w:rsidRPr="00DC1555">
        <w:t>Off-site</w:t>
      </w:r>
      <w:r w:rsidRPr="00DC1555">
        <w:rPr>
          <w:rtl/>
        </w:rPr>
        <w:t>) או באופן מוגן, ויבצע בדיקות תקופתיות לווידוא יכולת השחזור של המידע (</w:t>
      </w:r>
      <w:r w:rsidRPr="00DC1555">
        <w:t>Restore</w:t>
      </w:r>
      <w:r w:rsidRPr="00DC1555">
        <w:rPr>
          <w:rtl/>
        </w:rPr>
        <w:t>).</w:t>
      </w:r>
    </w:p>
    <w:p w:rsidR="00DC1555" w:rsidRPr="00DC1555" w:rsidRDefault="00DC1555" w:rsidP="00DC1555">
      <w:pPr>
        <w:pStyle w:val="L1"/>
        <w:rPr>
          <w:b/>
          <w:bCs/>
          <w:u w:val="single"/>
          <w:rtl/>
        </w:rPr>
      </w:pPr>
      <w:r w:rsidRPr="00DC1555">
        <w:rPr>
          <w:b/>
          <w:bCs/>
          <w:u w:val="single"/>
          <w:rtl/>
        </w:rPr>
        <w:t>דיווח שנתי והצהרת עמידה (</w:t>
      </w:r>
      <w:r w:rsidRPr="00DC1555">
        <w:rPr>
          <w:b/>
          <w:bCs/>
          <w:u w:val="single"/>
        </w:rPr>
        <w:t>Annual Accountability</w:t>
      </w:r>
      <w:r w:rsidRPr="00DC1555">
        <w:rPr>
          <w:b/>
          <w:bCs/>
          <w:u w:val="single"/>
          <w:rtl/>
        </w:rPr>
        <w:t>):</w:t>
      </w:r>
    </w:p>
    <w:p w:rsidR="00DC1555" w:rsidRPr="00DC1555" w:rsidRDefault="00DC1555" w:rsidP="00DC1555">
      <w:pPr>
        <w:ind w:left="360"/>
        <w:rPr>
          <w:rFonts w:ascii="David" w:hAnsi="David" w:cs="David"/>
          <w:rtl/>
        </w:rPr>
      </w:pPr>
      <w:r w:rsidRPr="00DC1555">
        <w:rPr>
          <w:rFonts w:ascii="David" w:hAnsi="David" w:cs="David"/>
          <w:rtl/>
        </w:rPr>
        <w:t>בהתאם לתקנה 15(א)(8) לתקנות, הספק יעביר לממונה הגנת הפרטיות/הסייבר של המזמין, אחת לשנה, דיווח בכתב המפרט את אופן עמידתו בחובות החוק. הדיווח יכלול התייחסות מפורשת לנושאים הבאים:</w:t>
      </w:r>
    </w:p>
    <w:p w:rsidR="00DC1555" w:rsidRPr="00DC1555" w:rsidRDefault="00DC1555" w:rsidP="00DC1555">
      <w:pPr>
        <w:pStyle w:val="L2"/>
        <w:rPr>
          <w:rtl/>
        </w:rPr>
      </w:pPr>
      <w:r w:rsidRPr="00DC1555">
        <w:rPr>
          <w:b/>
          <w:bCs/>
          <w:rtl/>
        </w:rPr>
        <w:t>אירועי אבטחה</w:t>
      </w:r>
      <w:r w:rsidRPr="00DC1555">
        <w:rPr>
          <w:rtl/>
        </w:rPr>
        <w:t>: פירוט האם ב-12 החודשים האחרונים התרחש אירוע סייבר או דלף מידע אצל הספק.</w:t>
      </w:r>
    </w:p>
    <w:p w:rsidR="00DC1555" w:rsidRPr="00DC1555" w:rsidRDefault="00DC1555" w:rsidP="00DC1555">
      <w:pPr>
        <w:pStyle w:val="L2"/>
        <w:rPr>
          <w:rtl/>
        </w:rPr>
      </w:pPr>
      <w:r w:rsidRPr="00DC1555">
        <w:rPr>
          <w:b/>
          <w:bCs/>
          <w:rtl/>
        </w:rPr>
        <w:t>הליכים משפטיים</w:t>
      </w:r>
      <w:r w:rsidRPr="00DC1555">
        <w:rPr>
          <w:rtl/>
        </w:rPr>
        <w:t>: הצהרה האם מתנהלים נגד הספק הליכי פיקוח/אכיפה מצד הרשות להגנת הפרטיות, או תביעות אזרחיות בנושאי פרטיות.</w:t>
      </w:r>
    </w:p>
    <w:p w:rsidR="00DC1555" w:rsidRPr="00DC1555" w:rsidRDefault="00DC1555" w:rsidP="00DC1555">
      <w:pPr>
        <w:pStyle w:val="L2"/>
        <w:rPr>
          <w:rtl/>
        </w:rPr>
      </w:pPr>
      <w:r w:rsidRPr="00DC1555">
        <w:rPr>
          <w:b/>
          <w:bCs/>
          <w:rtl/>
        </w:rPr>
        <w:t>ביקורות חיצוניות</w:t>
      </w:r>
      <w:r w:rsidRPr="00DC1555">
        <w:rPr>
          <w:rtl/>
        </w:rPr>
        <w:t>: מועד ביצוע מבדק חדירות (</w:t>
      </w:r>
      <w:r w:rsidRPr="00DC1555">
        <w:t>PT</w:t>
      </w:r>
      <w:r w:rsidRPr="00DC1555">
        <w:rPr>
          <w:rtl/>
        </w:rPr>
        <w:t>) וסקר סיכונים אחרון שבוצע ע"י גורם בלתי תלוי.</w:t>
      </w:r>
    </w:p>
    <w:p w:rsidR="00DC1555" w:rsidRPr="00DC1555" w:rsidRDefault="00DC1555" w:rsidP="00DC1555">
      <w:pPr>
        <w:pStyle w:val="L2"/>
        <w:spacing w:after="240"/>
        <w:rPr>
          <w:rtl/>
        </w:rPr>
      </w:pPr>
      <w:r w:rsidRPr="00DC1555">
        <w:rPr>
          <w:b/>
          <w:bCs/>
          <w:rtl/>
        </w:rPr>
        <w:t>שינויי תשתית</w:t>
      </w:r>
      <w:r w:rsidRPr="00DC1555">
        <w:rPr>
          <w:rtl/>
        </w:rPr>
        <w:t>: דיווח על שינויים מהותיים שבוצעו בארכיטקטורת המערכת או במיקום שמירת המידע (ענן/שרתים).</w:t>
      </w:r>
    </w:p>
    <w:p w:rsidR="00DC1555" w:rsidRPr="00DC1555" w:rsidRDefault="00DC1555" w:rsidP="00DC1555">
      <w:pPr>
        <w:pStyle w:val="L1"/>
        <w:rPr>
          <w:b/>
          <w:bCs/>
          <w:u w:val="single"/>
          <w:rtl/>
        </w:rPr>
      </w:pPr>
      <w:r w:rsidRPr="00DC1555">
        <w:rPr>
          <w:b/>
          <w:bCs/>
          <w:u w:val="single"/>
          <w:rtl/>
        </w:rPr>
        <w:t>ניהול כוח אדם והסכמי סודיות:</w:t>
      </w:r>
    </w:p>
    <w:p w:rsidR="00DC1555" w:rsidRPr="00DC1555" w:rsidRDefault="00DC1555" w:rsidP="00DC1555">
      <w:pPr>
        <w:pStyle w:val="L2"/>
        <w:rPr>
          <w:rtl/>
        </w:rPr>
      </w:pPr>
      <w:r w:rsidRPr="00DC1555">
        <w:rPr>
          <w:b/>
          <w:bCs/>
          <w:rtl/>
        </w:rPr>
        <w:t>בדיקת נאותות</w:t>
      </w:r>
      <w:r w:rsidRPr="00DC1555">
        <w:rPr>
          <w:rtl/>
        </w:rPr>
        <w:t>: הספק לא יעניק גישה למידע לעובד אלא לאחר שביצע הליך מיון ושיבוץ (</w:t>
      </w:r>
      <w:r w:rsidRPr="00DC1555">
        <w:t>Security Screening</w:t>
      </w:r>
      <w:r w:rsidRPr="00DC1555">
        <w:rPr>
          <w:rtl/>
        </w:rPr>
        <w:t>) המוודא את התאמתו ואמינותו, בהתאם לרגישות המידע.</w:t>
      </w:r>
    </w:p>
    <w:p w:rsidR="00DC1555" w:rsidRPr="00DC1555" w:rsidRDefault="00DC1555" w:rsidP="00DC1555">
      <w:pPr>
        <w:pStyle w:val="L2"/>
        <w:rPr>
          <w:rtl/>
        </w:rPr>
      </w:pPr>
      <w:r w:rsidRPr="00DC1555">
        <w:rPr>
          <w:b/>
          <w:bCs/>
          <w:rtl/>
        </w:rPr>
        <w:t>הסכם סודיות (</w:t>
      </w:r>
      <w:r w:rsidRPr="00DC1555">
        <w:rPr>
          <w:b/>
          <w:bCs/>
        </w:rPr>
        <w:t>NDA</w:t>
      </w:r>
      <w:r w:rsidRPr="00DC1555">
        <w:rPr>
          <w:b/>
          <w:bCs/>
          <w:rtl/>
        </w:rPr>
        <w:t>):</w:t>
      </w:r>
      <w:r w:rsidRPr="00DC1555">
        <w:rPr>
          <w:rtl/>
        </w:rPr>
        <w:t xml:space="preserve"> הספק יחתים כל עובד או קבלן משנה מטעמו על כתב התחייבות לשמירת סודיות ואי-עשיית שימוש במידע, בנוסח התואם הוראות החוק ואת דרישות המזמין.</w:t>
      </w:r>
    </w:p>
    <w:p w:rsidR="00DC1555" w:rsidRPr="00DC1555" w:rsidRDefault="00DC1555" w:rsidP="00DC1555">
      <w:pPr>
        <w:pStyle w:val="L2"/>
        <w:spacing w:after="240"/>
        <w:rPr>
          <w:rtl/>
        </w:rPr>
      </w:pPr>
      <w:r w:rsidRPr="00DC1555">
        <w:rPr>
          <w:b/>
          <w:bCs/>
          <w:rtl/>
        </w:rPr>
        <w:t>סיום העסקה</w:t>
      </w:r>
      <w:r w:rsidRPr="00DC1555">
        <w:rPr>
          <w:rtl/>
        </w:rPr>
        <w:t>: עם סיום העסקתו של עובד אצל הספק, יבטל הספק את הרשאות הגישה שלו למערכות המזמין באופן מיידי.</w:t>
      </w:r>
    </w:p>
    <w:p w:rsidR="00DC1555" w:rsidRPr="00DC1555" w:rsidRDefault="004C0EC2" w:rsidP="004C0EC2">
      <w:pPr>
        <w:pStyle w:val="L1"/>
        <w:rPr>
          <w:b/>
          <w:bCs/>
          <w:u w:val="single"/>
          <w:rtl/>
        </w:rPr>
      </w:pPr>
      <w:r>
        <w:rPr>
          <w:b/>
          <w:bCs/>
          <w:u w:val="single"/>
          <w:rtl/>
        </w:rPr>
        <w:br w:type="page"/>
      </w:r>
      <w:r w:rsidR="00DC1555" w:rsidRPr="00DC1555">
        <w:rPr>
          <w:b/>
          <w:bCs/>
          <w:u w:val="single"/>
          <w:rtl/>
        </w:rPr>
        <w:t>זכויות נושאי מידע (</w:t>
      </w:r>
      <w:r w:rsidR="00DC1555" w:rsidRPr="00DC1555">
        <w:rPr>
          <w:b/>
          <w:bCs/>
          <w:u w:val="single"/>
        </w:rPr>
        <w:t>Data Subject Rights</w:t>
      </w:r>
      <w:r w:rsidR="00DC1555" w:rsidRPr="00DC1555">
        <w:rPr>
          <w:b/>
          <w:bCs/>
          <w:u w:val="single"/>
          <w:rtl/>
        </w:rPr>
        <w:t>):</w:t>
      </w:r>
    </w:p>
    <w:p w:rsidR="00DC1555" w:rsidRPr="00DC1555" w:rsidRDefault="00DC1555" w:rsidP="00DC1555">
      <w:pPr>
        <w:ind w:firstLine="360"/>
        <w:rPr>
          <w:rFonts w:ascii="David" w:hAnsi="David" w:cs="David"/>
          <w:rtl/>
        </w:rPr>
      </w:pPr>
      <w:r w:rsidRPr="00DC1555">
        <w:rPr>
          <w:rFonts w:ascii="David" w:hAnsi="David" w:cs="David"/>
          <w:rtl/>
        </w:rPr>
        <w:t>הספק מתחייב לסייע למזמין לקיים את חובותיו כלפי נושאי המידע לפי חוק:</w:t>
      </w:r>
    </w:p>
    <w:p w:rsidR="00DC1555" w:rsidRPr="00DC1555" w:rsidRDefault="00DC1555" w:rsidP="00DC1555">
      <w:pPr>
        <w:pStyle w:val="L2"/>
        <w:rPr>
          <w:rtl/>
        </w:rPr>
      </w:pPr>
      <w:r w:rsidRPr="00DC1555">
        <w:rPr>
          <w:b/>
          <w:bCs/>
          <w:rtl/>
        </w:rPr>
        <w:t>זכות העיון והתיקון</w:t>
      </w:r>
      <w:r w:rsidRPr="00DC1555">
        <w:rPr>
          <w:rtl/>
        </w:rPr>
        <w:t>: הספק יאפשר למזמין (טכנית ותפעולית) לאתר, להעביר עותק, לתקן או למחוק מידע אישי של אדם הפונה למזמין, בתוך פרק זמן סביר.</w:t>
      </w:r>
    </w:p>
    <w:p w:rsidR="00DC1555" w:rsidRPr="00DC1555" w:rsidRDefault="00DC1555" w:rsidP="00DC1555">
      <w:pPr>
        <w:pStyle w:val="L2"/>
        <w:spacing w:after="240"/>
        <w:rPr>
          <w:rtl/>
        </w:rPr>
      </w:pPr>
      <w:r w:rsidRPr="00DC1555">
        <w:rPr>
          <w:b/>
          <w:bCs/>
          <w:rtl/>
        </w:rPr>
        <w:t>דיווח על פניות</w:t>
      </w:r>
      <w:r w:rsidRPr="00DC1555">
        <w:rPr>
          <w:rtl/>
        </w:rPr>
        <w:t>: הספק יעביר למזמין ללא דיחוי כל פנייה שתתקבל אצלו ישירות מנושא מידע בנוגע למידע האישי שלו.</w:t>
      </w:r>
    </w:p>
    <w:p w:rsidR="00DC1555" w:rsidRPr="00DC1555" w:rsidRDefault="00DC1555" w:rsidP="00DC1555">
      <w:pPr>
        <w:pStyle w:val="L1"/>
        <w:rPr>
          <w:b/>
          <w:bCs/>
          <w:u w:val="single"/>
          <w:rtl/>
        </w:rPr>
      </w:pPr>
      <w:r w:rsidRPr="00DC1555">
        <w:rPr>
          <w:b/>
          <w:bCs/>
          <w:u w:val="single"/>
          <w:rtl/>
        </w:rPr>
        <w:t>סיום התקשרות והשמדת מידע (</w:t>
      </w:r>
      <w:r w:rsidRPr="00DC1555">
        <w:rPr>
          <w:b/>
          <w:bCs/>
          <w:u w:val="single"/>
        </w:rPr>
        <w:t>Data Destruction</w:t>
      </w:r>
      <w:r w:rsidRPr="00DC1555">
        <w:rPr>
          <w:b/>
          <w:bCs/>
          <w:u w:val="single"/>
          <w:rtl/>
        </w:rPr>
        <w:t>):</w:t>
      </w:r>
    </w:p>
    <w:p w:rsidR="00DC1555" w:rsidRPr="00DC1555" w:rsidRDefault="00DC1555" w:rsidP="00DC1555">
      <w:pPr>
        <w:pStyle w:val="L2"/>
        <w:rPr>
          <w:rtl/>
        </w:rPr>
      </w:pPr>
      <w:r w:rsidRPr="00DC1555">
        <w:rPr>
          <w:b/>
          <w:bCs/>
          <w:rtl/>
        </w:rPr>
        <w:t>חובת המחיקה</w:t>
      </w:r>
      <w:r w:rsidRPr="00DC1555">
        <w:rPr>
          <w:rtl/>
        </w:rPr>
        <w:t>: עם סיום ההתקשרות מכל סיבה שהיא, או לפי דרישת המזמין, הספק מתחייב:</w:t>
      </w:r>
    </w:p>
    <w:p w:rsidR="00DC1555" w:rsidRPr="00DC1555" w:rsidRDefault="00DC1555" w:rsidP="00DC1555">
      <w:pPr>
        <w:pStyle w:val="L3"/>
        <w:rPr>
          <w:rtl/>
        </w:rPr>
      </w:pPr>
      <w:r w:rsidRPr="00DC1555">
        <w:rPr>
          <w:rtl/>
        </w:rPr>
        <w:t>להחזיר למזמין את כלל המידע שנצבר אצלו (לרבות גיבויים).</w:t>
      </w:r>
    </w:p>
    <w:p w:rsidR="00DC1555" w:rsidRPr="00DC1555" w:rsidRDefault="00DC1555" w:rsidP="00DC1555">
      <w:pPr>
        <w:pStyle w:val="L3"/>
        <w:rPr>
          <w:rtl/>
        </w:rPr>
      </w:pPr>
      <w:r w:rsidRPr="00DC1555">
        <w:rPr>
          <w:rtl/>
        </w:rPr>
        <w:t>לבצע מחיקה והשמדה לצמיתות (</w:t>
      </w:r>
      <w:r w:rsidRPr="00DC1555">
        <w:t>Secure Erasure</w:t>
      </w:r>
      <w:r w:rsidRPr="00DC1555">
        <w:rPr>
          <w:rtl/>
        </w:rPr>
        <w:t>) של כל עותקי המידע ממערכותיו, שרתיו ואמצעי הגיבוי שברשותו.</w:t>
      </w:r>
    </w:p>
    <w:p w:rsidR="00DC1555" w:rsidRPr="00DC1555" w:rsidRDefault="00DC1555" w:rsidP="00DC1555">
      <w:pPr>
        <w:pStyle w:val="L2"/>
        <w:rPr>
          <w:rtl/>
        </w:rPr>
      </w:pPr>
      <w:r w:rsidRPr="00DC1555">
        <w:rPr>
          <w:rStyle w:val="L20"/>
          <w:b/>
          <w:bCs/>
          <w:rtl/>
        </w:rPr>
        <w:t>הצהרת השמדה</w:t>
      </w:r>
      <w:r w:rsidRPr="00DC1555">
        <w:rPr>
          <w:rtl/>
        </w:rPr>
        <w:t>: כתנאי לגמר חשבון, הספק יעביר למזמין "אישור השמדת מידע" חתום ע"י מורשה חתימה ומנהל אבטחת המידע של הספק. האישור יכלול הצהרה מפורשת כי:</w:t>
      </w:r>
    </w:p>
    <w:p w:rsidR="00DC1555" w:rsidRPr="00DC1555" w:rsidRDefault="00DC1555" w:rsidP="00DC1555">
      <w:pPr>
        <w:pStyle w:val="L3"/>
        <w:rPr>
          <w:rtl/>
        </w:rPr>
      </w:pPr>
      <w:r w:rsidRPr="00DC1555">
        <w:rPr>
          <w:rtl/>
        </w:rPr>
        <w:t>ההשמדה בוצעה ביחס לכלל המידע (לרבות עותקים, טיוטות וגיבויים).</w:t>
      </w:r>
    </w:p>
    <w:p w:rsidR="00DC1555" w:rsidRPr="00DC1555" w:rsidRDefault="00DC1555" w:rsidP="00DC1555">
      <w:pPr>
        <w:pStyle w:val="L3"/>
        <w:rPr>
          <w:rtl/>
        </w:rPr>
      </w:pPr>
      <w:r w:rsidRPr="00DC1555">
        <w:rPr>
          <w:rtl/>
        </w:rPr>
        <w:t>ההשמדה בוצעה באופן בלתי הפיך.</w:t>
      </w:r>
    </w:p>
    <w:p w:rsidR="00DC1555" w:rsidRPr="00DC1555" w:rsidRDefault="00DC1555" w:rsidP="00DC1555">
      <w:pPr>
        <w:pStyle w:val="L3"/>
        <w:spacing w:after="240"/>
        <w:rPr>
          <w:rtl/>
        </w:rPr>
      </w:pPr>
      <w:r w:rsidRPr="00DC1555">
        <w:rPr>
          <w:rtl/>
        </w:rPr>
        <w:t>לא נותר בידי הספק שום מידע הקשור למזמין.</w:t>
      </w:r>
    </w:p>
    <w:p w:rsidR="00DC1555" w:rsidRPr="00DC1555" w:rsidRDefault="00DC1555" w:rsidP="00DC1555">
      <w:pPr>
        <w:pStyle w:val="L1"/>
        <w:rPr>
          <w:b/>
          <w:bCs/>
          <w:u w:val="single"/>
          <w:rtl/>
        </w:rPr>
      </w:pPr>
      <w:r w:rsidRPr="00DC1555">
        <w:rPr>
          <w:b/>
          <w:bCs/>
          <w:u w:val="single"/>
          <w:rtl/>
        </w:rPr>
        <w:t>שמירה, ריבונות ומיקום המידע:</w:t>
      </w:r>
    </w:p>
    <w:p w:rsidR="00DC1555" w:rsidRPr="00DC1555" w:rsidRDefault="00DC1555" w:rsidP="00DC1555">
      <w:pPr>
        <w:pStyle w:val="L2"/>
        <w:rPr>
          <w:rtl/>
        </w:rPr>
      </w:pPr>
      <w:r w:rsidRPr="00DC1555">
        <w:rPr>
          <w:b/>
          <w:bCs/>
        </w:rPr>
        <w:t>Data Residency</w:t>
      </w:r>
      <w:r w:rsidRPr="00DC1555">
        <w:rPr>
          <w:rtl/>
        </w:rPr>
        <w:t xml:space="preserve">: המידע יישמר ויעובד אך ורק על גבי שרתים הממוקמים פיזית בגבולות מדינת ישראל. העברת מידע לחו"ל (לרבות לענן ציבורי) תתאפשר רק באישור מראש ובכתב, ובכפוף לתקנות העברת מידע אל מחוץ לגבולות המדינה (הבטחת רמת הגנה נאותה / תואמת </w:t>
      </w:r>
      <w:r w:rsidRPr="00DC1555">
        <w:t>GDPR</w:t>
      </w:r>
      <w:r w:rsidRPr="00DC1555">
        <w:rPr>
          <w:rtl/>
        </w:rPr>
        <w:t>).</w:t>
      </w:r>
    </w:p>
    <w:p w:rsidR="00DC1555" w:rsidRPr="00DC1555" w:rsidRDefault="00DC1555" w:rsidP="00DC1555">
      <w:pPr>
        <w:pStyle w:val="L2"/>
        <w:spacing w:after="240"/>
        <w:rPr>
          <w:rtl/>
        </w:rPr>
      </w:pPr>
      <w:r w:rsidRPr="00DC1555">
        <w:rPr>
          <w:b/>
          <w:bCs/>
          <w:rtl/>
        </w:rPr>
        <w:t>הפרדת סביבות</w:t>
      </w:r>
      <w:r w:rsidRPr="00DC1555">
        <w:rPr>
          <w:rtl/>
        </w:rPr>
        <w:t>: הספק מתחייב לבצע הפרדה לוגית מלאה (</w:t>
      </w:r>
      <w:r w:rsidRPr="00DC1555">
        <w:t>Tenancy Isolation</w:t>
      </w:r>
      <w:r w:rsidRPr="00DC1555">
        <w:rPr>
          <w:rtl/>
        </w:rPr>
        <w:t>) בין המידע של המזמין לבין מידע של לקוחות אחרים של הספק.</w:t>
      </w:r>
    </w:p>
    <w:p w:rsidR="00DC1555" w:rsidRPr="00DC1555" w:rsidRDefault="00DC1555" w:rsidP="00DC1555">
      <w:pPr>
        <w:pStyle w:val="L1"/>
        <w:rPr>
          <w:b/>
          <w:bCs/>
          <w:u w:val="single"/>
          <w:rtl/>
        </w:rPr>
      </w:pPr>
      <w:r w:rsidRPr="00DC1555">
        <w:rPr>
          <w:b/>
          <w:bCs/>
          <w:u w:val="single"/>
          <w:rtl/>
        </w:rPr>
        <w:t>קבלני משנה (</w:t>
      </w:r>
      <w:r w:rsidRPr="00DC1555">
        <w:rPr>
          <w:b/>
          <w:bCs/>
          <w:u w:val="single"/>
        </w:rPr>
        <w:t>Sub-Processors</w:t>
      </w:r>
      <w:r w:rsidRPr="00DC1555">
        <w:rPr>
          <w:b/>
          <w:bCs/>
          <w:u w:val="single"/>
          <w:rtl/>
        </w:rPr>
        <w:t>):</w:t>
      </w:r>
    </w:p>
    <w:p w:rsidR="00DC1555" w:rsidRPr="00DC1555" w:rsidRDefault="00DC1555" w:rsidP="00DC1555">
      <w:pPr>
        <w:pStyle w:val="L2"/>
        <w:rPr>
          <w:rtl/>
        </w:rPr>
      </w:pPr>
      <w:r w:rsidRPr="00DC1555">
        <w:rPr>
          <w:rtl/>
        </w:rPr>
        <w:t>הספק אינו רשאי להעביר את המידע לקבלן משנה או לאפשר לו גישה, אלא בכפוף לקבלת אישור מראש ובכתב מהמזמין.</w:t>
      </w:r>
    </w:p>
    <w:p w:rsidR="00DC1555" w:rsidRPr="00DC1555" w:rsidRDefault="00DC1555" w:rsidP="00DC1555">
      <w:pPr>
        <w:pStyle w:val="L2"/>
        <w:spacing w:after="240"/>
        <w:rPr>
          <w:rtl/>
        </w:rPr>
      </w:pPr>
      <w:r w:rsidRPr="00DC1555">
        <w:rPr>
          <w:rtl/>
        </w:rPr>
        <w:t>אישר המזמין התקשרות עם קבלן משנה, יחתים הספק את קבלן המשנה על הסכם הכולל את מלוא התחייבויות אבטחת המידע שבנספח זה ("</w:t>
      </w:r>
      <w:r w:rsidRPr="00DC1555">
        <w:t>Back-to-Back</w:t>
      </w:r>
      <w:r w:rsidRPr="00DC1555">
        <w:rPr>
          <w:rtl/>
        </w:rPr>
        <w:t>").</w:t>
      </w:r>
    </w:p>
    <w:p w:rsidR="00DC1555" w:rsidRPr="00DC1555" w:rsidRDefault="00DC1555" w:rsidP="00DC1555">
      <w:pPr>
        <w:pStyle w:val="L1"/>
        <w:rPr>
          <w:b/>
          <w:bCs/>
          <w:u w:val="single"/>
          <w:rtl/>
        </w:rPr>
      </w:pPr>
      <w:r w:rsidRPr="00DC1555">
        <w:rPr>
          <w:b/>
          <w:bCs/>
          <w:u w:val="single"/>
          <w:rtl/>
        </w:rPr>
        <w:t>דיווח על אירועי אבטחה (רגולציה):</w:t>
      </w:r>
    </w:p>
    <w:p w:rsidR="00DC1555" w:rsidRPr="00DC1555" w:rsidRDefault="00DC1555" w:rsidP="00DC1555">
      <w:pPr>
        <w:pStyle w:val="L2"/>
        <w:rPr>
          <w:rtl/>
        </w:rPr>
      </w:pPr>
      <w:r w:rsidRPr="00DC1555">
        <w:rPr>
          <w:rtl/>
        </w:rPr>
        <w:t>במקרה של גילוי אירוע אבטחה, חשש לדליפת מידע או פגיעה בשלמותו, הספק ידווח למזמין באופן מיידי וללא דיחוי (ולכל המאוחר תוך 24 שעות).</w:t>
      </w:r>
    </w:p>
    <w:p w:rsidR="00DC1555" w:rsidRPr="00DC1555" w:rsidRDefault="00DC1555" w:rsidP="00DC1555">
      <w:pPr>
        <w:pStyle w:val="L2"/>
        <w:rPr>
          <w:rtl/>
        </w:rPr>
      </w:pPr>
      <w:r w:rsidRPr="00DC1555">
        <w:rPr>
          <w:rtl/>
        </w:rPr>
        <w:t>הדיווח יכלול את כל הפרטים הנדרשים לפי תקנות הגנת הפרטיות. הספק יסייע למזמין בתחקור האירוע ובדיווח לרשות להגנת הפרטיות במידת הצורך.</w:t>
      </w:r>
    </w:p>
    <w:p w:rsidR="00DC1555" w:rsidRPr="00DC1555" w:rsidRDefault="00DC1555" w:rsidP="00DC1555">
      <w:pPr>
        <w:pStyle w:val="1ff5"/>
        <w:rPr>
          <w:sz w:val="24"/>
          <w:szCs w:val="24"/>
          <w:u w:val="single"/>
          <w:rtl/>
        </w:rPr>
        <w:sectPr w:rsidR="00DC1555" w:rsidRPr="00DC1555" w:rsidSect="000F2D31">
          <w:pgSz w:w="11906" w:h="16838"/>
          <w:pgMar w:top="1440" w:right="1080" w:bottom="1440" w:left="1080" w:header="708" w:footer="170" w:gutter="0"/>
          <w:cols w:space="708"/>
          <w:bidi/>
          <w:rtlGutter/>
          <w:docGrid w:linePitch="360"/>
        </w:sectPr>
      </w:pPr>
    </w:p>
    <w:p w:rsidR="00DC1555" w:rsidRPr="00DC1555" w:rsidRDefault="00DC1555" w:rsidP="00DC1555">
      <w:pPr>
        <w:pStyle w:val="1ff5"/>
        <w:rPr>
          <w:sz w:val="28"/>
          <w:szCs w:val="28"/>
          <w:u w:val="single"/>
          <w:rtl/>
        </w:rPr>
      </w:pPr>
      <w:r w:rsidRPr="00DC1555">
        <w:rPr>
          <w:sz w:val="28"/>
          <w:szCs w:val="28"/>
          <w:u w:val="single"/>
          <w:rtl/>
        </w:rPr>
        <w:t>נספח א': כתב התחייבות ספק לשמירת סודיות ואבטחת מידע:</w:t>
      </w:r>
    </w:p>
    <w:p w:rsidR="00DC1555" w:rsidRPr="00DC1555" w:rsidRDefault="00DC1555" w:rsidP="00DC1555">
      <w:pPr>
        <w:rPr>
          <w:rFonts w:ascii="David" w:hAnsi="David" w:cs="David"/>
        </w:rPr>
      </w:pPr>
      <w:r w:rsidRPr="00DC1555">
        <w:rPr>
          <w:rFonts w:ascii="David" w:hAnsi="David" w:cs="David"/>
          <w:rtl/>
        </w:rPr>
        <w:t>הואיל והספק מעניק שירותים לארגון הכרוכים בגישה ו/או חשיפה למידע סודי של הארגון; והואיל והספק מתחייב להבטיח כי עובדיו ומי מטעמו ישמרו על סודיות המידע של הארגון בהתאם להוראות הסכם זה; לפיכך הוסכם והותנה בין הצדדים כדלקמן:</w:t>
      </w:r>
    </w:p>
    <w:p w:rsidR="00DC1555" w:rsidRPr="00DC1555" w:rsidRDefault="00DC1555" w:rsidP="00623A2C">
      <w:pPr>
        <w:pStyle w:val="L1"/>
        <w:numPr>
          <w:ilvl w:val="0"/>
          <w:numId w:val="105"/>
        </w:numPr>
        <w:rPr>
          <w:rtl/>
        </w:rPr>
      </w:pPr>
      <w:r w:rsidRPr="00DC1555">
        <w:rPr>
          <w:rtl/>
        </w:rPr>
        <w:t>הספק מתחייב להחתים את כל עובדיו ומי מטעמו הנותנים שירותים לארגון על כתב התחייבות לשמירת סודיות ואבטחת מידע בנוסח המצורף כנספח ב' לפרק זה, וזאת כתנאי מוקדם למתן השירותים לארגון.</w:t>
      </w:r>
    </w:p>
    <w:p w:rsidR="00DC1555" w:rsidRPr="00DC1555" w:rsidRDefault="00DC1555" w:rsidP="00623A2C">
      <w:pPr>
        <w:pStyle w:val="L1"/>
        <w:numPr>
          <w:ilvl w:val="0"/>
          <w:numId w:val="105"/>
        </w:numPr>
        <w:rPr>
          <w:rtl/>
        </w:rPr>
      </w:pPr>
      <w:r w:rsidRPr="00DC1555">
        <w:rPr>
          <w:rtl/>
        </w:rPr>
        <w:t>הספק מצהיר כי הובהר לו על-ידי הגורמים המוסמכים בארגון כי חלה על עובדיו ומי מטעמו החובה לשמור בסוד מוחלט כל מידע אליו ייחשפו במישרין או בעקיפין בעת מתן השירותים לארגון.</w:t>
      </w:r>
    </w:p>
    <w:p w:rsidR="00DC1555" w:rsidRPr="00DC1555" w:rsidRDefault="00DC1555" w:rsidP="00623A2C">
      <w:pPr>
        <w:pStyle w:val="L1"/>
        <w:numPr>
          <w:ilvl w:val="0"/>
          <w:numId w:val="105"/>
        </w:numPr>
        <w:rPr>
          <w:rtl/>
        </w:rPr>
      </w:pPr>
      <w:r w:rsidRPr="00DC1555">
        <w:rPr>
          <w:rtl/>
        </w:rPr>
        <w:t>הספק מתחייב להביא לידיעת עובדיו ומי מטעמו כי המידע המצוי במאגרי המידע של הארגון ו/או מאגרים אחרים אשר שותפו עימם במסגרת עבודתם, הינו חסוי ומשמש לצרכי עבודה בלבד ואין לעשות בו שימוש לצרכים אישיים.</w:t>
      </w:r>
    </w:p>
    <w:p w:rsidR="00DC1555" w:rsidRPr="00DC1555" w:rsidRDefault="00DC1555" w:rsidP="00623A2C">
      <w:pPr>
        <w:pStyle w:val="L1"/>
        <w:numPr>
          <w:ilvl w:val="0"/>
          <w:numId w:val="105"/>
        </w:numPr>
        <w:rPr>
          <w:rtl/>
        </w:rPr>
      </w:pPr>
      <w:r w:rsidRPr="00DC1555">
        <w:rPr>
          <w:rtl/>
        </w:rPr>
        <w:t>הספק מתחייב כי עובדיו ומי מטעמו לא יעיינו או ישלפו כל מידע ממאגרי הארגון ו/או ממאגרים אחרים אשר שותפו עימם, למטרות שאינן קשורות לעבודתם עבור הארגון, לרבות טיפול או מעורבות כלשהי בעניינם של קרובי משפחתם ומכריהם. כמו כן, לא יפרסמו ולא יוציאו מחזקתם מידע עסקי של הארגון, בין אם במישרין ובין אם בעקיפין, לכל צד שהוא, לרבות בני משפחה ועובדי מערכות הביטחון שאינם מורשים מתוקף תפקידים.</w:t>
      </w:r>
    </w:p>
    <w:p w:rsidR="00DC1555" w:rsidRPr="00DC1555" w:rsidRDefault="00DC1555" w:rsidP="00623A2C">
      <w:pPr>
        <w:pStyle w:val="L1"/>
        <w:numPr>
          <w:ilvl w:val="0"/>
          <w:numId w:val="105"/>
        </w:numPr>
        <w:rPr>
          <w:rtl/>
        </w:rPr>
      </w:pPr>
      <w:r w:rsidRPr="00DC1555">
        <w:rPr>
          <w:rtl/>
        </w:rPr>
        <w:t>הספק מתחייב לוודא כי עובדיו ומי מטעמו יפעלו בהתאם להוראות חוק הגנת הפרטיות, התשמ"א-1981, תקנות הגנת הפרטיות (אבטחת מידע) 2017, והוראות כל דין הנוגע לעניין.</w:t>
      </w:r>
    </w:p>
    <w:p w:rsidR="00DC1555" w:rsidRPr="00DC1555" w:rsidRDefault="00DC1555" w:rsidP="00623A2C">
      <w:pPr>
        <w:pStyle w:val="L1"/>
        <w:numPr>
          <w:ilvl w:val="0"/>
          <w:numId w:val="105"/>
        </w:numPr>
        <w:rPr>
          <w:rtl/>
        </w:rPr>
      </w:pPr>
      <w:r w:rsidRPr="00DC1555">
        <w:rPr>
          <w:rtl/>
        </w:rPr>
        <w:t>הספק מתחייב כי עובדיו ומי מטעמו, לאחר סיום עבודתם עבור הארגון, מכל סיבה שהיא, לא ישאירו ברשותם כל מסמך ו/או חומר שנמסרו להם או הגיעו לרשותם בעקבות ו/או כתוצאה מעבודתם עבור הארגון, ויחזירו מיד כל מסמך, מכשיר, חפץ או חומר כאמור עם סיום עבודתם ו/או ישמידו בתיאום מראש עם הארגון כל מידע שנאסף ו/או נשאר ברשותם ושלא הועבר לרשות הארגון.</w:t>
      </w:r>
    </w:p>
    <w:p w:rsidR="00DC1555" w:rsidRPr="00DC1555" w:rsidRDefault="00DC1555" w:rsidP="00623A2C">
      <w:pPr>
        <w:pStyle w:val="L1"/>
        <w:numPr>
          <w:ilvl w:val="0"/>
          <w:numId w:val="105"/>
        </w:numPr>
        <w:rPr>
          <w:rtl/>
        </w:rPr>
      </w:pPr>
      <w:r w:rsidRPr="00DC1555">
        <w:rPr>
          <w:rtl/>
        </w:rPr>
        <w:t>הספק מצהיר בזאת שידוע לו, כי אי מילוי התחייבויות עובדיו ומי מטעמו כאמור בהסכם זה מהווה עבירה על פרק ז', סימן ה, לחוק העונשין, התשל"ז-1977 וכי יהיו צפויים לעונשים הקבועים בחוק בגין אי מילוי ההתחייבויות.</w:t>
      </w:r>
    </w:p>
    <w:p w:rsidR="00DC1555" w:rsidRPr="00DC1555" w:rsidRDefault="00DC1555" w:rsidP="00623A2C">
      <w:pPr>
        <w:pStyle w:val="L1"/>
        <w:numPr>
          <w:ilvl w:val="0"/>
          <w:numId w:val="105"/>
        </w:numPr>
        <w:rPr>
          <w:rtl/>
        </w:rPr>
      </w:pPr>
      <w:r w:rsidRPr="00DC1555">
        <w:rPr>
          <w:rtl/>
        </w:rPr>
        <w:t>הספק מתחייב לפקח ולוודא את עמידת עובדיו ומי מטעמו בהוראות הסכם זה ובהתחייבויותיהם לשמירת סודיות ואבטחת מידע כאמור.</w:t>
      </w:r>
    </w:p>
    <w:p w:rsidR="00DC1555" w:rsidRPr="00DC1555" w:rsidRDefault="00DC1555" w:rsidP="00623A2C">
      <w:pPr>
        <w:pStyle w:val="L1"/>
        <w:numPr>
          <w:ilvl w:val="0"/>
          <w:numId w:val="105"/>
        </w:numPr>
      </w:pPr>
      <w:r w:rsidRPr="00DC1555">
        <w:rPr>
          <w:rtl/>
        </w:rPr>
        <w:t>הסכם זה אינו גורע מכל חובה החלה על הספק ועובדיו לפי כל דין או הסכם אחר בנוגע לשמירת סודיות ואבטחת מידע.</w:t>
      </w:r>
    </w:p>
    <w:p w:rsidR="00DC1555" w:rsidRPr="00DC1555" w:rsidRDefault="00DC1555" w:rsidP="00DC1555">
      <w:pPr>
        <w:pStyle w:val="L1"/>
        <w:numPr>
          <w:ilvl w:val="0"/>
          <w:numId w:val="0"/>
        </w:numPr>
        <w:ind w:left="360"/>
        <w:rPr>
          <w:rtl/>
        </w:rPr>
      </w:pPr>
    </w:p>
    <w:p w:rsidR="00DC1555" w:rsidRPr="00DC1555" w:rsidRDefault="00DC1555" w:rsidP="00DC1555">
      <w:pPr>
        <w:rPr>
          <w:rFonts w:ascii="David" w:hAnsi="David" w:cs="David"/>
          <w:b/>
          <w:bCs/>
          <w:u w:val="single"/>
          <w:rtl/>
        </w:rPr>
      </w:pPr>
      <w:r w:rsidRPr="00DC1555">
        <w:rPr>
          <w:rFonts w:ascii="David" w:hAnsi="David" w:cs="David"/>
          <w:b/>
          <w:bCs/>
          <w:u w:val="single"/>
          <w:rtl/>
        </w:rPr>
        <w:t>חתימת הספק</w:t>
      </w:r>
      <w:r w:rsidRPr="00DC1555">
        <w:rPr>
          <w:rFonts w:ascii="David" w:hAnsi="David" w:cs="David"/>
          <w:b/>
          <w:bCs/>
          <w:u w:val="single"/>
        </w:rPr>
        <w:t xml:space="preserve">: </w:t>
      </w:r>
    </w:p>
    <w:p w:rsidR="00DC1555" w:rsidRPr="00DC1555" w:rsidRDefault="00DC1555" w:rsidP="00DC1555">
      <w:pPr>
        <w:rPr>
          <w:rFonts w:ascii="David" w:hAnsi="David" w:cs="David"/>
        </w:rPr>
      </w:pPr>
      <w:r w:rsidRPr="00DC1555">
        <w:rPr>
          <w:rFonts w:ascii="David" w:hAnsi="David" w:cs="David"/>
          <w:rtl/>
        </w:rPr>
        <w:t>אני הח"מ מצהיר כי קראתי את פרק ג' ונספח זה, הבנתי את תוכנו, ואני מתחייב לפעול על פיו ולהנחות את עובדיי בהתאם לדרישות פרק ונספח זה.</w:t>
      </w:r>
    </w:p>
    <w:p w:rsidR="00DC1555" w:rsidRPr="00DC1555" w:rsidRDefault="00DC1555" w:rsidP="00DC1555">
      <w:pPr>
        <w:rPr>
          <w:rFonts w:ascii="David" w:hAnsi="David" w:cs="David"/>
          <w:rtl/>
        </w:rPr>
      </w:pPr>
      <w:r w:rsidRPr="00DC1555">
        <w:rPr>
          <w:rFonts w:ascii="David" w:hAnsi="David" w:cs="David"/>
          <w:rtl/>
        </w:rPr>
        <w:t>שם הספק: ______________ ח.פ: ______________ שם החותם: ______________</w:t>
      </w:r>
      <w:r w:rsidRPr="00DC1555">
        <w:rPr>
          <w:rFonts w:ascii="David" w:hAnsi="David" w:cs="David"/>
          <w:rtl/>
        </w:rPr>
        <w:br/>
      </w:r>
    </w:p>
    <w:p w:rsidR="00DC1555" w:rsidRPr="00DC1555" w:rsidRDefault="00DC1555" w:rsidP="00DC1555">
      <w:pPr>
        <w:rPr>
          <w:rFonts w:ascii="David" w:hAnsi="David" w:cs="David"/>
          <w:rtl/>
        </w:rPr>
        <w:sectPr w:rsidR="00DC1555" w:rsidRPr="00DC1555" w:rsidSect="000F2D31">
          <w:pgSz w:w="11906" w:h="16838"/>
          <w:pgMar w:top="1440" w:right="1080" w:bottom="1440" w:left="1080" w:header="708" w:footer="170" w:gutter="0"/>
          <w:cols w:space="708"/>
          <w:bidi/>
          <w:rtlGutter/>
          <w:docGrid w:linePitch="360"/>
        </w:sectPr>
      </w:pPr>
      <w:r w:rsidRPr="00DC1555">
        <w:rPr>
          <w:rFonts w:ascii="David" w:hAnsi="David" w:cs="David"/>
          <w:rtl/>
        </w:rPr>
        <w:t>חתימה וחותמת: ______________ תאריך: _________________</w:t>
      </w:r>
    </w:p>
    <w:p w:rsidR="00DC1555" w:rsidRPr="00DC1555" w:rsidRDefault="00DC1555" w:rsidP="00DC1555">
      <w:pPr>
        <w:pStyle w:val="1ff5"/>
        <w:rPr>
          <w:sz w:val="24"/>
          <w:szCs w:val="24"/>
          <w:u w:val="single"/>
        </w:rPr>
      </w:pPr>
      <w:r w:rsidRPr="00DC1555">
        <w:rPr>
          <w:sz w:val="24"/>
          <w:szCs w:val="24"/>
          <w:u w:val="single"/>
          <w:rtl/>
        </w:rPr>
        <w:t>נספח ב': כתב התחייבות עובד הספק לשמירת סודיות ואבטחת מידע</w:t>
      </w:r>
    </w:p>
    <w:p w:rsidR="00DC1555" w:rsidRPr="00DC1555" w:rsidRDefault="00DC1555" w:rsidP="00DC1555">
      <w:pPr>
        <w:rPr>
          <w:rFonts w:ascii="David" w:hAnsi="David" w:cs="David"/>
          <w:b/>
          <w:bCs/>
          <w:rtl/>
        </w:rPr>
      </w:pPr>
    </w:p>
    <w:p w:rsidR="00DC1555" w:rsidRPr="00DC1555" w:rsidRDefault="00DC1555" w:rsidP="00DC1555">
      <w:pPr>
        <w:rPr>
          <w:rFonts w:ascii="David" w:hAnsi="David" w:cs="David"/>
          <w:b/>
          <w:bCs/>
          <w:rtl/>
        </w:rPr>
      </w:pPr>
      <w:r w:rsidRPr="00DC1555">
        <w:rPr>
          <w:rFonts w:ascii="David" w:hAnsi="David" w:cs="David"/>
          <w:b/>
          <w:bCs/>
          <w:rtl/>
        </w:rPr>
        <w:t xml:space="preserve">אני הח"מ: ______________    ת"ז: _________________ </w:t>
      </w:r>
      <w:r w:rsidRPr="00DC1555">
        <w:rPr>
          <w:rFonts w:ascii="David" w:hAnsi="David" w:cs="David"/>
          <w:b/>
          <w:bCs/>
          <w:rtl/>
        </w:rPr>
        <w:br/>
      </w:r>
    </w:p>
    <w:p w:rsidR="00DC1555" w:rsidRPr="00DC1555" w:rsidRDefault="00DC1555" w:rsidP="00DC1555">
      <w:pPr>
        <w:rPr>
          <w:rFonts w:ascii="David" w:hAnsi="David" w:cs="David"/>
          <w:b/>
          <w:bCs/>
          <w:rtl/>
        </w:rPr>
      </w:pPr>
      <w:r w:rsidRPr="00DC1555">
        <w:rPr>
          <w:rFonts w:ascii="David" w:hAnsi="David" w:cs="David"/>
          <w:b/>
          <w:bCs/>
          <w:rtl/>
        </w:rPr>
        <w:t>עובד בחברת: ____________ (להלן "הספק")</w:t>
      </w:r>
      <w:r w:rsidRPr="00DC1555">
        <w:rPr>
          <w:rFonts w:ascii="David" w:hAnsi="David" w:cs="David"/>
          <w:rtl/>
        </w:rPr>
        <w:t xml:space="preserve">             </w:t>
      </w:r>
      <w:r w:rsidRPr="00DC1555">
        <w:rPr>
          <w:rFonts w:ascii="David" w:hAnsi="David" w:cs="David"/>
          <w:b/>
          <w:bCs/>
          <w:rtl/>
        </w:rPr>
        <w:t>מועמד לעסוק בתפקיד</w:t>
      </w:r>
      <w:r w:rsidRPr="00DC1555">
        <w:rPr>
          <w:rFonts w:ascii="David" w:hAnsi="David" w:cs="David"/>
          <w:rtl/>
        </w:rPr>
        <w:t>: _______________</w:t>
      </w:r>
    </w:p>
    <w:p w:rsidR="00DC1555" w:rsidRPr="00DC1555" w:rsidRDefault="00DC1555" w:rsidP="00DC1555">
      <w:pPr>
        <w:rPr>
          <w:rFonts w:ascii="David" w:hAnsi="David" w:cs="David"/>
          <w:b/>
          <w:bCs/>
          <w:rtl/>
        </w:rPr>
      </w:pPr>
      <w:r w:rsidRPr="00DC1555">
        <w:rPr>
          <w:rFonts w:ascii="David" w:hAnsi="David" w:cs="David"/>
          <w:b/>
          <w:bCs/>
          <w:rtl/>
        </w:rPr>
        <w:t>מתחייב בזאת כלפיי הארגון כדלקמן:</w:t>
      </w:r>
    </w:p>
    <w:p w:rsidR="00DC1555" w:rsidRPr="00DC1555" w:rsidRDefault="00DC1555" w:rsidP="00623A2C">
      <w:pPr>
        <w:pStyle w:val="L1"/>
        <w:numPr>
          <w:ilvl w:val="0"/>
          <w:numId w:val="106"/>
        </w:numPr>
        <w:rPr>
          <w:rtl/>
        </w:rPr>
      </w:pPr>
      <w:r w:rsidRPr="00DC1555">
        <w:rPr>
          <w:rtl/>
        </w:rPr>
        <w:t>הנני מצהיר כי הובהר לי על-ידי הגורמים המוסמכים בארגון כי חלה עליי החובה לשמור בסוד מוחלט כל מידע אליו איחשף במישרין או בעקיפין בעת עבודתי.</w:t>
      </w:r>
    </w:p>
    <w:p w:rsidR="00DC1555" w:rsidRPr="00DC1555" w:rsidRDefault="00DC1555" w:rsidP="00623A2C">
      <w:pPr>
        <w:pStyle w:val="L1"/>
        <w:numPr>
          <w:ilvl w:val="0"/>
          <w:numId w:val="106"/>
        </w:numPr>
        <w:rPr>
          <w:rtl/>
        </w:rPr>
      </w:pPr>
      <w:r w:rsidRPr="00DC1555">
        <w:rPr>
          <w:rtl/>
        </w:rPr>
        <w:t>הובא לידיעתי כי המידע המצוי במאגרי המידע של הארגון ו/או מאגרים אחרים אשר שותפו עימי במסגרת עבודתי, הינו חסוי ומשמש לצרכי עבודה בלבד ואין לעשות בו שימוש לצרכים אישיים.</w:t>
      </w:r>
    </w:p>
    <w:p w:rsidR="00DC1555" w:rsidRPr="00DC1555" w:rsidRDefault="00DC1555" w:rsidP="00623A2C">
      <w:pPr>
        <w:pStyle w:val="L1"/>
        <w:numPr>
          <w:ilvl w:val="0"/>
          <w:numId w:val="106"/>
        </w:numPr>
        <w:rPr>
          <w:rtl/>
        </w:rPr>
      </w:pPr>
      <w:r w:rsidRPr="00DC1555">
        <w:rPr>
          <w:rtl/>
        </w:rPr>
        <w:t>מבלי לפגוע בכלליות האמור בסעיף 1, הנני מתחייב שלא לעיין או לשלוף כל מידע ממאגרי הארגון ו/או ממאגרים אחרים אשר שותפו עימי, למטרות שאינן קשורות לעבודתי, לרבות טיפול או מעורבות כלשהי בעניינם של קרובי משפחתי ומכריי. כמו כן, לא אפרסם ולא אוציא מחזקתי מידע עסקי של הארגון, בין אם במישרין ובין אם בעקיפין, לכל צד שהוא, לרבות בני משפחה ועובדי מערכות הביטחון שאינם מורשים מתוקף תפקידים.</w:t>
      </w:r>
    </w:p>
    <w:p w:rsidR="00DC1555" w:rsidRPr="00DC1555" w:rsidRDefault="00DC1555" w:rsidP="00623A2C">
      <w:pPr>
        <w:pStyle w:val="L1"/>
        <w:numPr>
          <w:ilvl w:val="0"/>
          <w:numId w:val="106"/>
        </w:numPr>
        <w:rPr>
          <w:rtl/>
        </w:rPr>
      </w:pPr>
      <w:r w:rsidRPr="00DC1555">
        <w:rPr>
          <w:rtl/>
        </w:rPr>
        <w:t>הספק מתחייב לוודא כי עובדיו ומי מטעמו יפעלו בהתאם להוראות חוק הגנת הפרטיות, התשמ"א-1981, תקנות הגנת הפרטיות (אבטחת מידע) 2017, והוראות כל דין הנוגע לעניין.</w:t>
      </w:r>
    </w:p>
    <w:p w:rsidR="00DC1555" w:rsidRPr="00DC1555" w:rsidRDefault="00DC1555" w:rsidP="00623A2C">
      <w:pPr>
        <w:pStyle w:val="L1"/>
        <w:numPr>
          <w:ilvl w:val="0"/>
          <w:numId w:val="106"/>
        </w:numPr>
        <w:rPr>
          <w:rtl/>
        </w:rPr>
      </w:pPr>
      <w:r w:rsidRPr="00DC1555">
        <w:rPr>
          <w:rtl/>
        </w:rPr>
        <w:t>אני מתחייב כי לאחר סיום עבודתי עבור הארגון, מכל סיבה שהיא, לא אשאיר ברשותי כל מסמך ו/או חומר שנמסרו לי או הגיעו לרשותי בעקבות ו/או כתוצאה מעבודתי עבור הארגון, ואחזיר מיד כל מסמך, מכשיר, חפץ או חומר כאמור עם סיום עבודתי ו/או אשמיד בתיאום מראש עם הארגון כל מידע שנאסף ו/או נשאר ברשותי ושלא הועבר לרשות הארגון.</w:t>
      </w:r>
    </w:p>
    <w:p w:rsidR="00DC1555" w:rsidRPr="00DC1555" w:rsidRDefault="00DC1555" w:rsidP="00623A2C">
      <w:pPr>
        <w:pStyle w:val="L1"/>
        <w:numPr>
          <w:ilvl w:val="0"/>
          <w:numId w:val="106"/>
        </w:numPr>
        <w:rPr>
          <w:rtl/>
        </w:rPr>
      </w:pPr>
      <w:r w:rsidRPr="00DC1555">
        <w:rPr>
          <w:rtl/>
        </w:rPr>
        <w:t>אני מצהיר בזאת שידוע לי, כי אי מילוי התחייבויותיי הנ"ל מהווה עבירה על פרק ז', סימן ה, לחוק העונשין, התשל"ז-1977 וכי אהיה צפוי לעונשים הקבועים בחוק בגין אי מילוי ההתחייבויות.</w:t>
      </w:r>
    </w:p>
    <w:p w:rsidR="00DC1555" w:rsidRPr="00DC1555" w:rsidRDefault="00DC1555" w:rsidP="00DC1555">
      <w:pPr>
        <w:rPr>
          <w:rFonts w:ascii="David" w:hAnsi="David" w:cs="David"/>
        </w:rPr>
      </w:pPr>
    </w:p>
    <w:p w:rsidR="00DC1555" w:rsidRPr="00DC1555" w:rsidRDefault="00DC1555" w:rsidP="00DC1555">
      <w:pPr>
        <w:rPr>
          <w:rFonts w:ascii="David" w:hAnsi="David" w:cs="David"/>
          <w:rtl/>
        </w:rPr>
      </w:pPr>
    </w:p>
    <w:p w:rsidR="00DC1555" w:rsidRPr="00DC1555" w:rsidRDefault="00DC1555" w:rsidP="00DC1555">
      <w:pPr>
        <w:rPr>
          <w:rFonts w:ascii="David" w:hAnsi="David" w:cs="David"/>
          <w:rtl/>
        </w:rPr>
      </w:pPr>
      <w:r w:rsidRPr="00DC1555">
        <w:rPr>
          <w:rFonts w:ascii="David" w:hAnsi="David" w:cs="David"/>
          <w:b/>
          <w:bCs/>
          <w:rtl/>
        </w:rPr>
        <w:t>ולראיה באתי על החתום</w:t>
      </w:r>
      <w:r w:rsidRPr="00DC1555">
        <w:rPr>
          <w:rFonts w:ascii="David" w:hAnsi="David" w:cs="David"/>
          <w:b/>
          <w:bCs/>
        </w:rPr>
        <w:t>:</w:t>
      </w:r>
    </w:p>
    <w:p w:rsidR="00DC1555" w:rsidRPr="00DC1555" w:rsidRDefault="00DC1555" w:rsidP="00DC1555">
      <w:pPr>
        <w:rPr>
          <w:rFonts w:ascii="David" w:hAnsi="David" w:cs="David"/>
        </w:rPr>
      </w:pPr>
    </w:p>
    <w:p w:rsidR="004C0EC2" w:rsidRDefault="004C0EC2" w:rsidP="004C0EC2">
      <w:pPr>
        <w:ind w:right="-284"/>
        <w:rPr>
          <w:rFonts w:ascii="David" w:hAnsi="David" w:cs="David" w:hint="cs"/>
          <w:rtl/>
        </w:rPr>
      </w:pPr>
    </w:p>
    <w:p w:rsidR="004C0EC2" w:rsidRDefault="004C0EC2" w:rsidP="004C0EC2">
      <w:pPr>
        <w:ind w:right="-284"/>
        <w:rPr>
          <w:rFonts w:ascii="David" w:hAnsi="David" w:cs="David" w:hint="cs"/>
          <w:rtl/>
        </w:rPr>
      </w:pPr>
    </w:p>
    <w:p w:rsidR="00DC1555" w:rsidRPr="00DC1555" w:rsidRDefault="00DC1555" w:rsidP="004C0EC2">
      <w:pPr>
        <w:ind w:right="-284"/>
        <w:rPr>
          <w:rFonts w:ascii="David" w:hAnsi="David" w:cs="David"/>
        </w:rPr>
      </w:pPr>
      <w:r w:rsidRPr="00DC1555">
        <w:rPr>
          <w:rFonts w:ascii="David" w:hAnsi="David" w:cs="David"/>
          <w:rtl/>
        </w:rPr>
        <w:t>שם פרטי ומשפחה: _______________ חתימה: ____________</w:t>
      </w:r>
      <w:r w:rsidR="004C0EC2">
        <w:rPr>
          <w:rFonts w:ascii="David" w:hAnsi="David" w:cs="David"/>
          <w:rtl/>
        </w:rPr>
        <w:t>___ תאריך: _____________</w:t>
      </w:r>
    </w:p>
    <w:p w:rsidR="00DC1555" w:rsidRPr="00DC1555" w:rsidRDefault="00DC1555" w:rsidP="00DC1555">
      <w:pPr>
        <w:rPr>
          <w:rFonts w:ascii="David" w:hAnsi="David" w:cs="David"/>
          <w:rtl/>
        </w:rPr>
      </w:pPr>
    </w:p>
    <w:bookmarkEnd w:id="495"/>
    <w:bookmarkEnd w:id="496"/>
    <w:p w:rsidR="00865E36" w:rsidRPr="00E0309B" w:rsidRDefault="00865E36" w:rsidP="00DC3FDB">
      <w:pPr>
        <w:pStyle w:val="afffffffb"/>
        <w:outlineLvl w:val="9"/>
        <w:rPr>
          <w:sz w:val="24"/>
          <w:szCs w:val="24"/>
          <w:rtl/>
        </w:rPr>
      </w:pPr>
    </w:p>
    <w:sectPr w:rsidR="00865E36" w:rsidRPr="00E0309B"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329D" w:rsidRDefault="00BF329D">
      <w:r>
        <w:separator/>
      </w:r>
    </w:p>
  </w:endnote>
  <w:endnote w:type="continuationSeparator" w:id="0">
    <w:p w:rsidR="00BF329D" w:rsidRDefault="00BF32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Narkisim">
    <w:panose1 w:val="020E0502050101010101"/>
    <w:charset w:val="00"/>
    <w:family w:val="swiss"/>
    <w:pitch w:val="variable"/>
    <w:sig w:usb0="00000803" w:usb1="00000000" w:usb2="00000000" w:usb3="00000000" w:csb0="00000021" w:csb1="00000000"/>
  </w:font>
  <w:font w:name="Aptos">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Gisha">
    <w:panose1 w:val="020B0502040204020203"/>
    <w:charset w:val="00"/>
    <w:family w:val="swiss"/>
    <w:pitch w:val="variable"/>
    <w:sig w:usb0="80000807" w:usb1="40000042" w:usb2="00000000" w:usb3="00000000" w:csb0="00000021" w:csb1="00000000"/>
  </w:font>
  <w:font w:name="Cambria Math">
    <w:panose1 w:val="02040503050406030204"/>
    <w:charset w:val="01"/>
    <w:family w:val="roman"/>
    <w:pitch w:val="variable"/>
    <w:sig w:usb0="E00006FF" w:usb1="420024FF" w:usb2="02000000" w:usb3="00000000" w:csb0="0000019F" w:csb1="00000000"/>
  </w:font>
  <w:font w:name="PMingLiU">
    <w:altName w:val="新細明體"/>
    <w:panose1 w:val="02010601000101010101"/>
    <w:charset w:val="88"/>
    <w:family w:val="auto"/>
    <w:pitch w:val="variable"/>
    <w:sig w:usb0="00000001" w:usb1="08080000" w:usb2="00000010" w:usb3="00000000" w:csb0="0010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3848" w:rsidRDefault="001A3848" w:rsidP="00057CD6">
    <w:pPr>
      <w:pStyle w:val="a"/>
      <w:numPr>
        <w:ilvl w:val="0"/>
        <w:numId w:val="0"/>
      </w:numPr>
      <w:jc w:val="center"/>
      <w:rPr>
        <w:cs/>
      </w:rPr>
    </w:pPr>
    <w:r>
      <w:fldChar w:fldCharType="begin"/>
    </w:r>
    <w:r>
      <w:rPr>
        <w:cs/>
      </w:rPr>
      <w:instrText>PAGE   \* MERGEFORMAT</w:instrText>
    </w:r>
    <w:r>
      <w:fldChar w:fldCharType="separate"/>
    </w:r>
    <w:r w:rsidR="00863190" w:rsidRPr="00863190">
      <w:rPr>
        <w:rtl/>
        <w:lang w:val="he-IL"/>
      </w:rPr>
      <w:t>4</w:t>
    </w:r>
    <w:r>
      <w:fldChar w:fldCharType="end"/>
    </w:r>
  </w:p>
  <w:p w:rsidR="001A3848" w:rsidRDefault="001A3848" w:rsidP="00057CD6">
    <w:pPr>
      <w:pStyle w:val="a"/>
      <w:numPr>
        <w:ilvl w:val="0"/>
        <w:numId w:val="0"/>
      </w:numPr>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3848" w:rsidRDefault="001A3848" w:rsidP="000636E1">
    <w:pPr>
      <w:pStyle w:val="a"/>
      <w:numPr>
        <w:ilvl w:val="0"/>
        <w:numId w:val="0"/>
      </w:numPr>
      <w:jc w:val="center"/>
      <w:rPr>
        <w:rtl/>
        <w:cs/>
      </w:rPr>
    </w:pPr>
    <w:r>
      <w:fldChar w:fldCharType="begin"/>
    </w:r>
    <w:r>
      <w:rPr>
        <w:rtl/>
        <w:cs/>
      </w:rPr>
      <w:instrText>PAGE   \* MERGEFORMAT</w:instrText>
    </w:r>
    <w:r>
      <w:fldChar w:fldCharType="separate"/>
    </w:r>
    <w:r w:rsidR="00863190" w:rsidRPr="00863190">
      <w:rPr>
        <w:rtl/>
        <w:lang w:val="he-IL"/>
      </w:rPr>
      <w:t>1</w:t>
    </w:r>
    <w:r>
      <w:fldChar w:fldCharType="end"/>
    </w:r>
  </w:p>
  <w:p w:rsidR="001A3848" w:rsidRPr="003236F8" w:rsidRDefault="001A3848"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7591" w:rsidRDefault="00357591" w:rsidP="00357591">
    <w:pPr>
      <w:pStyle w:val="a"/>
      <w:numPr>
        <w:ilvl w:val="0"/>
        <w:numId w:val="0"/>
      </w:numPr>
      <w:jc w:val="center"/>
      <w:rPr>
        <w:rtl/>
        <w:cs/>
      </w:rPr>
    </w:pPr>
    <w:r>
      <w:fldChar w:fldCharType="begin"/>
    </w:r>
    <w:r>
      <w:rPr>
        <w:rtl/>
        <w:cs/>
      </w:rPr>
      <w:instrText>PAGE   \* MERGEFORMAT</w:instrText>
    </w:r>
    <w:r>
      <w:fldChar w:fldCharType="separate"/>
    </w:r>
    <w:r w:rsidR="00863190" w:rsidRPr="00863190">
      <w:rPr>
        <w:rtl/>
        <w:lang w:val="he-IL"/>
      </w:rPr>
      <w:t>121</w:t>
    </w:r>
    <w:r>
      <w:fldChar w:fldCharType="end"/>
    </w:r>
  </w:p>
  <w:p w:rsidR="001A3848" w:rsidRDefault="001A3848" w:rsidP="00A622B0">
    <w:pPr>
      <w:pStyle w:val="a"/>
      <w:numPr>
        <w:ilvl w:val="0"/>
        <w:numId w:val="0"/>
      </w:numPr>
      <w:jc w:val="center"/>
      <w:rPr>
        <w:rFonts w:hint="cs"/>
        <w:rtl/>
        <w:c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329D" w:rsidRDefault="00BF329D">
      <w:r>
        <w:separator/>
      </w:r>
    </w:p>
  </w:footnote>
  <w:footnote w:type="continuationSeparator" w:id="0">
    <w:p w:rsidR="00BF329D" w:rsidRDefault="00BF329D">
      <w:r>
        <w:continuationSeparator/>
      </w:r>
    </w:p>
  </w:footnote>
  <w:footnote w:id="1">
    <w:p w:rsidR="001A3848" w:rsidRPr="000A3C70" w:rsidRDefault="001A3848" w:rsidP="00DF6123">
      <w:pPr>
        <w:pStyle w:val="afff8"/>
        <w:ind w:left="142" w:hanging="142"/>
        <w:jc w:val="both"/>
        <w:rPr>
          <w:rFonts w:ascii="Arial" w:hAnsi="Arial" w:cs="Arial"/>
        </w:rPr>
      </w:pPr>
      <w:r w:rsidRPr="000A3C70">
        <w:rPr>
          <w:rStyle w:val="afffd"/>
          <w:rFonts w:ascii="Arial" w:hAnsi="Arial" w:cs="Arial"/>
        </w:rPr>
        <w:footnoteRef/>
      </w:r>
      <w:r w:rsidRPr="000A3C70">
        <w:rPr>
          <w:rFonts w:ascii="Arial" w:hAnsi="Arial" w:cs="Arial"/>
          <w:rtl/>
        </w:rPr>
        <w:t xml:space="preserve"> </w:t>
      </w:r>
      <w:r w:rsidRPr="000A3C70">
        <w:rPr>
          <w:rFonts w:ascii="Arial" w:hAnsi="Arial" w:cs="Arial"/>
          <w:sz w:val="18"/>
          <w:szCs w:val="18"/>
          <w:rtl/>
        </w:rPr>
        <w:t>אישור רואה חשבון וחוות דעת רואה חשבון הן אסמכתאות חלופיות. במקרים בהם מדובר בנתון חשבונאי המופיע בדוחות הכספיים המבוקרים</w:t>
      </w:r>
      <w:r w:rsidRPr="000A3C70">
        <w:rPr>
          <w:rFonts w:ascii="Arial" w:hAnsi="Arial" w:cs="Arial" w:hint="cs"/>
          <w:sz w:val="18"/>
          <w:szCs w:val="18"/>
          <w:rtl/>
        </w:rPr>
        <w:t xml:space="preserve"> </w:t>
      </w:r>
      <w:r w:rsidRPr="000A3C70">
        <w:rPr>
          <w:rFonts w:ascii="Arial" w:hAnsi="Arial" w:cs="Arial"/>
          <w:sz w:val="18"/>
          <w:szCs w:val="18"/>
          <w:rtl/>
        </w:rPr>
        <w:t xml:space="preserve">/ </w:t>
      </w:r>
      <w:r w:rsidRPr="000A3C70">
        <w:rPr>
          <w:rFonts w:ascii="Arial" w:hAnsi="Arial" w:cs="Arial" w:hint="cs"/>
          <w:sz w:val="18"/>
          <w:szCs w:val="18"/>
          <w:rtl/>
        </w:rPr>
        <w:t>ב</w:t>
      </w:r>
      <w:r w:rsidRPr="000A3C70">
        <w:rPr>
          <w:rFonts w:ascii="Arial" w:hAnsi="Arial" w:cs="Arial"/>
          <w:sz w:val="18"/>
          <w:szCs w:val="18"/>
          <w:rtl/>
        </w:rPr>
        <w:t>דוחות כספיים סקורים בדבר מידע כספי לתקופות ביניים, תוגש אסמכת</w:t>
      </w:r>
      <w:r w:rsidRPr="000A3C70">
        <w:rPr>
          <w:rFonts w:ascii="Arial" w:hAnsi="Arial" w:cs="Arial" w:hint="cs"/>
          <w:sz w:val="18"/>
          <w:szCs w:val="18"/>
          <w:rtl/>
        </w:rPr>
        <w:t>ה</w:t>
      </w:r>
      <w:r w:rsidRPr="000A3C70">
        <w:rPr>
          <w:rFonts w:ascii="Arial" w:hAnsi="Arial" w:cs="Arial"/>
          <w:sz w:val="18"/>
          <w:szCs w:val="18"/>
          <w:rtl/>
        </w:rPr>
        <w:t xml:space="preserve"> מסוג "אישור", אחרת יוגש דוח מיוחד במתכונת של "חוות דעת". לגבי נתונים חשבונאים שלא מופיעים בדוחות הכספיים, רואה החשבון ייתן דוח מיוחד רק בנושאים שהם בתחום עיסוקו המקצועי. כמו כן, ככל </w:t>
      </w:r>
      <w:r w:rsidRPr="000A3C70">
        <w:rPr>
          <w:rFonts w:ascii="Arial" w:hAnsi="Arial" w:cs="Arial" w:hint="cs"/>
          <w:sz w:val="18"/>
          <w:szCs w:val="18"/>
          <w:rtl/>
        </w:rPr>
        <w:t>ש</w:t>
      </w:r>
      <w:r w:rsidRPr="000A3C70">
        <w:rPr>
          <w:rFonts w:ascii="Arial" w:hAnsi="Arial" w:cs="Arial"/>
          <w:sz w:val="18"/>
          <w:szCs w:val="18"/>
          <w:rtl/>
        </w:rPr>
        <w:t>הליך הביקורת</w:t>
      </w:r>
      <w:r w:rsidRPr="000A3C70">
        <w:rPr>
          <w:rFonts w:ascii="Arial" w:hAnsi="Arial" w:cs="Arial" w:hint="cs"/>
          <w:sz w:val="18"/>
          <w:szCs w:val="18"/>
          <w:rtl/>
        </w:rPr>
        <w:t xml:space="preserve"> </w:t>
      </w:r>
      <w:r w:rsidRPr="000A3C70">
        <w:rPr>
          <w:rFonts w:ascii="Arial" w:hAnsi="Arial" w:cs="Arial"/>
          <w:sz w:val="18"/>
          <w:szCs w:val="18"/>
          <w:rtl/>
        </w:rPr>
        <w:t>/</w:t>
      </w:r>
      <w:r w:rsidRPr="000A3C70">
        <w:rPr>
          <w:rFonts w:ascii="Arial" w:hAnsi="Arial" w:cs="Arial" w:hint="cs"/>
          <w:sz w:val="18"/>
          <w:szCs w:val="18"/>
          <w:rtl/>
        </w:rPr>
        <w:t xml:space="preserve"> </w:t>
      </w:r>
      <w:r w:rsidRPr="000A3C70">
        <w:rPr>
          <w:rFonts w:ascii="Arial" w:hAnsi="Arial" w:cs="Arial"/>
          <w:sz w:val="18"/>
          <w:szCs w:val="18"/>
          <w:rtl/>
        </w:rPr>
        <w:t>סקירה על הדוח הכספי טרם הסתיים, רואה החשבון יכול לתת דוח מיוחד אם נקט בנוהלי ביקורת</w:t>
      </w:r>
      <w:r w:rsidRPr="000A3C70">
        <w:rPr>
          <w:rFonts w:ascii="Arial" w:hAnsi="Arial" w:cs="Arial" w:hint="cs"/>
          <w:sz w:val="18"/>
          <w:szCs w:val="18"/>
          <w:rtl/>
        </w:rPr>
        <w:t xml:space="preserve"> </w:t>
      </w:r>
      <w:r w:rsidRPr="000A3C70">
        <w:rPr>
          <w:rFonts w:ascii="Arial" w:hAnsi="Arial" w:cs="Arial"/>
          <w:sz w:val="18"/>
          <w:szCs w:val="18"/>
          <w:rtl/>
        </w:rPr>
        <w:t>/</w:t>
      </w:r>
      <w:r w:rsidRPr="000A3C70">
        <w:rPr>
          <w:rFonts w:ascii="Arial" w:hAnsi="Arial" w:cs="Arial" w:hint="cs"/>
          <w:sz w:val="18"/>
          <w:szCs w:val="18"/>
          <w:rtl/>
        </w:rPr>
        <w:t xml:space="preserve"> </w:t>
      </w:r>
      <w:r w:rsidRPr="000A3C70">
        <w:rPr>
          <w:rFonts w:ascii="Arial" w:hAnsi="Arial" w:cs="Arial"/>
          <w:sz w:val="18"/>
          <w:szCs w:val="18"/>
          <w:rtl/>
        </w:rPr>
        <w:t>בנוהלי סקירה להנחת דעתו בדבר נאותותם ואימותם של הנתונים עליהם הוא נותן את הדוח. אולם, אם לדעתו של רואה החשבון השלמת הביקורת</w:t>
      </w:r>
      <w:r w:rsidRPr="000A3C70">
        <w:rPr>
          <w:rFonts w:ascii="Arial" w:hAnsi="Arial" w:cs="Arial" w:hint="cs"/>
          <w:sz w:val="18"/>
          <w:szCs w:val="18"/>
          <w:rtl/>
        </w:rPr>
        <w:t xml:space="preserve"> </w:t>
      </w:r>
      <w:r w:rsidRPr="000A3C70">
        <w:rPr>
          <w:rFonts w:ascii="Arial" w:hAnsi="Arial" w:cs="Arial"/>
          <w:sz w:val="18"/>
          <w:szCs w:val="18"/>
          <w:rtl/>
        </w:rPr>
        <w:t>/</w:t>
      </w:r>
      <w:r w:rsidRPr="000A3C70">
        <w:rPr>
          <w:rFonts w:ascii="Arial" w:hAnsi="Arial" w:cs="Arial" w:hint="cs"/>
          <w:sz w:val="18"/>
          <w:szCs w:val="18"/>
          <w:rtl/>
        </w:rPr>
        <w:t xml:space="preserve"> </w:t>
      </w:r>
      <w:r w:rsidRPr="000A3C70">
        <w:rPr>
          <w:rFonts w:ascii="Arial" w:hAnsi="Arial" w:cs="Arial"/>
          <w:sz w:val="18"/>
          <w:szCs w:val="18"/>
          <w:rtl/>
        </w:rPr>
        <w:t>הסקירה עלולה להביא לשינוי בנתונים שבצהרת הלקוח</w:t>
      </w:r>
      <w:r w:rsidRPr="000A3C70">
        <w:rPr>
          <w:rFonts w:ascii="Arial" w:hAnsi="Arial" w:cs="Arial" w:hint="cs"/>
          <w:sz w:val="18"/>
          <w:szCs w:val="18"/>
          <w:rtl/>
        </w:rPr>
        <w:t>,</w:t>
      </w:r>
      <w:r w:rsidRPr="000A3C70">
        <w:rPr>
          <w:rFonts w:ascii="Arial" w:hAnsi="Arial" w:cs="Arial"/>
          <w:sz w:val="18"/>
          <w:szCs w:val="18"/>
          <w:rtl/>
        </w:rPr>
        <w:t xml:space="preserve"> עליו לציין נסיבות הימנעותו בדוח המיוחד.</w:t>
      </w:r>
    </w:p>
  </w:footnote>
  <w:footnote w:id="2">
    <w:p w:rsidR="001A3848" w:rsidRPr="000A3C70" w:rsidRDefault="001A3848" w:rsidP="00DF6123">
      <w:pPr>
        <w:ind w:left="100" w:hanging="100"/>
        <w:rPr>
          <w:rFonts w:ascii="Arial" w:hAnsi="Arial" w:cs="Arial" w:hint="cs"/>
          <w:noProof/>
          <w:sz w:val="18"/>
          <w:szCs w:val="18"/>
          <w:rtl/>
        </w:rPr>
      </w:pPr>
      <w:r w:rsidRPr="000A3C70">
        <w:rPr>
          <w:rStyle w:val="afffd"/>
          <w:rFonts w:ascii="Arial" w:hAnsi="Arial" w:cs="Arial"/>
        </w:rPr>
        <w:footnoteRef/>
      </w:r>
      <w:r w:rsidRPr="000A3C70">
        <w:rPr>
          <w:rFonts w:ascii="Arial" w:hAnsi="Arial" w:cs="Arial"/>
          <w:sz w:val="18"/>
          <w:szCs w:val="18"/>
          <w:rtl/>
        </w:rPr>
        <w:t xml:space="preserve"> </w:t>
      </w:r>
      <w:r w:rsidRPr="000A3C70">
        <w:rPr>
          <w:rFonts w:ascii="Arial" w:hAnsi="Arial" w:cs="Arial" w:hint="eastAsia"/>
          <w:noProof/>
          <w:sz w:val="18"/>
          <w:szCs w:val="18"/>
          <w:rtl/>
        </w:rPr>
        <w:t>תצויין</w:t>
      </w:r>
      <w:r w:rsidRPr="000A3C70">
        <w:rPr>
          <w:rFonts w:ascii="Arial" w:hAnsi="Arial" w:cs="Arial"/>
          <w:noProof/>
          <w:sz w:val="18"/>
          <w:szCs w:val="18"/>
          <w:rtl/>
        </w:rPr>
        <w:t xml:space="preserve"> </w:t>
      </w:r>
      <w:r w:rsidRPr="000A3C70">
        <w:rPr>
          <w:rFonts w:ascii="Arial" w:hAnsi="Arial" w:cs="Arial" w:hint="eastAsia"/>
          <w:noProof/>
          <w:sz w:val="18"/>
          <w:szCs w:val="18"/>
          <w:rtl/>
        </w:rPr>
        <w:t>התקופה</w:t>
      </w:r>
      <w:r w:rsidRPr="000A3C70">
        <w:rPr>
          <w:rFonts w:ascii="Arial" w:hAnsi="Arial" w:cs="Arial"/>
          <w:noProof/>
          <w:sz w:val="18"/>
          <w:szCs w:val="18"/>
          <w:rtl/>
        </w:rPr>
        <w:t>/ות בהתאם לנדרש במסמכי המכרז.</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3848" w:rsidRDefault="001A3848">
    <w:pPr>
      <w:pStyle w:val="afb"/>
      <w:framePr w:wrap="around" w:vAnchor="text" w:hAnchor="margin" w:xAlign="center" w:y="1"/>
      <w:rPr>
        <w:rStyle w:val="aff2"/>
        <w:rtl/>
      </w:rPr>
    </w:pPr>
    <w:r>
      <w:rPr>
        <w:rStyle w:val="aff2"/>
        <w:rtl/>
      </w:rPr>
      <w:fldChar w:fldCharType="begin"/>
    </w:r>
    <w:r>
      <w:rPr>
        <w:rStyle w:val="aff2"/>
      </w:rPr>
      <w:instrText xml:space="preserve">PAGE  </w:instrText>
    </w:r>
    <w:r>
      <w:rPr>
        <w:rStyle w:val="aff2"/>
        <w:rtl/>
      </w:rPr>
      <w:fldChar w:fldCharType="end"/>
    </w:r>
  </w:p>
  <w:p w:rsidR="001A3848" w:rsidRDefault="001A3848">
    <w:pPr>
      <w:pStyle w:val="afb"/>
      <w:rPr>
        <w:rtl/>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3848" w:rsidRDefault="001A3848">
    <w:pPr>
      <w:pStyle w:val="afb"/>
      <w:jc w:val="center"/>
      <w:rPr>
        <w:rtl/>
        <w:cs/>
      </w:rPr>
    </w:pPr>
  </w:p>
  <w:p w:rsidR="001A3848" w:rsidRDefault="001A3848">
    <w:pPr>
      <w:pStyle w:val="afb"/>
      <w:jc w:val="center"/>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18B542F"/>
    <w:multiLevelType w:val="hybridMultilevel"/>
    <w:tmpl w:val="9E083F80"/>
    <w:lvl w:ilvl="0" w:tplc="FFD430C8">
      <w:start w:val="1"/>
      <w:numFmt w:val="bullet"/>
      <w:lvlText w:val=""/>
      <w:lvlJc w:val="left"/>
      <w:pPr>
        <w:tabs>
          <w:tab w:val="num" w:pos="720"/>
        </w:tabs>
        <w:ind w:left="720" w:hanging="360"/>
      </w:pPr>
      <w:rPr>
        <w:rFonts w:ascii="Symbol" w:hAnsi="Symbol" w:hint="default"/>
      </w:rPr>
    </w:lvl>
    <w:lvl w:ilvl="1" w:tplc="C83C3798">
      <w:start w:val="1"/>
      <w:numFmt w:val="bullet"/>
      <w:lvlText w:val="o"/>
      <w:lvlJc w:val="left"/>
      <w:pPr>
        <w:tabs>
          <w:tab w:val="num" w:pos="1440"/>
        </w:tabs>
        <w:ind w:left="1440" w:hanging="360"/>
      </w:pPr>
      <w:rPr>
        <w:rFonts w:ascii="Courier New" w:hAnsi="Courier New" w:cs="Courier New" w:hint="default"/>
      </w:rPr>
    </w:lvl>
    <w:lvl w:ilvl="2" w:tplc="312A710A">
      <w:start w:val="1"/>
      <w:numFmt w:val="bullet"/>
      <w:lvlText w:val=""/>
      <w:lvlJc w:val="left"/>
      <w:pPr>
        <w:tabs>
          <w:tab w:val="num" w:pos="2160"/>
        </w:tabs>
        <w:ind w:left="2160" w:hanging="360"/>
      </w:pPr>
      <w:rPr>
        <w:rFonts w:ascii="Wingdings" w:hAnsi="Wingdings" w:hint="default"/>
      </w:rPr>
    </w:lvl>
    <w:lvl w:ilvl="3" w:tplc="FB8E2104">
      <w:start w:val="1"/>
      <w:numFmt w:val="bullet"/>
      <w:lvlText w:val=""/>
      <w:lvlJc w:val="left"/>
      <w:pPr>
        <w:tabs>
          <w:tab w:val="num" w:pos="2880"/>
        </w:tabs>
        <w:ind w:left="2880" w:hanging="360"/>
      </w:pPr>
      <w:rPr>
        <w:rFonts w:ascii="Symbol" w:hAnsi="Symbol" w:hint="default"/>
      </w:rPr>
    </w:lvl>
    <w:lvl w:ilvl="4" w:tplc="0C6279E0">
      <w:start w:val="1"/>
      <w:numFmt w:val="bullet"/>
      <w:lvlText w:val="o"/>
      <w:lvlJc w:val="left"/>
      <w:pPr>
        <w:tabs>
          <w:tab w:val="num" w:pos="3600"/>
        </w:tabs>
        <w:ind w:left="3600" w:hanging="360"/>
      </w:pPr>
      <w:rPr>
        <w:rFonts w:ascii="Courier New" w:hAnsi="Courier New" w:cs="Courier New" w:hint="default"/>
      </w:rPr>
    </w:lvl>
    <w:lvl w:ilvl="5" w:tplc="2D0EBF20">
      <w:start w:val="1"/>
      <w:numFmt w:val="bullet"/>
      <w:lvlText w:val=""/>
      <w:lvlJc w:val="left"/>
      <w:pPr>
        <w:tabs>
          <w:tab w:val="num" w:pos="4320"/>
        </w:tabs>
        <w:ind w:left="4320" w:hanging="360"/>
      </w:pPr>
      <w:rPr>
        <w:rFonts w:ascii="Wingdings" w:hAnsi="Wingdings" w:hint="default"/>
      </w:rPr>
    </w:lvl>
    <w:lvl w:ilvl="6" w:tplc="9E98963E">
      <w:start w:val="1"/>
      <w:numFmt w:val="bullet"/>
      <w:lvlText w:val=""/>
      <w:lvlJc w:val="left"/>
      <w:pPr>
        <w:tabs>
          <w:tab w:val="num" w:pos="5040"/>
        </w:tabs>
        <w:ind w:left="5040" w:hanging="360"/>
      </w:pPr>
      <w:rPr>
        <w:rFonts w:ascii="Symbol" w:hAnsi="Symbol" w:hint="default"/>
      </w:rPr>
    </w:lvl>
    <w:lvl w:ilvl="7" w:tplc="4CE0853C">
      <w:start w:val="1"/>
      <w:numFmt w:val="bullet"/>
      <w:lvlText w:val="o"/>
      <w:lvlJc w:val="left"/>
      <w:pPr>
        <w:tabs>
          <w:tab w:val="num" w:pos="5760"/>
        </w:tabs>
        <w:ind w:left="5760" w:hanging="360"/>
      </w:pPr>
      <w:rPr>
        <w:rFonts w:ascii="Courier New" w:hAnsi="Courier New" w:cs="Courier New" w:hint="default"/>
      </w:rPr>
    </w:lvl>
    <w:lvl w:ilvl="8" w:tplc="D43EDEEE">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21179D0"/>
    <w:multiLevelType w:val="hybridMultilevel"/>
    <w:tmpl w:val="68A26E50"/>
    <w:lvl w:ilvl="0" w:tplc="DE38BBE0">
      <w:start w:val="1"/>
      <w:numFmt w:val="bullet"/>
      <w:lvlText w:val=""/>
      <w:lvlJc w:val="left"/>
      <w:pPr>
        <w:ind w:left="720" w:hanging="360"/>
      </w:pPr>
      <w:rPr>
        <w:rFonts w:ascii="Symbol" w:hAnsi="Symbol" w:hint="default"/>
      </w:rPr>
    </w:lvl>
    <w:lvl w:ilvl="1" w:tplc="FBB85C18" w:tentative="1">
      <w:start w:val="1"/>
      <w:numFmt w:val="bullet"/>
      <w:lvlText w:val="o"/>
      <w:lvlJc w:val="left"/>
      <w:pPr>
        <w:ind w:left="1440" w:hanging="360"/>
      </w:pPr>
      <w:rPr>
        <w:rFonts w:ascii="Courier New" w:hAnsi="Courier New" w:cs="Courier New" w:hint="default"/>
      </w:rPr>
    </w:lvl>
    <w:lvl w:ilvl="2" w:tplc="69E05784" w:tentative="1">
      <w:start w:val="1"/>
      <w:numFmt w:val="bullet"/>
      <w:lvlText w:val=""/>
      <w:lvlJc w:val="left"/>
      <w:pPr>
        <w:ind w:left="2160" w:hanging="360"/>
      </w:pPr>
      <w:rPr>
        <w:rFonts w:ascii="Wingdings" w:hAnsi="Wingdings" w:hint="default"/>
      </w:rPr>
    </w:lvl>
    <w:lvl w:ilvl="3" w:tplc="E8768090">
      <w:start w:val="1"/>
      <w:numFmt w:val="bullet"/>
      <w:lvlText w:val=""/>
      <w:lvlJc w:val="left"/>
      <w:pPr>
        <w:ind w:left="2880" w:hanging="360"/>
      </w:pPr>
      <w:rPr>
        <w:rFonts w:ascii="Symbol" w:hAnsi="Symbol" w:hint="default"/>
      </w:rPr>
    </w:lvl>
    <w:lvl w:ilvl="4" w:tplc="9484F586" w:tentative="1">
      <w:start w:val="1"/>
      <w:numFmt w:val="bullet"/>
      <w:lvlText w:val="o"/>
      <w:lvlJc w:val="left"/>
      <w:pPr>
        <w:ind w:left="3600" w:hanging="360"/>
      </w:pPr>
      <w:rPr>
        <w:rFonts w:ascii="Courier New" w:hAnsi="Courier New" w:cs="Courier New" w:hint="default"/>
      </w:rPr>
    </w:lvl>
    <w:lvl w:ilvl="5" w:tplc="B65EB5A8">
      <w:start w:val="1"/>
      <w:numFmt w:val="bullet"/>
      <w:pStyle w:val="60"/>
      <w:lvlText w:val=""/>
      <w:lvlJc w:val="left"/>
      <w:pPr>
        <w:ind w:left="4320" w:hanging="360"/>
      </w:pPr>
      <w:rPr>
        <w:rFonts w:ascii="Wingdings" w:hAnsi="Wingdings" w:hint="default"/>
      </w:rPr>
    </w:lvl>
    <w:lvl w:ilvl="6" w:tplc="6A26B528">
      <w:start w:val="1"/>
      <w:numFmt w:val="bullet"/>
      <w:pStyle w:val="7"/>
      <w:lvlText w:val=""/>
      <w:lvlJc w:val="left"/>
      <w:pPr>
        <w:ind w:left="5040" w:hanging="360"/>
      </w:pPr>
      <w:rPr>
        <w:rFonts w:ascii="Symbol" w:hAnsi="Symbol" w:hint="default"/>
      </w:rPr>
    </w:lvl>
    <w:lvl w:ilvl="7" w:tplc="62F27CE0" w:tentative="1">
      <w:start w:val="1"/>
      <w:numFmt w:val="bullet"/>
      <w:lvlText w:val="o"/>
      <w:lvlJc w:val="left"/>
      <w:pPr>
        <w:ind w:left="5760" w:hanging="360"/>
      </w:pPr>
      <w:rPr>
        <w:rFonts w:ascii="Courier New" w:hAnsi="Courier New" w:cs="Courier New" w:hint="default"/>
      </w:rPr>
    </w:lvl>
    <w:lvl w:ilvl="8" w:tplc="0D34F3EA" w:tentative="1">
      <w:start w:val="1"/>
      <w:numFmt w:val="bullet"/>
      <w:lvlText w:val=""/>
      <w:lvlJc w:val="left"/>
      <w:pPr>
        <w:ind w:left="6480" w:hanging="360"/>
      </w:pPr>
      <w:rPr>
        <w:rFonts w:ascii="Wingdings" w:hAnsi="Wingdings" w:hint="default"/>
      </w:rPr>
    </w:lvl>
  </w:abstractNum>
  <w:abstractNum w:abstractNumId="8"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9"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7685C49"/>
    <w:multiLevelType w:val="hybridMultilevel"/>
    <w:tmpl w:val="FC7AA0E0"/>
    <w:lvl w:ilvl="0" w:tplc="04090013">
      <w:start w:val="1"/>
      <w:numFmt w:val="hebrew1"/>
      <w:lvlText w:val="%1."/>
      <w:lvlJc w:val="center"/>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15:restartNumberingAfterBreak="0">
    <w:nsid w:val="09B34ABD"/>
    <w:multiLevelType w:val="hybridMultilevel"/>
    <w:tmpl w:val="EF00991A"/>
    <w:lvl w:ilvl="0" w:tplc="4A8AF81A">
      <w:start w:val="1"/>
      <w:numFmt w:val="hebrew1"/>
      <w:pStyle w:val="-"/>
      <w:lvlText w:val="%1."/>
      <w:lvlJc w:val="center"/>
      <w:pPr>
        <w:tabs>
          <w:tab w:val="num" w:pos="227"/>
        </w:tabs>
        <w:ind w:left="227" w:hanging="227"/>
      </w:pPr>
      <w:rPr>
        <w:rFonts w:hint="default"/>
        <w:color w:val="auto"/>
        <w:lang w:val="en-US"/>
      </w:rPr>
    </w:lvl>
    <w:lvl w:ilvl="1" w:tplc="AFD4F0FE">
      <w:start w:val="1"/>
      <w:numFmt w:val="lowerLetter"/>
      <w:lvlText w:val="%2."/>
      <w:lvlJc w:val="left"/>
      <w:pPr>
        <w:tabs>
          <w:tab w:val="num" w:pos="1440"/>
        </w:tabs>
        <w:ind w:left="1440" w:hanging="360"/>
      </w:pPr>
    </w:lvl>
    <w:lvl w:ilvl="2" w:tplc="E04AFC44" w:tentative="1">
      <w:start w:val="1"/>
      <w:numFmt w:val="lowerRoman"/>
      <w:lvlText w:val="%3."/>
      <w:lvlJc w:val="right"/>
      <w:pPr>
        <w:tabs>
          <w:tab w:val="num" w:pos="2160"/>
        </w:tabs>
        <w:ind w:left="2160" w:hanging="180"/>
      </w:pPr>
    </w:lvl>
    <w:lvl w:ilvl="3" w:tplc="49FCB84C" w:tentative="1">
      <w:start w:val="1"/>
      <w:numFmt w:val="decimal"/>
      <w:lvlText w:val="%4."/>
      <w:lvlJc w:val="left"/>
      <w:pPr>
        <w:tabs>
          <w:tab w:val="num" w:pos="2880"/>
        </w:tabs>
        <w:ind w:left="2880" w:hanging="360"/>
      </w:pPr>
    </w:lvl>
    <w:lvl w:ilvl="4" w:tplc="B9661E14" w:tentative="1">
      <w:start w:val="1"/>
      <w:numFmt w:val="lowerLetter"/>
      <w:lvlText w:val="%5."/>
      <w:lvlJc w:val="left"/>
      <w:pPr>
        <w:tabs>
          <w:tab w:val="num" w:pos="3600"/>
        </w:tabs>
        <w:ind w:left="3600" w:hanging="360"/>
      </w:pPr>
    </w:lvl>
    <w:lvl w:ilvl="5" w:tplc="4B16FA3A" w:tentative="1">
      <w:start w:val="1"/>
      <w:numFmt w:val="lowerRoman"/>
      <w:lvlText w:val="%6."/>
      <w:lvlJc w:val="right"/>
      <w:pPr>
        <w:tabs>
          <w:tab w:val="num" w:pos="4320"/>
        </w:tabs>
        <w:ind w:left="4320" w:hanging="180"/>
      </w:pPr>
    </w:lvl>
    <w:lvl w:ilvl="6" w:tplc="4508DAE2" w:tentative="1">
      <w:start w:val="1"/>
      <w:numFmt w:val="decimal"/>
      <w:lvlText w:val="%7."/>
      <w:lvlJc w:val="left"/>
      <w:pPr>
        <w:tabs>
          <w:tab w:val="num" w:pos="5040"/>
        </w:tabs>
        <w:ind w:left="5040" w:hanging="360"/>
      </w:pPr>
    </w:lvl>
    <w:lvl w:ilvl="7" w:tplc="A93C0F48" w:tentative="1">
      <w:start w:val="1"/>
      <w:numFmt w:val="lowerLetter"/>
      <w:lvlText w:val="%8."/>
      <w:lvlJc w:val="left"/>
      <w:pPr>
        <w:tabs>
          <w:tab w:val="num" w:pos="5760"/>
        </w:tabs>
        <w:ind w:left="5760" w:hanging="360"/>
      </w:pPr>
    </w:lvl>
    <w:lvl w:ilvl="8" w:tplc="8EC6C3BA" w:tentative="1">
      <w:start w:val="1"/>
      <w:numFmt w:val="lowerRoman"/>
      <w:lvlText w:val="%9."/>
      <w:lvlJc w:val="right"/>
      <w:pPr>
        <w:tabs>
          <w:tab w:val="num" w:pos="6480"/>
        </w:tabs>
        <w:ind w:left="6480" w:hanging="180"/>
      </w:pPr>
    </w:lvl>
  </w:abstractNum>
  <w:abstractNum w:abstractNumId="12"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3"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5" w15:restartNumberingAfterBreak="0">
    <w:nsid w:val="0E8F32EF"/>
    <w:multiLevelType w:val="hybridMultilevel"/>
    <w:tmpl w:val="8FFE87E6"/>
    <w:lvl w:ilvl="0" w:tplc="04090001">
      <w:start w:val="1"/>
      <w:numFmt w:val="bullet"/>
      <w:lvlText w:val=""/>
      <w:lvlJc w:val="left"/>
      <w:pPr>
        <w:ind w:left="1903" w:hanging="360"/>
      </w:pPr>
      <w:rPr>
        <w:rFonts w:ascii="Symbol" w:hAnsi="Symbol" w:hint="default"/>
      </w:rPr>
    </w:lvl>
    <w:lvl w:ilvl="1" w:tplc="04090003" w:tentative="1">
      <w:start w:val="1"/>
      <w:numFmt w:val="bullet"/>
      <w:lvlText w:val="o"/>
      <w:lvlJc w:val="left"/>
      <w:pPr>
        <w:ind w:left="2623" w:hanging="360"/>
      </w:pPr>
      <w:rPr>
        <w:rFonts w:ascii="Courier New" w:hAnsi="Courier New" w:cs="Courier New" w:hint="default"/>
      </w:rPr>
    </w:lvl>
    <w:lvl w:ilvl="2" w:tplc="04090005" w:tentative="1">
      <w:start w:val="1"/>
      <w:numFmt w:val="bullet"/>
      <w:lvlText w:val=""/>
      <w:lvlJc w:val="left"/>
      <w:pPr>
        <w:ind w:left="3343" w:hanging="360"/>
      </w:pPr>
      <w:rPr>
        <w:rFonts w:ascii="Wingdings" w:hAnsi="Wingdings" w:hint="default"/>
      </w:rPr>
    </w:lvl>
    <w:lvl w:ilvl="3" w:tplc="04090001" w:tentative="1">
      <w:start w:val="1"/>
      <w:numFmt w:val="bullet"/>
      <w:lvlText w:val=""/>
      <w:lvlJc w:val="left"/>
      <w:pPr>
        <w:ind w:left="4063" w:hanging="360"/>
      </w:pPr>
      <w:rPr>
        <w:rFonts w:ascii="Symbol" w:hAnsi="Symbol" w:hint="default"/>
      </w:rPr>
    </w:lvl>
    <w:lvl w:ilvl="4" w:tplc="04090003" w:tentative="1">
      <w:start w:val="1"/>
      <w:numFmt w:val="bullet"/>
      <w:lvlText w:val="o"/>
      <w:lvlJc w:val="left"/>
      <w:pPr>
        <w:ind w:left="4783" w:hanging="360"/>
      </w:pPr>
      <w:rPr>
        <w:rFonts w:ascii="Courier New" w:hAnsi="Courier New" w:cs="Courier New" w:hint="default"/>
      </w:rPr>
    </w:lvl>
    <w:lvl w:ilvl="5" w:tplc="04090005" w:tentative="1">
      <w:start w:val="1"/>
      <w:numFmt w:val="bullet"/>
      <w:lvlText w:val=""/>
      <w:lvlJc w:val="left"/>
      <w:pPr>
        <w:ind w:left="5503" w:hanging="360"/>
      </w:pPr>
      <w:rPr>
        <w:rFonts w:ascii="Wingdings" w:hAnsi="Wingdings" w:hint="default"/>
      </w:rPr>
    </w:lvl>
    <w:lvl w:ilvl="6" w:tplc="04090001" w:tentative="1">
      <w:start w:val="1"/>
      <w:numFmt w:val="bullet"/>
      <w:lvlText w:val=""/>
      <w:lvlJc w:val="left"/>
      <w:pPr>
        <w:ind w:left="6223" w:hanging="360"/>
      </w:pPr>
      <w:rPr>
        <w:rFonts w:ascii="Symbol" w:hAnsi="Symbol" w:hint="default"/>
      </w:rPr>
    </w:lvl>
    <w:lvl w:ilvl="7" w:tplc="04090003" w:tentative="1">
      <w:start w:val="1"/>
      <w:numFmt w:val="bullet"/>
      <w:lvlText w:val="o"/>
      <w:lvlJc w:val="left"/>
      <w:pPr>
        <w:ind w:left="6943" w:hanging="360"/>
      </w:pPr>
      <w:rPr>
        <w:rFonts w:ascii="Courier New" w:hAnsi="Courier New" w:cs="Courier New" w:hint="default"/>
      </w:rPr>
    </w:lvl>
    <w:lvl w:ilvl="8" w:tplc="04090005" w:tentative="1">
      <w:start w:val="1"/>
      <w:numFmt w:val="bullet"/>
      <w:lvlText w:val=""/>
      <w:lvlJc w:val="left"/>
      <w:pPr>
        <w:ind w:left="7663" w:hanging="360"/>
      </w:pPr>
      <w:rPr>
        <w:rFonts w:ascii="Wingdings" w:hAnsi="Wingdings" w:hint="default"/>
      </w:rPr>
    </w:lvl>
  </w:abstractNum>
  <w:abstractNum w:abstractNumId="16" w15:restartNumberingAfterBreak="0">
    <w:nsid w:val="0FB7217F"/>
    <w:multiLevelType w:val="hybridMultilevel"/>
    <w:tmpl w:val="6EECF444"/>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8"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113834F5"/>
    <w:multiLevelType w:val="multilevel"/>
    <w:tmpl w:val="C9E6F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1"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2"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3"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4"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5"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6"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7" w15:restartNumberingAfterBreak="0">
    <w:nsid w:val="1C535DE9"/>
    <w:multiLevelType w:val="hybridMultilevel"/>
    <w:tmpl w:val="FC7AA0E0"/>
    <w:lvl w:ilvl="0" w:tplc="04090013">
      <w:start w:val="1"/>
      <w:numFmt w:val="hebrew1"/>
      <w:lvlText w:val="%1."/>
      <w:lvlJc w:val="center"/>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8" w15:restartNumberingAfterBreak="0">
    <w:nsid w:val="1D771217"/>
    <w:multiLevelType w:val="hybridMultilevel"/>
    <w:tmpl w:val="13EA3832"/>
    <w:lvl w:ilvl="0" w:tplc="57CEDBE4">
      <w:start w:val="1"/>
      <w:numFmt w:val="bullet"/>
      <w:lvlText w:val=""/>
      <w:lvlJc w:val="left"/>
      <w:pPr>
        <w:tabs>
          <w:tab w:val="num" w:pos="752"/>
        </w:tabs>
        <w:ind w:left="752" w:hanging="360"/>
      </w:pPr>
      <w:rPr>
        <w:rFonts w:ascii="Symbol" w:hAnsi="Symbol" w:hint="default"/>
      </w:rPr>
    </w:lvl>
    <w:lvl w:ilvl="1" w:tplc="3C6A2356">
      <w:start w:val="1"/>
      <w:numFmt w:val="bullet"/>
      <w:lvlText w:val=""/>
      <w:lvlJc w:val="left"/>
      <w:pPr>
        <w:tabs>
          <w:tab w:val="num" w:pos="1472"/>
        </w:tabs>
        <w:ind w:left="1472" w:hanging="360"/>
      </w:pPr>
      <w:rPr>
        <w:rFonts w:ascii="Symbol" w:hAnsi="Symbol" w:hint="default"/>
      </w:rPr>
    </w:lvl>
    <w:lvl w:ilvl="2" w:tplc="E04A0BF0">
      <w:start w:val="1"/>
      <w:numFmt w:val="lowerRoman"/>
      <w:lvlText w:val="%3."/>
      <w:lvlJc w:val="right"/>
      <w:pPr>
        <w:tabs>
          <w:tab w:val="num" w:pos="2192"/>
        </w:tabs>
        <w:ind w:left="2192" w:hanging="180"/>
      </w:pPr>
    </w:lvl>
    <w:lvl w:ilvl="3" w:tplc="46C8EB02">
      <w:start w:val="1"/>
      <w:numFmt w:val="decimal"/>
      <w:lvlText w:val="%4."/>
      <w:lvlJc w:val="left"/>
      <w:pPr>
        <w:tabs>
          <w:tab w:val="num" w:pos="2912"/>
        </w:tabs>
        <w:ind w:left="2912" w:hanging="360"/>
      </w:pPr>
    </w:lvl>
    <w:lvl w:ilvl="4" w:tplc="41E8D17C">
      <w:start w:val="1"/>
      <w:numFmt w:val="lowerLetter"/>
      <w:lvlText w:val="%5."/>
      <w:lvlJc w:val="left"/>
      <w:pPr>
        <w:tabs>
          <w:tab w:val="num" w:pos="3632"/>
        </w:tabs>
        <w:ind w:left="3632" w:hanging="360"/>
      </w:pPr>
    </w:lvl>
    <w:lvl w:ilvl="5" w:tplc="061220D4">
      <w:start w:val="1"/>
      <w:numFmt w:val="lowerRoman"/>
      <w:lvlText w:val="%6."/>
      <w:lvlJc w:val="right"/>
      <w:pPr>
        <w:tabs>
          <w:tab w:val="num" w:pos="4352"/>
        </w:tabs>
        <w:ind w:left="4352" w:hanging="180"/>
      </w:pPr>
    </w:lvl>
    <w:lvl w:ilvl="6" w:tplc="BC34B9F8">
      <w:start w:val="1"/>
      <w:numFmt w:val="decimal"/>
      <w:lvlText w:val="%7."/>
      <w:lvlJc w:val="left"/>
      <w:pPr>
        <w:tabs>
          <w:tab w:val="num" w:pos="5072"/>
        </w:tabs>
        <w:ind w:left="5072" w:hanging="360"/>
      </w:pPr>
    </w:lvl>
    <w:lvl w:ilvl="7" w:tplc="0B089C0C">
      <w:start w:val="1"/>
      <w:numFmt w:val="lowerLetter"/>
      <w:lvlText w:val="%8."/>
      <w:lvlJc w:val="left"/>
      <w:pPr>
        <w:tabs>
          <w:tab w:val="num" w:pos="5792"/>
        </w:tabs>
        <w:ind w:left="5792" w:hanging="360"/>
      </w:pPr>
    </w:lvl>
    <w:lvl w:ilvl="8" w:tplc="FB8A7E90">
      <w:start w:val="1"/>
      <w:numFmt w:val="lowerRoman"/>
      <w:lvlText w:val="%9."/>
      <w:lvlJc w:val="right"/>
      <w:pPr>
        <w:tabs>
          <w:tab w:val="num" w:pos="6512"/>
        </w:tabs>
        <w:ind w:left="6512" w:hanging="180"/>
      </w:pPr>
    </w:lvl>
  </w:abstractNum>
  <w:abstractNum w:abstractNumId="29"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30" w15:restartNumberingAfterBreak="0">
    <w:nsid w:val="1F622458"/>
    <w:multiLevelType w:val="hybridMultilevel"/>
    <w:tmpl w:val="97DC45F4"/>
    <w:name w:val="listhnumber43223222322233222222223"/>
    <w:lvl w:ilvl="0" w:tplc="752A528C">
      <w:start w:val="1"/>
      <w:numFmt w:val="bullet"/>
      <w:pStyle w:val="ListBullet7"/>
      <w:lvlText w:val=""/>
      <w:lvlJc w:val="left"/>
      <w:pPr>
        <w:tabs>
          <w:tab w:val="num" w:pos="3240"/>
        </w:tabs>
        <w:ind w:left="3240" w:right="3240" w:hanging="360"/>
      </w:pPr>
      <w:rPr>
        <w:rFonts w:ascii="Symbol" w:hAnsi="Symbol" w:hint="default"/>
      </w:rPr>
    </w:lvl>
    <w:lvl w:ilvl="1" w:tplc="4DE81A34" w:tentative="1">
      <w:start w:val="1"/>
      <w:numFmt w:val="bullet"/>
      <w:lvlText w:val="o"/>
      <w:lvlJc w:val="left"/>
      <w:pPr>
        <w:tabs>
          <w:tab w:val="num" w:pos="1440"/>
        </w:tabs>
        <w:ind w:left="1440" w:right="1440" w:hanging="360"/>
      </w:pPr>
      <w:rPr>
        <w:rFonts w:ascii="Courier New" w:hAnsi="Courier New" w:hint="default"/>
      </w:rPr>
    </w:lvl>
    <w:lvl w:ilvl="2" w:tplc="8DA2E92E" w:tentative="1">
      <w:start w:val="1"/>
      <w:numFmt w:val="bullet"/>
      <w:lvlText w:val=""/>
      <w:lvlJc w:val="left"/>
      <w:pPr>
        <w:tabs>
          <w:tab w:val="num" w:pos="2160"/>
        </w:tabs>
        <w:ind w:left="2160" w:right="2160" w:hanging="360"/>
      </w:pPr>
      <w:rPr>
        <w:rFonts w:ascii="Wingdings" w:hAnsi="Wingdings" w:hint="default"/>
      </w:rPr>
    </w:lvl>
    <w:lvl w:ilvl="3" w:tplc="11A073F2" w:tentative="1">
      <w:start w:val="1"/>
      <w:numFmt w:val="bullet"/>
      <w:lvlText w:val=""/>
      <w:lvlJc w:val="left"/>
      <w:pPr>
        <w:tabs>
          <w:tab w:val="num" w:pos="2880"/>
        </w:tabs>
        <w:ind w:left="2880" w:right="2880" w:hanging="360"/>
      </w:pPr>
      <w:rPr>
        <w:rFonts w:ascii="Symbol" w:hAnsi="Symbol" w:hint="default"/>
      </w:rPr>
    </w:lvl>
    <w:lvl w:ilvl="4" w:tplc="65C49A0E" w:tentative="1">
      <w:start w:val="1"/>
      <w:numFmt w:val="bullet"/>
      <w:lvlText w:val="o"/>
      <w:lvlJc w:val="left"/>
      <w:pPr>
        <w:tabs>
          <w:tab w:val="num" w:pos="3600"/>
        </w:tabs>
        <w:ind w:left="3600" w:right="3600" w:hanging="360"/>
      </w:pPr>
      <w:rPr>
        <w:rFonts w:ascii="Courier New" w:hAnsi="Courier New" w:hint="default"/>
      </w:rPr>
    </w:lvl>
    <w:lvl w:ilvl="5" w:tplc="7C66CD34" w:tentative="1">
      <w:start w:val="1"/>
      <w:numFmt w:val="bullet"/>
      <w:lvlText w:val=""/>
      <w:lvlJc w:val="left"/>
      <w:pPr>
        <w:tabs>
          <w:tab w:val="num" w:pos="4320"/>
        </w:tabs>
        <w:ind w:left="4320" w:right="4320" w:hanging="360"/>
      </w:pPr>
      <w:rPr>
        <w:rFonts w:ascii="Wingdings" w:hAnsi="Wingdings" w:hint="default"/>
      </w:rPr>
    </w:lvl>
    <w:lvl w:ilvl="6" w:tplc="FB2421E0" w:tentative="1">
      <w:start w:val="1"/>
      <w:numFmt w:val="bullet"/>
      <w:lvlText w:val=""/>
      <w:lvlJc w:val="left"/>
      <w:pPr>
        <w:tabs>
          <w:tab w:val="num" w:pos="5040"/>
        </w:tabs>
        <w:ind w:left="5040" w:right="5040" w:hanging="360"/>
      </w:pPr>
      <w:rPr>
        <w:rFonts w:ascii="Symbol" w:hAnsi="Symbol" w:hint="default"/>
      </w:rPr>
    </w:lvl>
    <w:lvl w:ilvl="7" w:tplc="04A6BA20" w:tentative="1">
      <w:start w:val="1"/>
      <w:numFmt w:val="bullet"/>
      <w:lvlText w:val="o"/>
      <w:lvlJc w:val="left"/>
      <w:pPr>
        <w:tabs>
          <w:tab w:val="num" w:pos="5760"/>
        </w:tabs>
        <w:ind w:left="5760" w:right="5760" w:hanging="360"/>
      </w:pPr>
      <w:rPr>
        <w:rFonts w:ascii="Courier New" w:hAnsi="Courier New" w:hint="default"/>
      </w:rPr>
    </w:lvl>
    <w:lvl w:ilvl="8" w:tplc="0406BCF2" w:tentative="1">
      <w:start w:val="1"/>
      <w:numFmt w:val="bullet"/>
      <w:lvlText w:val=""/>
      <w:lvlJc w:val="left"/>
      <w:pPr>
        <w:tabs>
          <w:tab w:val="num" w:pos="6480"/>
        </w:tabs>
        <w:ind w:left="6480" w:right="6480" w:hanging="360"/>
      </w:pPr>
      <w:rPr>
        <w:rFonts w:ascii="Wingdings" w:hAnsi="Wingdings" w:hint="default"/>
      </w:rPr>
    </w:lvl>
  </w:abstractNum>
  <w:abstractNum w:abstractNumId="31"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2"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3"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4" w15:restartNumberingAfterBreak="0">
    <w:nsid w:val="2BAA44C2"/>
    <w:multiLevelType w:val="hybridMultilevel"/>
    <w:tmpl w:val="0C3A5784"/>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5"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87"/>
        </w:tabs>
        <w:ind w:left="1071"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2D013A00"/>
    <w:multiLevelType w:val="hybridMultilevel"/>
    <w:tmpl w:val="70EC7ACA"/>
    <w:lvl w:ilvl="0" w:tplc="417C94A2">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8" w15:restartNumberingAfterBreak="0">
    <w:nsid w:val="2EB63FDF"/>
    <w:multiLevelType w:val="hybridMultilevel"/>
    <w:tmpl w:val="297CE8F4"/>
    <w:lvl w:ilvl="0" w:tplc="E6D8AE24">
      <w:start w:val="1"/>
      <w:numFmt w:val="hebrew1"/>
      <w:pStyle w:val="a3"/>
      <w:lvlText w:val="%1."/>
      <w:lvlJc w:val="center"/>
      <w:pPr>
        <w:tabs>
          <w:tab w:val="num" w:pos="360"/>
        </w:tabs>
        <w:ind w:left="360" w:right="1117" w:hanging="360"/>
      </w:pPr>
    </w:lvl>
    <w:lvl w:ilvl="1" w:tplc="1EB468F8">
      <w:start w:val="1"/>
      <w:numFmt w:val="decimal"/>
      <w:lvlText w:val="%2."/>
      <w:lvlJc w:val="left"/>
      <w:pPr>
        <w:tabs>
          <w:tab w:val="num" w:pos="1440"/>
        </w:tabs>
        <w:ind w:left="1440" w:hanging="360"/>
      </w:pPr>
    </w:lvl>
    <w:lvl w:ilvl="2" w:tplc="5CA0D978" w:tentative="1">
      <w:start w:val="1"/>
      <w:numFmt w:val="lowerRoman"/>
      <w:lvlText w:val="%3."/>
      <w:lvlJc w:val="right"/>
      <w:pPr>
        <w:tabs>
          <w:tab w:val="num" w:pos="2160"/>
        </w:tabs>
        <w:ind w:left="2160" w:hanging="180"/>
      </w:pPr>
    </w:lvl>
    <w:lvl w:ilvl="3" w:tplc="9320A260" w:tentative="1">
      <w:start w:val="1"/>
      <w:numFmt w:val="decimal"/>
      <w:lvlText w:val="%4."/>
      <w:lvlJc w:val="left"/>
      <w:pPr>
        <w:tabs>
          <w:tab w:val="num" w:pos="2880"/>
        </w:tabs>
        <w:ind w:left="2880" w:hanging="360"/>
      </w:pPr>
    </w:lvl>
    <w:lvl w:ilvl="4" w:tplc="C38ED59E" w:tentative="1">
      <w:start w:val="1"/>
      <w:numFmt w:val="lowerLetter"/>
      <w:lvlText w:val="%5."/>
      <w:lvlJc w:val="left"/>
      <w:pPr>
        <w:tabs>
          <w:tab w:val="num" w:pos="3600"/>
        </w:tabs>
        <w:ind w:left="3600" w:hanging="360"/>
      </w:pPr>
    </w:lvl>
    <w:lvl w:ilvl="5" w:tplc="B192A22A" w:tentative="1">
      <w:start w:val="1"/>
      <w:numFmt w:val="lowerRoman"/>
      <w:lvlText w:val="%6."/>
      <w:lvlJc w:val="right"/>
      <w:pPr>
        <w:tabs>
          <w:tab w:val="num" w:pos="4320"/>
        </w:tabs>
        <w:ind w:left="4320" w:hanging="180"/>
      </w:pPr>
    </w:lvl>
    <w:lvl w:ilvl="6" w:tplc="A5ECBF08" w:tentative="1">
      <w:start w:val="1"/>
      <w:numFmt w:val="decimal"/>
      <w:lvlText w:val="%7."/>
      <w:lvlJc w:val="left"/>
      <w:pPr>
        <w:tabs>
          <w:tab w:val="num" w:pos="5040"/>
        </w:tabs>
        <w:ind w:left="5040" w:hanging="360"/>
      </w:pPr>
    </w:lvl>
    <w:lvl w:ilvl="7" w:tplc="4156CC28" w:tentative="1">
      <w:start w:val="1"/>
      <w:numFmt w:val="lowerLetter"/>
      <w:lvlText w:val="%8."/>
      <w:lvlJc w:val="left"/>
      <w:pPr>
        <w:tabs>
          <w:tab w:val="num" w:pos="5760"/>
        </w:tabs>
        <w:ind w:left="5760" w:hanging="360"/>
      </w:pPr>
    </w:lvl>
    <w:lvl w:ilvl="8" w:tplc="9D4E352E" w:tentative="1">
      <w:start w:val="1"/>
      <w:numFmt w:val="lowerRoman"/>
      <w:lvlText w:val="%9."/>
      <w:lvlJc w:val="right"/>
      <w:pPr>
        <w:tabs>
          <w:tab w:val="num" w:pos="6480"/>
        </w:tabs>
        <w:ind w:left="6480" w:hanging="180"/>
      </w:pPr>
    </w:lvl>
  </w:abstractNum>
  <w:abstractNum w:abstractNumId="39" w15:restartNumberingAfterBreak="0">
    <w:nsid w:val="2ED85B22"/>
    <w:multiLevelType w:val="multilevel"/>
    <w:tmpl w:val="DD36EB3A"/>
    <w:styleLink w:val="1031"/>
    <w:lvl w:ilvl="0">
      <w:start w:val="1"/>
      <w:numFmt w:val="decimal"/>
      <w:pStyle w:val="1-0"/>
      <w:lvlText w:val="%1."/>
      <w:lvlJc w:val="left"/>
      <w:pPr>
        <w:ind w:left="360" w:hanging="360"/>
      </w:pPr>
      <w:rPr>
        <w:rFonts w:ascii="David" w:eastAsia="Times New Roman" w:hAnsi="David" w:cs="David" w:hint="default"/>
        <w:b/>
        <w:bCs/>
        <w:sz w:val="32"/>
        <w:szCs w:val="32"/>
      </w:rPr>
    </w:lvl>
    <w:lvl w:ilvl="1">
      <w:start w:val="1"/>
      <w:numFmt w:val="decimal"/>
      <w:pStyle w:val="2-"/>
      <w:lvlText w:val="%1.%2."/>
      <w:lvlJc w:val="left"/>
      <w:pPr>
        <w:ind w:left="2133" w:hanging="432"/>
      </w:pPr>
      <w:rPr>
        <w:rFonts w:hint="default"/>
        <w:b/>
        <w:bCs/>
        <w:sz w:val="24"/>
        <w:szCs w:val="24"/>
        <w:lang w:bidi="he-IL"/>
      </w:rPr>
    </w:lvl>
    <w:lvl w:ilvl="2">
      <w:start w:val="1"/>
      <w:numFmt w:val="decimal"/>
      <w:pStyle w:val="3-"/>
      <w:lvlText w:val="%1.%2.%3."/>
      <w:lvlJc w:val="left"/>
      <w:pPr>
        <w:ind w:left="1494" w:hanging="504"/>
      </w:pPr>
      <w:rPr>
        <w:rFonts w:ascii="David" w:hAnsi="David" w:cs="David" w:hint="default"/>
        <w:b/>
        <w:bCs/>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pStyle w:val="4-"/>
      <w:lvlText w:val="%1.%2.%3.%4."/>
      <w:lvlJc w:val="center"/>
      <w:pPr>
        <w:ind w:left="1935" w:hanging="765"/>
      </w:pPr>
      <w:rPr>
        <w:b/>
        <w:bCs/>
        <w:i w:val="0"/>
        <w:iCs w:val="0"/>
        <w:caps w:val="0"/>
        <w:smallCaps w:val="0"/>
        <w:strike w:val="0"/>
        <w:dstrike w:val="0"/>
        <w:noProof w:val="0"/>
        <w:vanish w:val="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start w:val="1"/>
      <w:numFmt w:val="decimal"/>
      <w:pStyle w:val="5-"/>
      <w:lvlText w:val="%1.%2.%3.%4.%5."/>
      <w:lvlJc w:val="left"/>
      <w:pPr>
        <w:ind w:left="2232" w:hanging="792"/>
      </w:pPr>
      <w:rPr>
        <w:rFonts w:hint="default"/>
        <w:b/>
        <w:bCs/>
        <w:lang w:val="en-US"/>
      </w:rPr>
    </w:lvl>
    <w:lvl w:ilvl="5">
      <w:start w:val="1"/>
      <w:numFmt w:val="decimal"/>
      <w:pStyle w:val="6-0"/>
      <w:lvlText w:val="%1.%2.%3.%4.%5.%6."/>
      <w:lvlJc w:val="left"/>
      <w:pPr>
        <w:ind w:left="1656" w:hanging="936"/>
      </w:pPr>
      <w:rPr>
        <w:b/>
        <w:bCs/>
        <w:i w:val="0"/>
        <w:iCs w:val="0"/>
        <w:caps w:val="0"/>
        <w:smallCaps w:val="0"/>
        <w:strike w:val="0"/>
        <w:dstrike w:val="0"/>
        <w:noProof w:val="0"/>
        <w:vanish w:val="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32760F89"/>
    <w:multiLevelType w:val="multilevel"/>
    <w:tmpl w:val="778E1EA0"/>
    <w:lvl w:ilvl="0">
      <w:start w:val="4"/>
      <w:numFmt w:val="decimal"/>
      <w:pStyle w:val="-2"/>
      <w:lvlText w:val="%1"/>
      <w:lvlJc w:val="left"/>
      <w:pPr>
        <w:ind w:left="360" w:hanging="360"/>
      </w:pPr>
      <w:rPr>
        <w:rFonts w:hint="default"/>
      </w:rPr>
    </w:lvl>
    <w:lvl w:ilvl="1">
      <w:start w:val="1"/>
      <w:numFmt w:val="decimal"/>
      <w:pStyle w:val="-2"/>
      <w:lvlText w:val="%1.%2"/>
      <w:lvlJc w:val="left"/>
      <w:pPr>
        <w:ind w:left="1126" w:hanging="360"/>
      </w:pPr>
      <w:rPr>
        <w:rFonts w:hint="default"/>
        <w:sz w:val="24"/>
        <w:szCs w:val="24"/>
      </w:rPr>
    </w:lvl>
    <w:lvl w:ilvl="2">
      <w:start w:val="1"/>
      <w:numFmt w:val="decimal"/>
      <w:lvlText w:val="%1.%2.%3"/>
      <w:lvlJc w:val="left"/>
      <w:pPr>
        <w:ind w:left="2252" w:hanging="720"/>
      </w:pPr>
      <w:rPr>
        <w:rFonts w:hint="default"/>
      </w:rPr>
    </w:lvl>
    <w:lvl w:ilvl="3">
      <w:start w:val="1"/>
      <w:numFmt w:val="decimal"/>
      <w:lvlText w:val="%1.%2.%3.%4"/>
      <w:lvlJc w:val="left"/>
      <w:pPr>
        <w:ind w:left="3018" w:hanging="720"/>
      </w:pPr>
      <w:rPr>
        <w:rFonts w:hint="default"/>
      </w:rPr>
    </w:lvl>
    <w:lvl w:ilvl="4">
      <w:start w:val="1"/>
      <w:numFmt w:val="decimal"/>
      <w:lvlText w:val="%1.%2.%3.%4.%5"/>
      <w:lvlJc w:val="left"/>
      <w:pPr>
        <w:ind w:left="4144" w:hanging="1080"/>
      </w:pPr>
      <w:rPr>
        <w:rFonts w:hint="default"/>
      </w:rPr>
    </w:lvl>
    <w:lvl w:ilvl="5">
      <w:start w:val="1"/>
      <w:numFmt w:val="decimal"/>
      <w:lvlText w:val="%1.%2.%3.%4.%5.%6"/>
      <w:lvlJc w:val="left"/>
      <w:pPr>
        <w:ind w:left="4910" w:hanging="1080"/>
      </w:pPr>
      <w:rPr>
        <w:rFonts w:hint="default"/>
      </w:rPr>
    </w:lvl>
    <w:lvl w:ilvl="6">
      <w:start w:val="1"/>
      <w:numFmt w:val="decimal"/>
      <w:lvlText w:val="%1.%2.%3.%4.%5.%6.%7"/>
      <w:lvlJc w:val="left"/>
      <w:pPr>
        <w:ind w:left="6036" w:hanging="1440"/>
      </w:pPr>
      <w:rPr>
        <w:rFonts w:hint="default"/>
      </w:rPr>
    </w:lvl>
    <w:lvl w:ilvl="7">
      <w:start w:val="1"/>
      <w:numFmt w:val="decimal"/>
      <w:lvlText w:val="%1.%2.%3.%4.%5.%6.%7.%8"/>
      <w:lvlJc w:val="left"/>
      <w:pPr>
        <w:ind w:left="6802" w:hanging="1440"/>
      </w:pPr>
      <w:rPr>
        <w:rFonts w:hint="default"/>
      </w:rPr>
    </w:lvl>
    <w:lvl w:ilvl="8">
      <w:start w:val="1"/>
      <w:numFmt w:val="decimal"/>
      <w:lvlText w:val="%1.%2.%3.%4.%5.%6.%7.%8.%9"/>
      <w:lvlJc w:val="left"/>
      <w:pPr>
        <w:ind w:left="7928" w:hanging="1800"/>
      </w:pPr>
      <w:rPr>
        <w:rFonts w:hint="default"/>
      </w:rPr>
    </w:lvl>
  </w:abstractNum>
  <w:abstractNum w:abstractNumId="41"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42" w15:restartNumberingAfterBreak="0">
    <w:nsid w:val="32AE789D"/>
    <w:multiLevelType w:val="multilevel"/>
    <w:tmpl w:val="D5FA6B64"/>
    <w:lvl w:ilvl="0">
      <w:start w:val="1"/>
      <w:numFmt w:val="decimal"/>
      <w:pStyle w:val="12"/>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43" w15:restartNumberingAfterBreak="0">
    <w:nsid w:val="32AF2122"/>
    <w:multiLevelType w:val="hybridMultilevel"/>
    <w:tmpl w:val="F97228AE"/>
    <w:lvl w:ilvl="0" w:tplc="9EE8C8F6">
      <w:start w:val="3"/>
      <w:numFmt w:val="bullet"/>
      <w:lvlText w:val="-"/>
      <w:lvlJc w:val="left"/>
      <w:pPr>
        <w:ind w:left="746" w:hanging="360"/>
      </w:pPr>
      <w:rPr>
        <w:rFonts w:ascii="Times New Roman" w:eastAsia="Times New Roman" w:hAnsi="Times New Roman" w:cs="David" w:hint="default"/>
      </w:rPr>
    </w:lvl>
    <w:lvl w:ilvl="1" w:tplc="18B687FC" w:tentative="1">
      <w:start w:val="1"/>
      <w:numFmt w:val="bullet"/>
      <w:pStyle w:val="22"/>
      <w:lvlText w:val="o"/>
      <w:lvlJc w:val="left"/>
      <w:pPr>
        <w:ind w:left="1466" w:hanging="360"/>
      </w:pPr>
      <w:rPr>
        <w:rFonts w:ascii="Courier New" w:hAnsi="Courier New" w:cs="Courier New" w:hint="default"/>
      </w:rPr>
    </w:lvl>
    <w:lvl w:ilvl="2" w:tplc="6C2AF02C" w:tentative="1">
      <w:start w:val="1"/>
      <w:numFmt w:val="bullet"/>
      <w:lvlText w:val=""/>
      <w:lvlJc w:val="left"/>
      <w:pPr>
        <w:ind w:left="2186" w:hanging="360"/>
      </w:pPr>
      <w:rPr>
        <w:rFonts w:ascii="Wingdings" w:hAnsi="Wingdings" w:hint="default"/>
      </w:rPr>
    </w:lvl>
    <w:lvl w:ilvl="3" w:tplc="56D4854A" w:tentative="1">
      <w:start w:val="1"/>
      <w:numFmt w:val="bullet"/>
      <w:lvlText w:val=""/>
      <w:lvlJc w:val="left"/>
      <w:pPr>
        <w:ind w:left="2906" w:hanging="360"/>
      </w:pPr>
      <w:rPr>
        <w:rFonts w:ascii="Symbol" w:hAnsi="Symbol" w:hint="default"/>
      </w:rPr>
    </w:lvl>
    <w:lvl w:ilvl="4" w:tplc="F98AAD88" w:tentative="1">
      <w:start w:val="1"/>
      <w:numFmt w:val="bullet"/>
      <w:lvlText w:val="o"/>
      <w:lvlJc w:val="left"/>
      <w:pPr>
        <w:ind w:left="3626" w:hanging="360"/>
      </w:pPr>
      <w:rPr>
        <w:rFonts w:ascii="Courier New" w:hAnsi="Courier New" w:cs="Courier New" w:hint="default"/>
      </w:rPr>
    </w:lvl>
    <w:lvl w:ilvl="5" w:tplc="DC16DD9A" w:tentative="1">
      <w:start w:val="1"/>
      <w:numFmt w:val="bullet"/>
      <w:lvlText w:val=""/>
      <w:lvlJc w:val="left"/>
      <w:pPr>
        <w:ind w:left="4346" w:hanging="360"/>
      </w:pPr>
      <w:rPr>
        <w:rFonts w:ascii="Wingdings" w:hAnsi="Wingdings" w:hint="default"/>
      </w:rPr>
    </w:lvl>
    <w:lvl w:ilvl="6" w:tplc="FE5A8DD6" w:tentative="1">
      <w:start w:val="1"/>
      <w:numFmt w:val="bullet"/>
      <w:lvlText w:val=""/>
      <w:lvlJc w:val="left"/>
      <w:pPr>
        <w:ind w:left="5066" w:hanging="360"/>
      </w:pPr>
      <w:rPr>
        <w:rFonts w:ascii="Symbol" w:hAnsi="Symbol" w:hint="default"/>
      </w:rPr>
    </w:lvl>
    <w:lvl w:ilvl="7" w:tplc="B7ACC970" w:tentative="1">
      <w:start w:val="1"/>
      <w:numFmt w:val="bullet"/>
      <w:lvlText w:val="o"/>
      <w:lvlJc w:val="left"/>
      <w:pPr>
        <w:ind w:left="5786" w:hanging="360"/>
      </w:pPr>
      <w:rPr>
        <w:rFonts w:ascii="Courier New" w:hAnsi="Courier New" w:cs="Courier New" w:hint="default"/>
      </w:rPr>
    </w:lvl>
    <w:lvl w:ilvl="8" w:tplc="88FEFA32" w:tentative="1">
      <w:start w:val="1"/>
      <w:numFmt w:val="bullet"/>
      <w:lvlText w:val=""/>
      <w:lvlJc w:val="left"/>
      <w:pPr>
        <w:ind w:left="6506" w:hanging="360"/>
      </w:pPr>
      <w:rPr>
        <w:rFonts w:ascii="Wingdings" w:hAnsi="Wingdings" w:hint="default"/>
      </w:rPr>
    </w:lvl>
  </w:abstractNum>
  <w:abstractNum w:abstractNumId="44"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5"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6"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noProof w:val="0"/>
        <w:vanish w:val="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47" w15:restartNumberingAfterBreak="0">
    <w:nsid w:val="35302CB2"/>
    <w:multiLevelType w:val="hybridMultilevel"/>
    <w:tmpl w:val="98C8A912"/>
    <w:lvl w:ilvl="0" w:tplc="AD90069A">
      <w:start w:val="1"/>
      <w:numFmt w:val="decimal"/>
      <w:lvlText w:val="%1."/>
      <w:lvlJc w:val="left"/>
      <w:pPr>
        <w:tabs>
          <w:tab w:val="num" w:pos="720"/>
        </w:tabs>
        <w:ind w:left="720" w:hanging="360"/>
      </w:pPr>
      <w:rPr>
        <w:rFonts w:ascii="David" w:hAnsi="David" w:cs="David" w:hint="default"/>
      </w:rPr>
    </w:lvl>
    <w:lvl w:ilvl="1" w:tplc="9F04E8D4">
      <w:start w:val="1"/>
      <w:numFmt w:val="lowerLetter"/>
      <w:lvlText w:val="%2."/>
      <w:lvlJc w:val="left"/>
      <w:pPr>
        <w:tabs>
          <w:tab w:val="num" w:pos="1440"/>
        </w:tabs>
        <w:ind w:left="1440" w:hanging="360"/>
      </w:pPr>
      <w:rPr>
        <w:rFonts w:cs="Times New Roman"/>
      </w:rPr>
    </w:lvl>
    <w:lvl w:ilvl="2" w:tplc="9BE88F80">
      <w:start w:val="1"/>
      <w:numFmt w:val="lowerRoman"/>
      <w:lvlText w:val="%3."/>
      <w:lvlJc w:val="right"/>
      <w:pPr>
        <w:tabs>
          <w:tab w:val="num" w:pos="2160"/>
        </w:tabs>
        <w:ind w:left="2160" w:hanging="180"/>
      </w:pPr>
      <w:rPr>
        <w:rFonts w:cs="Times New Roman"/>
      </w:rPr>
    </w:lvl>
    <w:lvl w:ilvl="3" w:tplc="B58440DE">
      <w:start w:val="1"/>
      <w:numFmt w:val="decimal"/>
      <w:lvlText w:val="%4."/>
      <w:lvlJc w:val="left"/>
      <w:pPr>
        <w:tabs>
          <w:tab w:val="num" w:pos="2880"/>
        </w:tabs>
        <w:ind w:left="2880" w:hanging="360"/>
      </w:pPr>
      <w:rPr>
        <w:rFonts w:cs="Times New Roman"/>
      </w:rPr>
    </w:lvl>
    <w:lvl w:ilvl="4" w:tplc="11484298">
      <w:start w:val="1"/>
      <w:numFmt w:val="lowerLetter"/>
      <w:pStyle w:val="5-0"/>
      <w:lvlText w:val="%5."/>
      <w:lvlJc w:val="left"/>
      <w:pPr>
        <w:tabs>
          <w:tab w:val="num" w:pos="3600"/>
        </w:tabs>
        <w:ind w:left="3600" w:hanging="360"/>
      </w:pPr>
      <w:rPr>
        <w:rFonts w:cs="Times New Roman"/>
      </w:rPr>
    </w:lvl>
    <w:lvl w:ilvl="5" w:tplc="14C2C6AE">
      <w:start w:val="1"/>
      <w:numFmt w:val="lowerRoman"/>
      <w:lvlText w:val="%6."/>
      <w:lvlJc w:val="right"/>
      <w:pPr>
        <w:tabs>
          <w:tab w:val="num" w:pos="4320"/>
        </w:tabs>
        <w:ind w:left="4320" w:hanging="180"/>
      </w:pPr>
      <w:rPr>
        <w:rFonts w:cs="Times New Roman"/>
      </w:rPr>
    </w:lvl>
    <w:lvl w:ilvl="6" w:tplc="7ADA88EE">
      <w:start w:val="1"/>
      <w:numFmt w:val="decimal"/>
      <w:pStyle w:val="7-1"/>
      <w:lvlText w:val="%7."/>
      <w:lvlJc w:val="left"/>
      <w:pPr>
        <w:tabs>
          <w:tab w:val="num" w:pos="5040"/>
        </w:tabs>
        <w:ind w:left="5040" w:hanging="360"/>
      </w:pPr>
      <w:rPr>
        <w:rFonts w:cs="Times New Roman"/>
      </w:rPr>
    </w:lvl>
    <w:lvl w:ilvl="7" w:tplc="AEBC1942">
      <w:start w:val="1"/>
      <w:numFmt w:val="lowerLetter"/>
      <w:lvlText w:val="%8."/>
      <w:lvlJc w:val="left"/>
      <w:pPr>
        <w:tabs>
          <w:tab w:val="num" w:pos="5760"/>
        </w:tabs>
        <w:ind w:left="5760" w:hanging="360"/>
      </w:pPr>
      <w:rPr>
        <w:rFonts w:cs="Times New Roman"/>
      </w:rPr>
    </w:lvl>
    <w:lvl w:ilvl="8" w:tplc="6A547226">
      <w:start w:val="1"/>
      <w:numFmt w:val="lowerRoman"/>
      <w:lvlText w:val="%9."/>
      <w:lvlJc w:val="right"/>
      <w:pPr>
        <w:tabs>
          <w:tab w:val="num" w:pos="6480"/>
        </w:tabs>
        <w:ind w:left="6480" w:hanging="180"/>
      </w:pPr>
      <w:rPr>
        <w:rFonts w:cs="Times New Roman"/>
      </w:rPr>
    </w:lvl>
  </w:abstractNum>
  <w:abstractNum w:abstractNumId="48"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9" w15:restartNumberingAfterBreak="0">
    <w:nsid w:val="36337D02"/>
    <w:multiLevelType w:val="multilevel"/>
    <w:tmpl w:val="30245CEC"/>
    <w:lvl w:ilvl="0">
      <w:start w:val="1"/>
      <w:numFmt w:val="decimal"/>
      <w:pStyle w:val="23"/>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0" w15:restartNumberingAfterBreak="0">
    <w:nsid w:val="39175C4E"/>
    <w:multiLevelType w:val="multilevel"/>
    <w:tmpl w:val="E2E067AE"/>
    <w:lvl w:ilvl="0">
      <w:start w:val="1"/>
      <w:numFmt w:val="bullet"/>
      <w:lvlText w:val=""/>
      <w:lvlJc w:val="left"/>
      <w:pPr>
        <w:tabs>
          <w:tab w:val="num" w:pos="1080"/>
        </w:tabs>
        <w:ind w:left="1080" w:hanging="360"/>
      </w:pPr>
      <w:rPr>
        <w:rFonts w:ascii="Symbol" w:hAnsi="Symbol" w:hint="default"/>
        <w:sz w:val="20"/>
      </w:rPr>
    </w:lvl>
    <w:lvl w:ilvl="1">
      <w:start w:val="1"/>
      <w:numFmt w:val="hebrew1"/>
      <w:lvlText w:val="%2)"/>
      <w:lvlJc w:val="left"/>
      <w:pPr>
        <w:ind w:left="1800" w:hanging="360"/>
      </w:pPr>
      <w:rPr>
        <w:rFonts w:hint="default"/>
      </w:rPr>
    </w:lvl>
    <w:lvl w:ilvl="2">
      <w:start w:val="2"/>
      <w:numFmt w:val="decimal"/>
      <w:lvlText w:val="%3"/>
      <w:lvlJc w:val="left"/>
      <w:pPr>
        <w:ind w:left="2520" w:hanging="360"/>
      </w:pPr>
      <w:rPr>
        <w:rFonts w:hint="default"/>
        <w:b/>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1"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52" w15:restartNumberingAfterBreak="0">
    <w:nsid w:val="3A3D0519"/>
    <w:multiLevelType w:val="hybridMultilevel"/>
    <w:tmpl w:val="0F5EED6A"/>
    <w:name w:val="listhnumber4322322232223322222222232"/>
    <w:lvl w:ilvl="0" w:tplc="D028225E">
      <w:start w:val="1"/>
      <w:numFmt w:val="bullet"/>
      <w:lvlText w:val=""/>
      <w:lvlJc w:val="left"/>
      <w:pPr>
        <w:tabs>
          <w:tab w:val="num" w:pos="360"/>
        </w:tabs>
        <w:ind w:left="360" w:hanging="360"/>
      </w:pPr>
      <w:rPr>
        <w:rFonts w:ascii="Symbol" w:hAnsi="Symbol" w:hint="default"/>
      </w:rPr>
    </w:lvl>
    <w:lvl w:ilvl="1" w:tplc="B8F65AB6">
      <w:start w:val="1"/>
      <w:numFmt w:val="bullet"/>
      <w:lvlText w:val="o"/>
      <w:lvlJc w:val="left"/>
      <w:pPr>
        <w:tabs>
          <w:tab w:val="num" w:pos="1080"/>
        </w:tabs>
        <w:ind w:left="1080" w:hanging="360"/>
      </w:pPr>
      <w:rPr>
        <w:rFonts w:ascii="Courier New" w:hAnsi="Courier New" w:cs="Courier New" w:hint="default"/>
      </w:rPr>
    </w:lvl>
    <w:lvl w:ilvl="2" w:tplc="65F6E40A">
      <w:start w:val="1"/>
      <w:numFmt w:val="bullet"/>
      <w:lvlText w:val=""/>
      <w:lvlJc w:val="left"/>
      <w:pPr>
        <w:tabs>
          <w:tab w:val="num" w:pos="1800"/>
        </w:tabs>
        <w:ind w:left="1800" w:hanging="360"/>
      </w:pPr>
      <w:rPr>
        <w:rFonts w:ascii="Wingdings" w:hAnsi="Wingdings" w:hint="default"/>
      </w:rPr>
    </w:lvl>
    <w:lvl w:ilvl="3" w:tplc="DA5C9568">
      <w:start w:val="1"/>
      <w:numFmt w:val="bullet"/>
      <w:lvlText w:val=""/>
      <w:lvlJc w:val="left"/>
      <w:pPr>
        <w:tabs>
          <w:tab w:val="num" w:pos="2520"/>
        </w:tabs>
        <w:ind w:left="2520" w:hanging="360"/>
      </w:pPr>
      <w:rPr>
        <w:rFonts w:ascii="Symbol" w:hAnsi="Symbol" w:hint="default"/>
      </w:rPr>
    </w:lvl>
    <w:lvl w:ilvl="4" w:tplc="373C828C">
      <w:start w:val="1"/>
      <w:numFmt w:val="bullet"/>
      <w:lvlText w:val="o"/>
      <w:lvlJc w:val="left"/>
      <w:pPr>
        <w:tabs>
          <w:tab w:val="num" w:pos="3240"/>
        </w:tabs>
        <w:ind w:left="3240" w:hanging="360"/>
      </w:pPr>
      <w:rPr>
        <w:rFonts w:ascii="Courier New" w:hAnsi="Courier New" w:cs="Courier New" w:hint="default"/>
      </w:rPr>
    </w:lvl>
    <w:lvl w:ilvl="5" w:tplc="B2969F3A" w:tentative="1">
      <w:start w:val="1"/>
      <w:numFmt w:val="bullet"/>
      <w:lvlText w:val=""/>
      <w:lvlJc w:val="left"/>
      <w:pPr>
        <w:tabs>
          <w:tab w:val="num" w:pos="3960"/>
        </w:tabs>
        <w:ind w:left="3960" w:hanging="360"/>
      </w:pPr>
      <w:rPr>
        <w:rFonts w:ascii="Wingdings" w:hAnsi="Wingdings" w:hint="default"/>
      </w:rPr>
    </w:lvl>
    <w:lvl w:ilvl="6" w:tplc="151ACCEC" w:tentative="1">
      <w:start w:val="1"/>
      <w:numFmt w:val="bullet"/>
      <w:lvlText w:val=""/>
      <w:lvlJc w:val="left"/>
      <w:pPr>
        <w:tabs>
          <w:tab w:val="num" w:pos="4680"/>
        </w:tabs>
        <w:ind w:left="4680" w:hanging="360"/>
      </w:pPr>
      <w:rPr>
        <w:rFonts w:ascii="Symbol" w:hAnsi="Symbol" w:hint="default"/>
      </w:rPr>
    </w:lvl>
    <w:lvl w:ilvl="7" w:tplc="267A9024" w:tentative="1">
      <w:start w:val="1"/>
      <w:numFmt w:val="bullet"/>
      <w:lvlText w:val="o"/>
      <w:lvlJc w:val="left"/>
      <w:pPr>
        <w:tabs>
          <w:tab w:val="num" w:pos="5400"/>
        </w:tabs>
        <w:ind w:left="5400" w:hanging="360"/>
      </w:pPr>
      <w:rPr>
        <w:rFonts w:ascii="Courier New" w:hAnsi="Courier New" w:cs="Courier New" w:hint="default"/>
      </w:rPr>
    </w:lvl>
    <w:lvl w:ilvl="8" w:tplc="2E4693CE" w:tentative="1">
      <w:start w:val="1"/>
      <w:numFmt w:val="bullet"/>
      <w:lvlText w:val=""/>
      <w:lvlJc w:val="left"/>
      <w:pPr>
        <w:tabs>
          <w:tab w:val="num" w:pos="6120"/>
        </w:tabs>
        <w:ind w:left="6120" w:hanging="360"/>
      </w:pPr>
      <w:rPr>
        <w:rFonts w:ascii="Wingdings" w:hAnsi="Wingdings" w:hint="default"/>
      </w:rPr>
    </w:lvl>
  </w:abstractNum>
  <w:abstractNum w:abstractNumId="53" w15:restartNumberingAfterBreak="0">
    <w:nsid w:val="3CAE2F61"/>
    <w:multiLevelType w:val="multilevel"/>
    <w:tmpl w:val="713EC220"/>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lang w:bidi="he-IL"/>
      </w:rPr>
    </w:lvl>
    <w:lvl w:ilvl="3">
      <w:start w:val="1"/>
      <w:numFmt w:val="hebrew1"/>
      <w:lvlText w:val="%4."/>
      <w:lvlJc w:val="left"/>
      <w:pPr>
        <w:tabs>
          <w:tab w:val="num" w:pos="2835"/>
        </w:tabs>
        <w:ind w:left="2835" w:hanging="567"/>
      </w:pPr>
      <w:rPr>
        <w:rFonts w:hint="cs"/>
        <w:b/>
        <w:bCs/>
        <w:iCs w:val="0"/>
        <w:strike w:val="0"/>
        <w:color w:val="auto"/>
        <w:lang w:bidi="he-IL"/>
      </w:rPr>
    </w:lvl>
    <w:lvl w:ilvl="4">
      <w:start w:val="1"/>
      <w:numFmt w:val="decimal"/>
      <w:lvlText w:val="(%5)"/>
      <w:lvlJc w:val="left"/>
      <w:pPr>
        <w:tabs>
          <w:tab w:val="num" w:pos="3402"/>
        </w:tabs>
        <w:ind w:left="3402" w:hanging="567"/>
      </w:pPr>
      <w:rPr>
        <w:rFonts w:hint="default"/>
        <w:b/>
        <w:bCs/>
        <w:iCs w:val="0"/>
      </w:rPr>
    </w:lvl>
    <w:lvl w:ilvl="5">
      <w:start w:val="1"/>
      <w:numFmt w:val="bullet"/>
      <w:lvlText w:val=""/>
      <w:lvlJc w:val="left"/>
      <w:pPr>
        <w:tabs>
          <w:tab w:val="num" w:pos="3969"/>
        </w:tabs>
        <w:ind w:left="3969" w:hanging="567"/>
      </w:pPr>
      <w:rPr>
        <w:rFonts w:ascii="Symbol" w:hAnsi="Symbol" w:cs="Times New Roman" w:hint="default"/>
        <w:color w:val="auto"/>
        <w:szCs w:val="24"/>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54" w15:restartNumberingAfterBreak="0">
    <w:nsid w:val="3D564D21"/>
    <w:multiLevelType w:val="hybridMultilevel"/>
    <w:tmpl w:val="6EECF444"/>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5" w15:restartNumberingAfterBreak="0">
    <w:nsid w:val="4136752B"/>
    <w:multiLevelType w:val="hybridMultilevel"/>
    <w:tmpl w:val="1130B9D4"/>
    <w:lvl w:ilvl="0" w:tplc="BA1EA648">
      <w:start w:val="1"/>
      <w:numFmt w:val="bullet"/>
      <w:pStyle w:val="Bullets-4-English"/>
      <w:lvlText w:val=""/>
      <w:lvlJc w:val="left"/>
      <w:pPr>
        <w:tabs>
          <w:tab w:val="num" w:pos="1063"/>
        </w:tabs>
        <w:ind w:left="1063" w:hanging="360"/>
      </w:pPr>
      <w:rPr>
        <w:rFonts w:ascii="Symbol" w:hAnsi="Symbol" w:hint="default"/>
        <w:color w:val="auto"/>
      </w:rPr>
    </w:lvl>
    <w:lvl w:ilvl="1" w:tplc="8D14D4D6">
      <w:start w:val="1"/>
      <w:numFmt w:val="bullet"/>
      <w:lvlText w:val="o"/>
      <w:lvlJc w:val="left"/>
      <w:pPr>
        <w:tabs>
          <w:tab w:val="num" w:pos="1423"/>
        </w:tabs>
        <w:ind w:left="1423" w:hanging="360"/>
      </w:pPr>
      <w:rPr>
        <w:rFonts w:ascii="Courier New" w:hAnsi="Courier New" w:cs="Courier New" w:hint="default"/>
      </w:rPr>
    </w:lvl>
    <w:lvl w:ilvl="2" w:tplc="9EA6B3AE">
      <w:start w:val="1"/>
      <w:numFmt w:val="bullet"/>
      <w:lvlText w:val=""/>
      <w:lvlJc w:val="left"/>
      <w:pPr>
        <w:tabs>
          <w:tab w:val="num" w:pos="2143"/>
        </w:tabs>
        <w:ind w:left="2143" w:hanging="360"/>
      </w:pPr>
      <w:rPr>
        <w:rFonts w:ascii="Wingdings" w:hAnsi="Wingdings" w:hint="default"/>
      </w:rPr>
    </w:lvl>
    <w:lvl w:ilvl="3" w:tplc="8D4E550E" w:tentative="1">
      <w:start w:val="1"/>
      <w:numFmt w:val="bullet"/>
      <w:lvlText w:val=""/>
      <w:lvlJc w:val="left"/>
      <w:pPr>
        <w:tabs>
          <w:tab w:val="num" w:pos="2863"/>
        </w:tabs>
        <w:ind w:left="2863" w:hanging="360"/>
      </w:pPr>
      <w:rPr>
        <w:rFonts w:ascii="Symbol" w:hAnsi="Symbol" w:hint="default"/>
      </w:rPr>
    </w:lvl>
    <w:lvl w:ilvl="4" w:tplc="5B3ECA30" w:tentative="1">
      <w:start w:val="1"/>
      <w:numFmt w:val="bullet"/>
      <w:lvlText w:val="o"/>
      <w:lvlJc w:val="left"/>
      <w:pPr>
        <w:tabs>
          <w:tab w:val="num" w:pos="3583"/>
        </w:tabs>
        <w:ind w:left="3583" w:hanging="360"/>
      </w:pPr>
      <w:rPr>
        <w:rFonts w:ascii="Courier New" w:hAnsi="Courier New" w:cs="Courier New" w:hint="default"/>
      </w:rPr>
    </w:lvl>
    <w:lvl w:ilvl="5" w:tplc="1CCAF85A" w:tentative="1">
      <w:start w:val="1"/>
      <w:numFmt w:val="bullet"/>
      <w:lvlText w:val=""/>
      <w:lvlJc w:val="left"/>
      <w:pPr>
        <w:tabs>
          <w:tab w:val="num" w:pos="4303"/>
        </w:tabs>
        <w:ind w:left="4303" w:hanging="360"/>
      </w:pPr>
      <w:rPr>
        <w:rFonts w:ascii="Wingdings" w:hAnsi="Wingdings" w:hint="default"/>
      </w:rPr>
    </w:lvl>
    <w:lvl w:ilvl="6" w:tplc="1E3A204A" w:tentative="1">
      <w:start w:val="1"/>
      <w:numFmt w:val="bullet"/>
      <w:lvlText w:val=""/>
      <w:lvlJc w:val="left"/>
      <w:pPr>
        <w:tabs>
          <w:tab w:val="num" w:pos="5023"/>
        </w:tabs>
        <w:ind w:left="5023" w:hanging="360"/>
      </w:pPr>
      <w:rPr>
        <w:rFonts w:ascii="Symbol" w:hAnsi="Symbol" w:hint="default"/>
      </w:rPr>
    </w:lvl>
    <w:lvl w:ilvl="7" w:tplc="408EED26" w:tentative="1">
      <w:start w:val="1"/>
      <w:numFmt w:val="bullet"/>
      <w:lvlText w:val="o"/>
      <w:lvlJc w:val="left"/>
      <w:pPr>
        <w:tabs>
          <w:tab w:val="num" w:pos="5743"/>
        </w:tabs>
        <w:ind w:left="5743" w:hanging="360"/>
      </w:pPr>
      <w:rPr>
        <w:rFonts w:ascii="Courier New" w:hAnsi="Courier New" w:cs="Courier New" w:hint="default"/>
      </w:rPr>
    </w:lvl>
    <w:lvl w:ilvl="8" w:tplc="49A6EC54" w:tentative="1">
      <w:start w:val="1"/>
      <w:numFmt w:val="bullet"/>
      <w:lvlText w:val=""/>
      <w:lvlJc w:val="left"/>
      <w:pPr>
        <w:tabs>
          <w:tab w:val="num" w:pos="6463"/>
        </w:tabs>
        <w:ind w:left="6463" w:hanging="360"/>
      </w:pPr>
      <w:rPr>
        <w:rFonts w:ascii="Wingdings" w:hAnsi="Wingdings" w:hint="default"/>
      </w:rPr>
    </w:lvl>
  </w:abstractNum>
  <w:abstractNum w:abstractNumId="56"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7"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8" w15:restartNumberingAfterBreak="0">
    <w:nsid w:val="44426002"/>
    <w:multiLevelType w:val="hybridMultilevel"/>
    <w:tmpl w:val="D252520A"/>
    <w:lvl w:ilvl="0" w:tplc="EB5CB2BA">
      <w:start w:val="1"/>
      <w:numFmt w:val="bullet"/>
      <w:lvlText w:val="-"/>
      <w:lvlJc w:val="left"/>
      <w:pPr>
        <w:ind w:left="3270" w:hanging="360"/>
      </w:pPr>
      <w:rPr>
        <w:rFonts w:ascii="David" w:eastAsia="Aptos" w:hAnsi="David" w:cs="David" w:hint="default"/>
      </w:rPr>
    </w:lvl>
    <w:lvl w:ilvl="1" w:tplc="04090003">
      <w:start w:val="1"/>
      <w:numFmt w:val="bullet"/>
      <w:lvlText w:val="o"/>
      <w:lvlJc w:val="left"/>
      <w:pPr>
        <w:ind w:left="3990" w:hanging="360"/>
      </w:pPr>
      <w:rPr>
        <w:rFonts w:ascii="Courier New" w:hAnsi="Courier New" w:cs="Courier New" w:hint="default"/>
      </w:rPr>
    </w:lvl>
    <w:lvl w:ilvl="2" w:tplc="04090005" w:tentative="1">
      <w:start w:val="1"/>
      <w:numFmt w:val="bullet"/>
      <w:lvlText w:val=""/>
      <w:lvlJc w:val="left"/>
      <w:pPr>
        <w:ind w:left="4710" w:hanging="360"/>
      </w:pPr>
      <w:rPr>
        <w:rFonts w:ascii="Wingdings" w:hAnsi="Wingdings" w:hint="default"/>
      </w:rPr>
    </w:lvl>
    <w:lvl w:ilvl="3" w:tplc="04090001" w:tentative="1">
      <w:start w:val="1"/>
      <w:numFmt w:val="bullet"/>
      <w:lvlText w:val=""/>
      <w:lvlJc w:val="left"/>
      <w:pPr>
        <w:ind w:left="5430" w:hanging="360"/>
      </w:pPr>
      <w:rPr>
        <w:rFonts w:ascii="Symbol" w:hAnsi="Symbol" w:hint="default"/>
      </w:rPr>
    </w:lvl>
    <w:lvl w:ilvl="4" w:tplc="04090003" w:tentative="1">
      <w:start w:val="1"/>
      <w:numFmt w:val="bullet"/>
      <w:lvlText w:val="o"/>
      <w:lvlJc w:val="left"/>
      <w:pPr>
        <w:ind w:left="6150" w:hanging="360"/>
      </w:pPr>
      <w:rPr>
        <w:rFonts w:ascii="Courier New" w:hAnsi="Courier New" w:cs="Courier New" w:hint="default"/>
      </w:rPr>
    </w:lvl>
    <w:lvl w:ilvl="5" w:tplc="04090005" w:tentative="1">
      <w:start w:val="1"/>
      <w:numFmt w:val="bullet"/>
      <w:lvlText w:val=""/>
      <w:lvlJc w:val="left"/>
      <w:pPr>
        <w:ind w:left="6870" w:hanging="360"/>
      </w:pPr>
      <w:rPr>
        <w:rFonts w:ascii="Wingdings" w:hAnsi="Wingdings" w:hint="default"/>
      </w:rPr>
    </w:lvl>
    <w:lvl w:ilvl="6" w:tplc="04090001" w:tentative="1">
      <w:start w:val="1"/>
      <w:numFmt w:val="bullet"/>
      <w:lvlText w:val=""/>
      <w:lvlJc w:val="left"/>
      <w:pPr>
        <w:ind w:left="7590" w:hanging="360"/>
      </w:pPr>
      <w:rPr>
        <w:rFonts w:ascii="Symbol" w:hAnsi="Symbol" w:hint="default"/>
      </w:rPr>
    </w:lvl>
    <w:lvl w:ilvl="7" w:tplc="04090003" w:tentative="1">
      <w:start w:val="1"/>
      <w:numFmt w:val="bullet"/>
      <w:lvlText w:val="o"/>
      <w:lvlJc w:val="left"/>
      <w:pPr>
        <w:ind w:left="8310" w:hanging="360"/>
      </w:pPr>
      <w:rPr>
        <w:rFonts w:ascii="Courier New" w:hAnsi="Courier New" w:cs="Courier New" w:hint="default"/>
      </w:rPr>
    </w:lvl>
    <w:lvl w:ilvl="8" w:tplc="04090005" w:tentative="1">
      <w:start w:val="1"/>
      <w:numFmt w:val="bullet"/>
      <w:lvlText w:val=""/>
      <w:lvlJc w:val="left"/>
      <w:pPr>
        <w:ind w:left="9030" w:hanging="360"/>
      </w:pPr>
      <w:rPr>
        <w:rFonts w:ascii="Wingdings" w:hAnsi="Wingdings" w:hint="default"/>
      </w:rPr>
    </w:lvl>
  </w:abstractNum>
  <w:abstractNum w:abstractNumId="59"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60" w15:restartNumberingAfterBreak="0">
    <w:nsid w:val="47472C3D"/>
    <w:multiLevelType w:val="multilevel"/>
    <w:tmpl w:val="713EC220"/>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lang w:bidi="he-IL"/>
      </w:rPr>
    </w:lvl>
    <w:lvl w:ilvl="3">
      <w:start w:val="1"/>
      <w:numFmt w:val="hebrew1"/>
      <w:lvlText w:val="%4."/>
      <w:lvlJc w:val="left"/>
      <w:pPr>
        <w:tabs>
          <w:tab w:val="num" w:pos="2835"/>
        </w:tabs>
        <w:ind w:left="2835" w:hanging="567"/>
      </w:pPr>
      <w:rPr>
        <w:rFonts w:hint="cs"/>
        <w:b/>
        <w:bCs/>
        <w:iCs w:val="0"/>
        <w:strike w:val="0"/>
        <w:color w:val="auto"/>
        <w:lang w:bidi="he-IL"/>
      </w:rPr>
    </w:lvl>
    <w:lvl w:ilvl="4">
      <w:start w:val="1"/>
      <w:numFmt w:val="decimal"/>
      <w:lvlText w:val="(%5)"/>
      <w:lvlJc w:val="left"/>
      <w:pPr>
        <w:tabs>
          <w:tab w:val="num" w:pos="3402"/>
        </w:tabs>
        <w:ind w:left="3402" w:hanging="567"/>
      </w:pPr>
      <w:rPr>
        <w:rFonts w:hint="default"/>
        <w:b/>
        <w:bCs/>
        <w:iCs w:val="0"/>
      </w:rPr>
    </w:lvl>
    <w:lvl w:ilvl="5">
      <w:start w:val="1"/>
      <w:numFmt w:val="bullet"/>
      <w:lvlText w:val=""/>
      <w:lvlJc w:val="left"/>
      <w:pPr>
        <w:tabs>
          <w:tab w:val="num" w:pos="3969"/>
        </w:tabs>
        <w:ind w:left="3969" w:hanging="567"/>
      </w:pPr>
      <w:rPr>
        <w:rFonts w:ascii="Symbol" w:hAnsi="Symbol" w:cs="Times New Roman" w:hint="default"/>
        <w:color w:val="auto"/>
        <w:szCs w:val="24"/>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61" w15:restartNumberingAfterBreak="0">
    <w:nsid w:val="4ACB1CCB"/>
    <w:multiLevelType w:val="hybridMultilevel"/>
    <w:tmpl w:val="ADF8A936"/>
    <w:name w:val="listhnumber432232223222332222222223422"/>
    <w:lvl w:ilvl="0" w:tplc="633A3A5E">
      <w:start w:val="1"/>
      <w:numFmt w:val="decimal"/>
      <w:lvlText w:val="%1."/>
      <w:lvlJc w:val="left"/>
      <w:pPr>
        <w:tabs>
          <w:tab w:val="num" w:pos="720"/>
        </w:tabs>
        <w:ind w:left="720" w:right="720" w:hanging="360"/>
      </w:pPr>
    </w:lvl>
    <w:lvl w:ilvl="1" w:tplc="9132B742">
      <w:start w:val="1"/>
      <w:numFmt w:val="decimal"/>
      <w:lvlText w:val="%2)"/>
      <w:lvlJc w:val="left"/>
      <w:pPr>
        <w:tabs>
          <w:tab w:val="num" w:pos="1440"/>
        </w:tabs>
        <w:ind w:left="1440" w:right="1440" w:hanging="360"/>
      </w:pPr>
    </w:lvl>
    <w:lvl w:ilvl="2" w:tplc="187CA99A" w:tentative="1">
      <w:start w:val="1"/>
      <w:numFmt w:val="lowerRoman"/>
      <w:lvlText w:val="%3."/>
      <w:lvlJc w:val="right"/>
      <w:pPr>
        <w:tabs>
          <w:tab w:val="num" w:pos="2160"/>
        </w:tabs>
        <w:ind w:left="2160" w:right="2160" w:hanging="180"/>
      </w:pPr>
    </w:lvl>
    <w:lvl w:ilvl="3" w:tplc="22A0A062" w:tentative="1">
      <w:start w:val="1"/>
      <w:numFmt w:val="decimal"/>
      <w:lvlText w:val="%4."/>
      <w:lvlJc w:val="left"/>
      <w:pPr>
        <w:tabs>
          <w:tab w:val="num" w:pos="2880"/>
        </w:tabs>
        <w:ind w:left="2880" w:right="2880" w:hanging="360"/>
      </w:pPr>
    </w:lvl>
    <w:lvl w:ilvl="4" w:tplc="77FC5A92" w:tentative="1">
      <w:start w:val="1"/>
      <w:numFmt w:val="lowerLetter"/>
      <w:lvlText w:val="%5."/>
      <w:lvlJc w:val="left"/>
      <w:pPr>
        <w:tabs>
          <w:tab w:val="num" w:pos="3600"/>
        </w:tabs>
        <w:ind w:left="3600" w:right="3600" w:hanging="360"/>
      </w:pPr>
    </w:lvl>
    <w:lvl w:ilvl="5" w:tplc="E7D8D156" w:tentative="1">
      <w:start w:val="1"/>
      <w:numFmt w:val="lowerRoman"/>
      <w:lvlText w:val="%6."/>
      <w:lvlJc w:val="right"/>
      <w:pPr>
        <w:tabs>
          <w:tab w:val="num" w:pos="4320"/>
        </w:tabs>
        <w:ind w:left="4320" w:right="4320" w:hanging="180"/>
      </w:pPr>
    </w:lvl>
    <w:lvl w:ilvl="6" w:tplc="4876453C" w:tentative="1">
      <w:start w:val="1"/>
      <w:numFmt w:val="decimal"/>
      <w:lvlText w:val="%7."/>
      <w:lvlJc w:val="left"/>
      <w:pPr>
        <w:tabs>
          <w:tab w:val="num" w:pos="5040"/>
        </w:tabs>
        <w:ind w:left="5040" w:right="5040" w:hanging="360"/>
      </w:pPr>
    </w:lvl>
    <w:lvl w:ilvl="7" w:tplc="A4B09A66" w:tentative="1">
      <w:start w:val="1"/>
      <w:numFmt w:val="lowerLetter"/>
      <w:lvlText w:val="%8."/>
      <w:lvlJc w:val="left"/>
      <w:pPr>
        <w:tabs>
          <w:tab w:val="num" w:pos="5760"/>
        </w:tabs>
        <w:ind w:left="5760" w:right="5760" w:hanging="360"/>
      </w:pPr>
    </w:lvl>
    <w:lvl w:ilvl="8" w:tplc="DD104852" w:tentative="1">
      <w:start w:val="1"/>
      <w:numFmt w:val="lowerRoman"/>
      <w:lvlText w:val="%9."/>
      <w:lvlJc w:val="right"/>
      <w:pPr>
        <w:tabs>
          <w:tab w:val="num" w:pos="6480"/>
        </w:tabs>
        <w:ind w:left="6480" w:right="6480" w:hanging="180"/>
      </w:pPr>
    </w:lvl>
  </w:abstractNum>
  <w:abstractNum w:abstractNumId="62" w15:restartNumberingAfterBreak="0">
    <w:nsid w:val="4C504C90"/>
    <w:multiLevelType w:val="hybridMultilevel"/>
    <w:tmpl w:val="6EECF444"/>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3" w15:restartNumberingAfterBreak="0">
    <w:nsid w:val="4E182D43"/>
    <w:multiLevelType w:val="hybridMultilevel"/>
    <w:tmpl w:val="467A49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noProof w:val="0"/>
        <w:vanish w:val="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65" w15:restartNumberingAfterBreak="0">
    <w:nsid w:val="4ECD5C94"/>
    <w:multiLevelType w:val="hybridMultilevel"/>
    <w:tmpl w:val="6EECF444"/>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6" w15:restartNumberingAfterBreak="0">
    <w:nsid w:val="50BF6F04"/>
    <w:multiLevelType w:val="hybridMultilevel"/>
    <w:tmpl w:val="6EECF444"/>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7" w15:restartNumberingAfterBreak="0">
    <w:nsid w:val="50CE3AF7"/>
    <w:multiLevelType w:val="multilevel"/>
    <w:tmpl w:val="713EC220"/>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lang w:bidi="he-IL"/>
      </w:rPr>
    </w:lvl>
    <w:lvl w:ilvl="3">
      <w:start w:val="1"/>
      <w:numFmt w:val="hebrew1"/>
      <w:lvlText w:val="%4."/>
      <w:lvlJc w:val="left"/>
      <w:pPr>
        <w:tabs>
          <w:tab w:val="num" w:pos="2835"/>
        </w:tabs>
        <w:ind w:left="2835" w:hanging="567"/>
      </w:pPr>
      <w:rPr>
        <w:rFonts w:hint="cs"/>
        <w:b/>
        <w:bCs/>
        <w:iCs w:val="0"/>
        <w:strike w:val="0"/>
        <w:color w:val="auto"/>
        <w:lang w:bidi="he-IL"/>
      </w:rPr>
    </w:lvl>
    <w:lvl w:ilvl="4">
      <w:start w:val="1"/>
      <w:numFmt w:val="decimal"/>
      <w:lvlText w:val="(%5)"/>
      <w:lvlJc w:val="left"/>
      <w:pPr>
        <w:tabs>
          <w:tab w:val="num" w:pos="3402"/>
        </w:tabs>
        <w:ind w:left="3402" w:hanging="567"/>
      </w:pPr>
      <w:rPr>
        <w:rFonts w:hint="default"/>
        <w:b/>
        <w:bCs/>
        <w:iCs w:val="0"/>
      </w:rPr>
    </w:lvl>
    <w:lvl w:ilvl="5">
      <w:start w:val="1"/>
      <w:numFmt w:val="bullet"/>
      <w:lvlText w:val=""/>
      <w:lvlJc w:val="left"/>
      <w:pPr>
        <w:tabs>
          <w:tab w:val="num" w:pos="3969"/>
        </w:tabs>
        <w:ind w:left="3969" w:hanging="567"/>
      </w:pPr>
      <w:rPr>
        <w:rFonts w:ascii="Symbol" w:hAnsi="Symbol" w:cs="Times New Roman" w:hint="default"/>
        <w:color w:val="auto"/>
        <w:szCs w:val="24"/>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68" w15:restartNumberingAfterBreak="0">
    <w:nsid w:val="50DD7979"/>
    <w:multiLevelType w:val="hybridMultilevel"/>
    <w:tmpl w:val="EB98A8DA"/>
    <w:lvl w:ilvl="0" w:tplc="8DB6E1D0">
      <w:start w:val="1"/>
      <w:numFmt w:val="bullet"/>
      <w:lvlText w:val=""/>
      <w:lvlJc w:val="left"/>
      <w:pPr>
        <w:ind w:left="720" w:hanging="360"/>
      </w:pPr>
      <w:rPr>
        <w:rFonts w:ascii="Symbol" w:hAnsi="Symbol" w:hint="default"/>
      </w:rPr>
    </w:lvl>
    <w:lvl w:ilvl="1" w:tplc="A9E2EC40">
      <w:start w:val="1"/>
      <w:numFmt w:val="bullet"/>
      <w:lvlText w:val="o"/>
      <w:lvlJc w:val="left"/>
      <w:pPr>
        <w:ind w:left="1440" w:hanging="360"/>
      </w:pPr>
      <w:rPr>
        <w:rFonts w:ascii="Courier New" w:hAnsi="Courier New" w:cs="Courier New" w:hint="default"/>
      </w:rPr>
    </w:lvl>
    <w:lvl w:ilvl="2" w:tplc="F5CE95C0" w:tentative="1">
      <w:start w:val="1"/>
      <w:numFmt w:val="bullet"/>
      <w:lvlText w:val=""/>
      <w:lvlJc w:val="left"/>
      <w:pPr>
        <w:ind w:left="2160" w:hanging="360"/>
      </w:pPr>
      <w:rPr>
        <w:rFonts w:ascii="Wingdings" w:hAnsi="Wingdings" w:hint="default"/>
      </w:rPr>
    </w:lvl>
    <w:lvl w:ilvl="3" w:tplc="4A98F662" w:tentative="1">
      <w:start w:val="1"/>
      <w:numFmt w:val="bullet"/>
      <w:lvlText w:val=""/>
      <w:lvlJc w:val="left"/>
      <w:pPr>
        <w:ind w:left="2880" w:hanging="360"/>
      </w:pPr>
      <w:rPr>
        <w:rFonts w:ascii="Symbol" w:hAnsi="Symbol" w:hint="default"/>
      </w:rPr>
    </w:lvl>
    <w:lvl w:ilvl="4" w:tplc="D4CC32AE" w:tentative="1">
      <w:start w:val="1"/>
      <w:numFmt w:val="bullet"/>
      <w:lvlText w:val="o"/>
      <w:lvlJc w:val="left"/>
      <w:pPr>
        <w:ind w:left="3600" w:hanging="360"/>
      </w:pPr>
      <w:rPr>
        <w:rFonts w:ascii="Courier New" w:hAnsi="Courier New" w:cs="Courier New" w:hint="default"/>
      </w:rPr>
    </w:lvl>
    <w:lvl w:ilvl="5" w:tplc="8FEEFEDC" w:tentative="1">
      <w:start w:val="1"/>
      <w:numFmt w:val="bullet"/>
      <w:lvlText w:val=""/>
      <w:lvlJc w:val="left"/>
      <w:pPr>
        <w:ind w:left="4320" w:hanging="360"/>
      </w:pPr>
      <w:rPr>
        <w:rFonts w:ascii="Wingdings" w:hAnsi="Wingdings" w:hint="default"/>
      </w:rPr>
    </w:lvl>
    <w:lvl w:ilvl="6" w:tplc="F5E4E648" w:tentative="1">
      <w:start w:val="1"/>
      <w:numFmt w:val="bullet"/>
      <w:lvlText w:val=""/>
      <w:lvlJc w:val="left"/>
      <w:pPr>
        <w:ind w:left="5040" w:hanging="360"/>
      </w:pPr>
      <w:rPr>
        <w:rFonts w:ascii="Symbol" w:hAnsi="Symbol" w:hint="default"/>
      </w:rPr>
    </w:lvl>
    <w:lvl w:ilvl="7" w:tplc="0478E838" w:tentative="1">
      <w:start w:val="1"/>
      <w:numFmt w:val="bullet"/>
      <w:lvlText w:val="o"/>
      <w:lvlJc w:val="left"/>
      <w:pPr>
        <w:ind w:left="5760" w:hanging="360"/>
      </w:pPr>
      <w:rPr>
        <w:rFonts w:ascii="Courier New" w:hAnsi="Courier New" w:cs="Courier New" w:hint="default"/>
      </w:rPr>
    </w:lvl>
    <w:lvl w:ilvl="8" w:tplc="5BC4F396" w:tentative="1">
      <w:start w:val="1"/>
      <w:numFmt w:val="bullet"/>
      <w:lvlText w:val=""/>
      <w:lvlJc w:val="left"/>
      <w:pPr>
        <w:ind w:left="6480" w:hanging="360"/>
      </w:pPr>
      <w:rPr>
        <w:rFonts w:ascii="Wingdings" w:hAnsi="Wingdings" w:hint="default"/>
      </w:rPr>
    </w:lvl>
  </w:abstractNum>
  <w:abstractNum w:abstractNumId="69" w15:restartNumberingAfterBreak="0">
    <w:nsid w:val="536505F6"/>
    <w:multiLevelType w:val="multilevel"/>
    <w:tmpl w:val="9FD66760"/>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3)"/>
      <w:lvlJc w:val="left"/>
      <w:pPr>
        <w:tabs>
          <w:tab w:val="num" w:pos="2268"/>
        </w:tabs>
        <w:ind w:left="2268" w:hanging="850"/>
      </w:pPr>
      <w:rPr>
        <w:rFonts w:hint="default"/>
        <w:b/>
        <w:bCs/>
        <w:iCs w:val="0"/>
        <w:lang w:bidi="he-IL"/>
      </w:rPr>
    </w:lvl>
    <w:lvl w:ilvl="3">
      <w:start w:val="1"/>
      <w:numFmt w:val="hebrew1"/>
      <w:lvlText w:val="%4."/>
      <w:lvlJc w:val="left"/>
      <w:pPr>
        <w:tabs>
          <w:tab w:val="num" w:pos="2835"/>
        </w:tabs>
        <w:ind w:left="2835" w:hanging="567"/>
      </w:pPr>
      <w:rPr>
        <w:rFonts w:hint="cs"/>
        <w:b/>
        <w:bCs/>
        <w:iCs w:val="0"/>
        <w:strike w:val="0"/>
        <w:color w:val="auto"/>
        <w:lang w:bidi="he-IL"/>
      </w:rPr>
    </w:lvl>
    <w:lvl w:ilvl="4">
      <w:start w:val="1"/>
      <w:numFmt w:val="decimal"/>
      <w:lvlText w:val="(%5)"/>
      <w:lvlJc w:val="left"/>
      <w:pPr>
        <w:tabs>
          <w:tab w:val="num" w:pos="3402"/>
        </w:tabs>
        <w:ind w:left="3402" w:hanging="567"/>
      </w:pPr>
      <w:rPr>
        <w:rFonts w:hint="default"/>
        <w:b/>
        <w:bCs/>
        <w:iCs w:val="0"/>
      </w:rPr>
    </w:lvl>
    <w:lvl w:ilvl="5">
      <w:start w:val="1"/>
      <w:numFmt w:val="bullet"/>
      <w:lvlText w:val=""/>
      <w:lvlJc w:val="left"/>
      <w:pPr>
        <w:tabs>
          <w:tab w:val="num" w:pos="3969"/>
        </w:tabs>
        <w:ind w:left="3969" w:hanging="567"/>
      </w:pPr>
      <w:rPr>
        <w:rFonts w:ascii="Symbol" w:hAnsi="Symbol" w:cs="Times New Roman" w:hint="default"/>
        <w:color w:val="auto"/>
        <w:szCs w:val="24"/>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70"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71" w15:restartNumberingAfterBreak="0">
    <w:nsid w:val="5C08787E"/>
    <w:multiLevelType w:val="multilevel"/>
    <w:tmpl w:val="17C8A280"/>
    <w:lvl w:ilvl="0">
      <w:start w:val="1"/>
      <w:numFmt w:val="decimal"/>
      <w:lvlText w:val="%1."/>
      <w:lvlJc w:val="left"/>
      <w:pPr>
        <w:tabs>
          <w:tab w:val="num" w:pos="720"/>
        </w:tabs>
        <w:ind w:left="720" w:hanging="360"/>
      </w:pPr>
    </w:lvl>
    <w:lvl w:ilvl="1">
      <w:start w:val="1"/>
      <w:numFmt w:val="hebrew1"/>
      <w:lvlText w:val="%2)"/>
      <w:lvlJc w:val="left"/>
      <w:pPr>
        <w:ind w:left="1440" w:hanging="360"/>
      </w:pPr>
      <w:rPr>
        <w:rFonts w:hint="default"/>
      </w:rPr>
    </w:lvl>
    <w:lvl w:ilvl="2">
      <w:start w:val="1"/>
      <w:numFmt w:val="hebrew1"/>
      <w:lvlText w:val="%3."/>
      <w:lvlJc w:val="left"/>
      <w:pPr>
        <w:ind w:left="2160" w:hanging="360"/>
      </w:pPr>
      <w:rPr>
        <w:rFonts w:hint="default"/>
      </w:rPr>
    </w:lvl>
    <w:lvl w:ilvl="3">
      <w:start w:val="1"/>
      <w:numFmt w:val="decimal"/>
      <w:lvlText w:val="%4)"/>
      <w:lvlJc w:val="left"/>
      <w:pPr>
        <w:ind w:left="2880" w:hanging="360"/>
      </w:pPr>
      <w:rPr>
        <w:rFonts w:hint="default"/>
        <w:b/>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73"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74" w15:restartNumberingAfterBreak="0">
    <w:nsid w:val="5D042ED7"/>
    <w:multiLevelType w:val="multilevel"/>
    <w:tmpl w:val="63705756"/>
    <w:lvl w:ilvl="0">
      <w:start w:val="1"/>
      <w:numFmt w:val="hebrew1"/>
      <w:pStyle w:val="24"/>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75"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76"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77"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78"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1"/>
      <w:lvlText w:val=""/>
      <w:lvlJc w:val="left"/>
      <w:pPr>
        <w:ind w:left="1440" w:hanging="1080"/>
      </w:pPr>
      <w:rPr>
        <w:rFonts w:ascii="Wingdings" w:hAnsi="Wingdings" w:hint="default"/>
        <w:b w:val="0"/>
        <w:bCs w:val="0"/>
        <w:i w:val="0"/>
        <w:iCs w:val="0"/>
        <w:caps w:val="0"/>
        <w:smallCaps w:val="0"/>
        <w:strike w:val="0"/>
        <w:dstrike w:val="0"/>
        <w:noProof w:val="0"/>
        <w:vanish w:val="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start w:val="1"/>
      <w:numFmt w:val="decimal"/>
      <w:isLgl/>
      <w:lvlText w:val="%1.%2.%3.%4.%5."/>
      <w:lvlJc w:val="left"/>
      <w:pPr>
        <w:ind w:left="2160" w:hanging="1440"/>
      </w:pPr>
      <w:rPr>
        <w:rFonts w:hint="default"/>
        <w:b w:val="0"/>
        <w:bCs w:val="0"/>
        <w:i w:val="0"/>
        <w:iCs w:val="0"/>
        <w:caps w:val="0"/>
        <w:smallCaps w:val="0"/>
        <w:strike w:val="0"/>
        <w:dstrike w:val="0"/>
        <w:noProof w:val="0"/>
        <w:vanish w:val="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79" w15:restartNumberingAfterBreak="0">
    <w:nsid w:val="637A0D36"/>
    <w:multiLevelType w:val="hybridMultilevel"/>
    <w:tmpl w:val="6EECF444"/>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0"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2"/>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81" w15:restartNumberingAfterBreak="0">
    <w:nsid w:val="689F6BF9"/>
    <w:multiLevelType w:val="hybridMultilevel"/>
    <w:tmpl w:val="8F7ADAD0"/>
    <w:lvl w:ilvl="0" w:tplc="6888B7D8">
      <w:start w:val="1"/>
      <w:numFmt w:val="decimal"/>
      <w:pStyle w:val="-3"/>
      <w:lvlText w:val="%1)"/>
      <w:lvlJc w:val="left"/>
      <w:pPr>
        <w:tabs>
          <w:tab w:val="num" w:pos="1080"/>
        </w:tabs>
        <w:ind w:left="1080" w:hanging="360"/>
      </w:pPr>
      <w:rPr>
        <w:rFonts w:hint="default"/>
      </w:rPr>
    </w:lvl>
    <w:lvl w:ilvl="1" w:tplc="6B7E3764">
      <w:start w:val="1"/>
      <w:numFmt w:val="lowerLetter"/>
      <w:lvlText w:val="%2."/>
      <w:lvlJc w:val="left"/>
      <w:pPr>
        <w:tabs>
          <w:tab w:val="num" w:pos="1800"/>
        </w:tabs>
        <w:ind w:left="1800" w:hanging="360"/>
      </w:pPr>
    </w:lvl>
    <w:lvl w:ilvl="2" w:tplc="485423AC" w:tentative="1">
      <w:start w:val="1"/>
      <w:numFmt w:val="lowerRoman"/>
      <w:lvlText w:val="%3."/>
      <w:lvlJc w:val="right"/>
      <w:pPr>
        <w:tabs>
          <w:tab w:val="num" w:pos="2520"/>
        </w:tabs>
        <w:ind w:left="2520" w:hanging="180"/>
      </w:pPr>
    </w:lvl>
    <w:lvl w:ilvl="3" w:tplc="FCA4E952" w:tentative="1">
      <w:start w:val="1"/>
      <w:numFmt w:val="decimal"/>
      <w:lvlText w:val="%4."/>
      <w:lvlJc w:val="left"/>
      <w:pPr>
        <w:tabs>
          <w:tab w:val="num" w:pos="3240"/>
        </w:tabs>
        <w:ind w:left="3240" w:hanging="360"/>
      </w:pPr>
    </w:lvl>
    <w:lvl w:ilvl="4" w:tplc="8580FEDC" w:tentative="1">
      <w:start w:val="1"/>
      <w:numFmt w:val="lowerLetter"/>
      <w:lvlText w:val="%5."/>
      <w:lvlJc w:val="left"/>
      <w:pPr>
        <w:tabs>
          <w:tab w:val="num" w:pos="3960"/>
        </w:tabs>
        <w:ind w:left="3960" w:hanging="360"/>
      </w:pPr>
    </w:lvl>
    <w:lvl w:ilvl="5" w:tplc="FEA49C90" w:tentative="1">
      <w:start w:val="1"/>
      <w:numFmt w:val="lowerRoman"/>
      <w:lvlText w:val="%6."/>
      <w:lvlJc w:val="right"/>
      <w:pPr>
        <w:tabs>
          <w:tab w:val="num" w:pos="4680"/>
        </w:tabs>
        <w:ind w:left="4680" w:hanging="180"/>
      </w:pPr>
    </w:lvl>
    <w:lvl w:ilvl="6" w:tplc="AEBE2FBA" w:tentative="1">
      <w:start w:val="1"/>
      <w:numFmt w:val="decimal"/>
      <w:lvlText w:val="%7."/>
      <w:lvlJc w:val="left"/>
      <w:pPr>
        <w:tabs>
          <w:tab w:val="num" w:pos="5400"/>
        </w:tabs>
        <w:ind w:left="5400" w:hanging="360"/>
      </w:pPr>
    </w:lvl>
    <w:lvl w:ilvl="7" w:tplc="4FACEF58" w:tentative="1">
      <w:start w:val="1"/>
      <w:numFmt w:val="lowerLetter"/>
      <w:lvlText w:val="%8."/>
      <w:lvlJc w:val="left"/>
      <w:pPr>
        <w:tabs>
          <w:tab w:val="num" w:pos="6120"/>
        </w:tabs>
        <w:ind w:left="6120" w:hanging="360"/>
      </w:pPr>
    </w:lvl>
    <w:lvl w:ilvl="8" w:tplc="C01449FA" w:tentative="1">
      <w:start w:val="1"/>
      <w:numFmt w:val="lowerRoman"/>
      <w:lvlText w:val="%9."/>
      <w:lvlJc w:val="right"/>
      <w:pPr>
        <w:tabs>
          <w:tab w:val="num" w:pos="6840"/>
        </w:tabs>
        <w:ind w:left="6840" w:hanging="180"/>
      </w:pPr>
    </w:lvl>
  </w:abstractNum>
  <w:abstractNum w:abstractNumId="82"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83"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84" w15:restartNumberingAfterBreak="0">
    <w:nsid w:val="69D8569A"/>
    <w:multiLevelType w:val="hybridMultilevel"/>
    <w:tmpl w:val="C0ECCD9E"/>
    <w:lvl w:ilvl="0" w:tplc="A53A3A82">
      <w:start w:val="1"/>
      <w:numFmt w:val="decimal"/>
      <w:lvlText w:val="%1."/>
      <w:lvlJc w:val="left"/>
      <w:pPr>
        <w:ind w:left="720" w:hanging="360"/>
      </w:pPr>
      <w:rPr>
        <w:rFonts w:hint="default"/>
      </w:rPr>
    </w:lvl>
    <w:lvl w:ilvl="1" w:tplc="1F788CA2" w:tentative="1">
      <w:start w:val="1"/>
      <w:numFmt w:val="lowerLetter"/>
      <w:lvlText w:val="%2."/>
      <w:lvlJc w:val="left"/>
      <w:pPr>
        <w:ind w:left="1440" w:hanging="360"/>
      </w:pPr>
    </w:lvl>
    <w:lvl w:ilvl="2" w:tplc="8D8C9860" w:tentative="1">
      <w:start w:val="1"/>
      <w:numFmt w:val="lowerRoman"/>
      <w:lvlText w:val="%3."/>
      <w:lvlJc w:val="right"/>
      <w:pPr>
        <w:ind w:left="2160" w:hanging="180"/>
      </w:pPr>
    </w:lvl>
    <w:lvl w:ilvl="3" w:tplc="176CD4A8" w:tentative="1">
      <w:start w:val="1"/>
      <w:numFmt w:val="decimal"/>
      <w:pStyle w:val="4-0"/>
      <w:lvlText w:val="%4."/>
      <w:lvlJc w:val="left"/>
      <w:pPr>
        <w:ind w:left="2880" w:hanging="360"/>
      </w:pPr>
    </w:lvl>
    <w:lvl w:ilvl="4" w:tplc="CF266E12" w:tentative="1">
      <w:start w:val="1"/>
      <w:numFmt w:val="lowerLetter"/>
      <w:lvlText w:val="%5."/>
      <w:lvlJc w:val="left"/>
      <w:pPr>
        <w:ind w:left="3600" w:hanging="360"/>
      </w:pPr>
    </w:lvl>
    <w:lvl w:ilvl="5" w:tplc="324A9498" w:tentative="1">
      <w:start w:val="1"/>
      <w:numFmt w:val="lowerRoman"/>
      <w:lvlText w:val="%6."/>
      <w:lvlJc w:val="right"/>
      <w:pPr>
        <w:ind w:left="4320" w:hanging="180"/>
      </w:pPr>
    </w:lvl>
    <w:lvl w:ilvl="6" w:tplc="F828BE52" w:tentative="1">
      <w:start w:val="1"/>
      <w:numFmt w:val="decimal"/>
      <w:lvlText w:val="%7."/>
      <w:lvlJc w:val="left"/>
      <w:pPr>
        <w:ind w:left="5040" w:hanging="360"/>
      </w:pPr>
    </w:lvl>
    <w:lvl w:ilvl="7" w:tplc="D5FE1A9A" w:tentative="1">
      <w:start w:val="1"/>
      <w:numFmt w:val="lowerLetter"/>
      <w:lvlText w:val="%8."/>
      <w:lvlJc w:val="left"/>
      <w:pPr>
        <w:ind w:left="5760" w:hanging="360"/>
      </w:pPr>
    </w:lvl>
    <w:lvl w:ilvl="8" w:tplc="00620BC6" w:tentative="1">
      <w:start w:val="1"/>
      <w:numFmt w:val="lowerRoman"/>
      <w:lvlText w:val="%9."/>
      <w:lvlJc w:val="right"/>
      <w:pPr>
        <w:ind w:left="6480" w:hanging="180"/>
      </w:pPr>
    </w:lvl>
  </w:abstractNum>
  <w:abstractNum w:abstractNumId="85"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86" w15:restartNumberingAfterBreak="0">
    <w:nsid w:val="6A18639D"/>
    <w:multiLevelType w:val="multilevel"/>
    <w:tmpl w:val="713EC220"/>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lang w:bidi="he-IL"/>
      </w:rPr>
    </w:lvl>
    <w:lvl w:ilvl="3">
      <w:start w:val="1"/>
      <w:numFmt w:val="hebrew1"/>
      <w:lvlText w:val="%4."/>
      <w:lvlJc w:val="left"/>
      <w:pPr>
        <w:tabs>
          <w:tab w:val="num" w:pos="2835"/>
        </w:tabs>
        <w:ind w:left="2835" w:hanging="567"/>
      </w:pPr>
      <w:rPr>
        <w:rFonts w:hint="cs"/>
        <w:b/>
        <w:bCs/>
        <w:iCs w:val="0"/>
        <w:strike w:val="0"/>
        <w:color w:val="auto"/>
        <w:lang w:bidi="he-IL"/>
      </w:rPr>
    </w:lvl>
    <w:lvl w:ilvl="4">
      <w:start w:val="1"/>
      <w:numFmt w:val="decimal"/>
      <w:lvlText w:val="(%5)"/>
      <w:lvlJc w:val="left"/>
      <w:pPr>
        <w:tabs>
          <w:tab w:val="num" w:pos="3402"/>
        </w:tabs>
        <w:ind w:left="3402" w:hanging="567"/>
      </w:pPr>
      <w:rPr>
        <w:rFonts w:hint="default"/>
        <w:b/>
        <w:bCs/>
        <w:iCs w:val="0"/>
      </w:rPr>
    </w:lvl>
    <w:lvl w:ilvl="5">
      <w:start w:val="1"/>
      <w:numFmt w:val="bullet"/>
      <w:lvlText w:val=""/>
      <w:lvlJc w:val="left"/>
      <w:pPr>
        <w:tabs>
          <w:tab w:val="num" w:pos="3969"/>
        </w:tabs>
        <w:ind w:left="3969" w:hanging="567"/>
      </w:pPr>
      <w:rPr>
        <w:rFonts w:ascii="Symbol" w:hAnsi="Symbol" w:cs="Times New Roman" w:hint="default"/>
        <w:color w:val="auto"/>
        <w:szCs w:val="24"/>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87"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6C037C77"/>
    <w:multiLevelType w:val="multilevel"/>
    <w:tmpl w:val="E2E067AE"/>
    <w:lvl w:ilvl="0">
      <w:start w:val="1"/>
      <w:numFmt w:val="bullet"/>
      <w:lvlText w:val=""/>
      <w:lvlJc w:val="left"/>
      <w:pPr>
        <w:tabs>
          <w:tab w:val="num" w:pos="1080"/>
        </w:tabs>
        <w:ind w:left="1080" w:hanging="360"/>
      </w:pPr>
      <w:rPr>
        <w:rFonts w:ascii="Symbol" w:hAnsi="Symbol" w:hint="default"/>
        <w:sz w:val="20"/>
      </w:rPr>
    </w:lvl>
    <w:lvl w:ilvl="1">
      <w:start w:val="1"/>
      <w:numFmt w:val="hebrew1"/>
      <w:lvlText w:val="%2)"/>
      <w:lvlJc w:val="left"/>
      <w:pPr>
        <w:ind w:left="1800" w:hanging="360"/>
      </w:pPr>
      <w:rPr>
        <w:rFonts w:hint="default"/>
      </w:rPr>
    </w:lvl>
    <w:lvl w:ilvl="2">
      <w:start w:val="2"/>
      <w:numFmt w:val="decimal"/>
      <w:lvlText w:val="%3"/>
      <w:lvlJc w:val="left"/>
      <w:pPr>
        <w:ind w:left="2520" w:hanging="360"/>
      </w:pPr>
      <w:rPr>
        <w:rFonts w:hint="default"/>
        <w:b/>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89"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3"/>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0" w15:restartNumberingAfterBreak="0">
    <w:nsid w:val="70203FE5"/>
    <w:multiLevelType w:val="hybridMultilevel"/>
    <w:tmpl w:val="4128F980"/>
    <w:lvl w:ilvl="0" w:tplc="B7AE4272">
      <w:start w:val="1"/>
      <w:numFmt w:val="hebrew1"/>
      <w:pStyle w:val="AlphaList"/>
      <w:lvlText w:val="%1."/>
      <w:lvlJc w:val="left"/>
      <w:pPr>
        <w:tabs>
          <w:tab w:val="num" w:pos="1559"/>
        </w:tabs>
        <w:ind w:left="1559" w:hanging="425"/>
      </w:pPr>
      <w:rPr>
        <w:rFonts w:hint="default"/>
      </w:rPr>
    </w:lvl>
    <w:lvl w:ilvl="1" w:tplc="8BE42002" w:tentative="1">
      <w:start w:val="1"/>
      <w:numFmt w:val="lowerLetter"/>
      <w:lvlText w:val="%2."/>
      <w:lvlJc w:val="left"/>
      <w:pPr>
        <w:tabs>
          <w:tab w:val="num" w:pos="1440"/>
        </w:tabs>
        <w:ind w:left="1440" w:hanging="360"/>
      </w:pPr>
    </w:lvl>
    <w:lvl w:ilvl="2" w:tplc="71E26BAE" w:tentative="1">
      <w:start w:val="1"/>
      <w:numFmt w:val="lowerRoman"/>
      <w:lvlText w:val="%3."/>
      <w:lvlJc w:val="right"/>
      <w:pPr>
        <w:tabs>
          <w:tab w:val="num" w:pos="2160"/>
        </w:tabs>
        <w:ind w:left="2160" w:hanging="180"/>
      </w:pPr>
    </w:lvl>
    <w:lvl w:ilvl="3" w:tplc="72685EC0" w:tentative="1">
      <w:start w:val="1"/>
      <w:numFmt w:val="decimal"/>
      <w:lvlText w:val="%4."/>
      <w:lvlJc w:val="left"/>
      <w:pPr>
        <w:tabs>
          <w:tab w:val="num" w:pos="2880"/>
        </w:tabs>
        <w:ind w:left="2880" w:hanging="360"/>
      </w:pPr>
    </w:lvl>
    <w:lvl w:ilvl="4" w:tplc="46988688" w:tentative="1">
      <w:start w:val="1"/>
      <w:numFmt w:val="lowerLetter"/>
      <w:lvlText w:val="%5."/>
      <w:lvlJc w:val="left"/>
      <w:pPr>
        <w:tabs>
          <w:tab w:val="num" w:pos="3600"/>
        </w:tabs>
        <w:ind w:left="3600" w:hanging="360"/>
      </w:pPr>
    </w:lvl>
    <w:lvl w:ilvl="5" w:tplc="BA167B8E" w:tentative="1">
      <w:start w:val="1"/>
      <w:numFmt w:val="lowerRoman"/>
      <w:lvlText w:val="%6."/>
      <w:lvlJc w:val="right"/>
      <w:pPr>
        <w:tabs>
          <w:tab w:val="num" w:pos="4320"/>
        </w:tabs>
        <w:ind w:left="4320" w:hanging="180"/>
      </w:pPr>
    </w:lvl>
    <w:lvl w:ilvl="6" w:tplc="5B5A0B38" w:tentative="1">
      <w:start w:val="1"/>
      <w:numFmt w:val="decimal"/>
      <w:lvlText w:val="%7."/>
      <w:lvlJc w:val="left"/>
      <w:pPr>
        <w:tabs>
          <w:tab w:val="num" w:pos="5040"/>
        </w:tabs>
        <w:ind w:left="5040" w:hanging="360"/>
      </w:pPr>
    </w:lvl>
    <w:lvl w:ilvl="7" w:tplc="E38E6AF4" w:tentative="1">
      <w:start w:val="1"/>
      <w:numFmt w:val="lowerLetter"/>
      <w:lvlText w:val="%8."/>
      <w:lvlJc w:val="left"/>
      <w:pPr>
        <w:tabs>
          <w:tab w:val="num" w:pos="5760"/>
        </w:tabs>
        <w:ind w:left="5760" w:hanging="360"/>
      </w:pPr>
    </w:lvl>
    <w:lvl w:ilvl="8" w:tplc="AB602D22" w:tentative="1">
      <w:start w:val="1"/>
      <w:numFmt w:val="lowerRoman"/>
      <w:lvlText w:val="%9."/>
      <w:lvlJc w:val="right"/>
      <w:pPr>
        <w:tabs>
          <w:tab w:val="num" w:pos="6480"/>
        </w:tabs>
        <w:ind w:left="6480" w:hanging="180"/>
      </w:pPr>
    </w:lvl>
  </w:abstractNum>
  <w:abstractNum w:abstractNumId="91"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92" w15:restartNumberingAfterBreak="0">
    <w:nsid w:val="73BB0E73"/>
    <w:multiLevelType w:val="multilevel"/>
    <w:tmpl w:val="7F0C8FA2"/>
    <w:styleLink w:val="100"/>
    <w:lvl w:ilvl="0">
      <w:start w:val="1"/>
      <w:numFmt w:val="decimal"/>
      <w:lvlText w:val="%1."/>
      <w:lvlJc w:val="left"/>
      <w:pPr>
        <w:ind w:left="360" w:hanging="360"/>
      </w:pPr>
      <w:rPr>
        <w:rFonts w:hint="default"/>
        <w:u w:val="none"/>
      </w:rPr>
    </w:lvl>
    <w:lvl w:ilvl="1">
      <w:start w:val="1"/>
      <w:numFmt w:val="decimal"/>
      <w:lvlText w:val="%1.%2."/>
      <w:lvlJc w:val="left"/>
      <w:pPr>
        <w:ind w:left="792" w:hanging="432"/>
      </w:pPr>
      <w:rPr>
        <w:rFonts w:hint="default"/>
      </w:rPr>
    </w:lvl>
    <w:lvl w:ilvl="2">
      <w:start w:val="1"/>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3" w15:restartNumberingAfterBreak="0">
    <w:nsid w:val="73F96CF4"/>
    <w:multiLevelType w:val="hybridMultilevel"/>
    <w:tmpl w:val="467A49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95" w15:restartNumberingAfterBreak="0">
    <w:nsid w:val="7522726D"/>
    <w:multiLevelType w:val="multilevel"/>
    <w:tmpl w:val="FE26B9F0"/>
    <w:lvl w:ilvl="0">
      <w:numFmt w:val="decimal"/>
      <w:pStyle w:val="14"/>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6"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7" w15:restartNumberingAfterBreak="0">
    <w:nsid w:val="782276C1"/>
    <w:multiLevelType w:val="hybridMultilevel"/>
    <w:tmpl w:val="3502E438"/>
    <w:name w:val="listhnumber43222"/>
    <w:lvl w:ilvl="0" w:tplc="A52E7786">
      <w:start w:val="1"/>
      <w:numFmt w:val="decimal"/>
      <w:lvlText w:val="%1."/>
      <w:lvlJc w:val="left"/>
      <w:pPr>
        <w:tabs>
          <w:tab w:val="num" w:pos="720"/>
        </w:tabs>
        <w:ind w:left="720" w:hanging="360"/>
      </w:pPr>
      <w:rPr>
        <w:rFonts w:cs="Times New Roman"/>
      </w:rPr>
    </w:lvl>
    <w:lvl w:ilvl="1" w:tplc="E5406B1C">
      <w:start w:val="1"/>
      <w:numFmt w:val="hebrew1"/>
      <w:pStyle w:val="Letter2"/>
      <w:lvlText w:val="%2."/>
      <w:lvlJc w:val="left"/>
      <w:pPr>
        <w:tabs>
          <w:tab w:val="num" w:pos="1440"/>
        </w:tabs>
        <w:ind w:left="1440" w:hanging="360"/>
      </w:pPr>
      <w:rPr>
        <w:rFonts w:cs="Times New Roman" w:hint="default"/>
        <w:sz w:val="2"/>
        <w:szCs w:val="24"/>
      </w:rPr>
    </w:lvl>
    <w:lvl w:ilvl="2" w:tplc="B1049B68">
      <w:start w:val="1"/>
      <w:numFmt w:val="lowerRoman"/>
      <w:lvlText w:val="%3."/>
      <w:lvlJc w:val="right"/>
      <w:pPr>
        <w:tabs>
          <w:tab w:val="num" w:pos="2160"/>
        </w:tabs>
        <w:ind w:left="2160" w:hanging="180"/>
      </w:pPr>
      <w:rPr>
        <w:rFonts w:cs="Times New Roman"/>
      </w:rPr>
    </w:lvl>
    <w:lvl w:ilvl="3" w:tplc="60E49B38">
      <w:start w:val="1"/>
      <w:numFmt w:val="decimal"/>
      <w:lvlText w:val="%4."/>
      <w:lvlJc w:val="left"/>
      <w:pPr>
        <w:tabs>
          <w:tab w:val="num" w:pos="2880"/>
        </w:tabs>
        <w:ind w:left="2880" w:hanging="360"/>
      </w:pPr>
      <w:rPr>
        <w:rFonts w:cs="Times New Roman"/>
      </w:rPr>
    </w:lvl>
    <w:lvl w:ilvl="4" w:tplc="448E86DE">
      <w:start w:val="1"/>
      <w:numFmt w:val="lowerLetter"/>
      <w:lvlText w:val="%5."/>
      <w:lvlJc w:val="left"/>
      <w:pPr>
        <w:tabs>
          <w:tab w:val="num" w:pos="3600"/>
        </w:tabs>
        <w:ind w:left="3600" w:hanging="360"/>
      </w:pPr>
      <w:rPr>
        <w:rFonts w:cs="Times New Roman"/>
      </w:rPr>
    </w:lvl>
    <w:lvl w:ilvl="5" w:tplc="8026A10A">
      <w:start w:val="1"/>
      <w:numFmt w:val="lowerRoman"/>
      <w:lvlText w:val="%6."/>
      <w:lvlJc w:val="right"/>
      <w:pPr>
        <w:tabs>
          <w:tab w:val="num" w:pos="4320"/>
        </w:tabs>
        <w:ind w:left="4320" w:hanging="180"/>
      </w:pPr>
      <w:rPr>
        <w:rFonts w:cs="Times New Roman"/>
      </w:rPr>
    </w:lvl>
    <w:lvl w:ilvl="6" w:tplc="9BACB8C8">
      <w:start w:val="1"/>
      <w:numFmt w:val="decimal"/>
      <w:lvlText w:val="%7."/>
      <w:lvlJc w:val="left"/>
      <w:pPr>
        <w:tabs>
          <w:tab w:val="num" w:pos="5040"/>
        </w:tabs>
        <w:ind w:left="5040" w:hanging="360"/>
      </w:pPr>
      <w:rPr>
        <w:rFonts w:cs="Times New Roman"/>
      </w:rPr>
    </w:lvl>
    <w:lvl w:ilvl="7" w:tplc="5A2CB004">
      <w:start w:val="1"/>
      <w:numFmt w:val="lowerLetter"/>
      <w:lvlText w:val="%8."/>
      <w:lvlJc w:val="left"/>
      <w:pPr>
        <w:tabs>
          <w:tab w:val="num" w:pos="5760"/>
        </w:tabs>
        <w:ind w:left="5760" w:hanging="360"/>
      </w:pPr>
      <w:rPr>
        <w:rFonts w:cs="Times New Roman"/>
      </w:rPr>
    </w:lvl>
    <w:lvl w:ilvl="8" w:tplc="25CAFC56">
      <w:start w:val="1"/>
      <w:numFmt w:val="lowerRoman"/>
      <w:lvlText w:val="%9."/>
      <w:lvlJc w:val="right"/>
      <w:pPr>
        <w:tabs>
          <w:tab w:val="num" w:pos="6480"/>
        </w:tabs>
        <w:ind w:left="6480" w:hanging="180"/>
      </w:pPr>
      <w:rPr>
        <w:rFonts w:cs="Times New Roman"/>
      </w:rPr>
    </w:lvl>
  </w:abstractNum>
  <w:abstractNum w:abstractNumId="98" w15:restartNumberingAfterBreak="0">
    <w:nsid w:val="794811A5"/>
    <w:multiLevelType w:val="hybridMultilevel"/>
    <w:tmpl w:val="21F06726"/>
    <w:name w:val="listhhnumber3"/>
    <w:lvl w:ilvl="0" w:tplc="38D8138E">
      <w:start w:val="1"/>
      <w:numFmt w:val="decimal"/>
      <w:pStyle w:val="Letter1"/>
      <w:lvlText w:val="%1."/>
      <w:lvlJc w:val="left"/>
      <w:pPr>
        <w:tabs>
          <w:tab w:val="num" w:pos="720"/>
        </w:tabs>
        <w:ind w:left="720" w:hanging="360"/>
      </w:pPr>
      <w:rPr>
        <w:rFonts w:cs="Times New Roman"/>
        <w:b w:val="0"/>
        <w:bCs w:val="0"/>
      </w:rPr>
    </w:lvl>
    <w:lvl w:ilvl="1" w:tplc="9C26CF3E">
      <w:start w:val="1"/>
      <w:numFmt w:val="hebrew1"/>
      <w:lvlText w:val="%2."/>
      <w:lvlJc w:val="left"/>
      <w:pPr>
        <w:tabs>
          <w:tab w:val="num" w:pos="1440"/>
        </w:tabs>
        <w:ind w:left="1440" w:hanging="360"/>
      </w:pPr>
      <w:rPr>
        <w:rFonts w:cs="Times New Roman" w:hint="default"/>
        <w:sz w:val="2"/>
        <w:szCs w:val="24"/>
      </w:rPr>
    </w:lvl>
    <w:lvl w:ilvl="2" w:tplc="35100E24">
      <w:start w:val="1"/>
      <w:numFmt w:val="lowerRoman"/>
      <w:lvlText w:val="%3."/>
      <w:lvlJc w:val="right"/>
      <w:pPr>
        <w:tabs>
          <w:tab w:val="num" w:pos="2160"/>
        </w:tabs>
        <w:ind w:left="2160" w:hanging="180"/>
      </w:pPr>
      <w:rPr>
        <w:rFonts w:cs="Times New Roman"/>
      </w:rPr>
    </w:lvl>
    <w:lvl w:ilvl="3" w:tplc="C1AC82B4">
      <w:start w:val="1"/>
      <w:numFmt w:val="decimal"/>
      <w:lvlText w:val="%4."/>
      <w:lvlJc w:val="left"/>
      <w:pPr>
        <w:tabs>
          <w:tab w:val="num" w:pos="2880"/>
        </w:tabs>
        <w:ind w:left="2880" w:hanging="360"/>
      </w:pPr>
      <w:rPr>
        <w:rFonts w:cs="Times New Roman"/>
      </w:rPr>
    </w:lvl>
    <w:lvl w:ilvl="4" w:tplc="D694830E">
      <w:start w:val="1"/>
      <w:numFmt w:val="lowerLetter"/>
      <w:lvlText w:val="%5."/>
      <w:lvlJc w:val="left"/>
      <w:pPr>
        <w:tabs>
          <w:tab w:val="num" w:pos="3600"/>
        </w:tabs>
        <w:ind w:left="3600" w:hanging="360"/>
      </w:pPr>
      <w:rPr>
        <w:rFonts w:cs="Times New Roman"/>
      </w:rPr>
    </w:lvl>
    <w:lvl w:ilvl="5" w:tplc="27B25182">
      <w:start w:val="1"/>
      <w:numFmt w:val="lowerRoman"/>
      <w:lvlText w:val="%6."/>
      <w:lvlJc w:val="right"/>
      <w:pPr>
        <w:tabs>
          <w:tab w:val="num" w:pos="4320"/>
        </w:tabs>
        <w:ind w:left="4320" w:hanging="180"/>
      </w:pPr>
      <w:rPr>
        <w:rFonts w:cs="Times New Roman"/>
      </w:rPr>
    </w:lvl>
    <w:lvl w:ilvl="6" w:tplc="4DC0469A">
      <w:start w:val="1"/>
      <w:numFmt w:val="decimal"/>
      <w:lvlText w:val="%7."/>
      <w:lvlJc w:val="left"/>
      <w:pPr>
        <w:tabs>
          <w:tab w:val="num" w:pos="5040"/>
        </w:tabs>
        <w:ind w:left="5040" w:hanging="360"/>
      </w:pPr>
      <w:rPr>
        <w:rFonts w:cs="Times New Roman"/>
      </w:rPr>
    </w:lvl>
    <w:lvl w:ilvl="7" w:tplc="F0361032">
      <w:start w:val="1"/>
      <w:numFmt w:val="lowerLetter"/>
      <w:lvlText w:val="%8."/>
      <w:lvlJc w:val="left"/>
      <w:pPr>
        <w:tabs>
          <w:tab w:val="num" w:pos="5760"/>
        </w:tabs>
        <w:ind w:left="5760" w:hanging="360"/>
      </w:pPr>
      <w:rPr>
        <w:rFonts w:cs="Times New Roman"/>
      </w:rPr>
    </w:lvl>
    <w:lvl w:ilvl="8" w:tplc="B52A8B68">
      <w:start w:val="1"/>
      <w:numFmt w:val="lowerRoman"/>
      <w:lvlText w:val="%9."/>
      <w:lvlJc w:val="right"/>
      <w:pPr>
        <w:tabs>
          <w:tab w:val="num" w:pos="6480"/>
        </w:tabs>
        <w:ind w:left="6480" w:hanging="180"/>
      </w:pPr>
      <w:rPr>
        <w:rFonts w:cs="Times New Roman"/>
      </w:rPr>
    </w:lvl>
  </w:abstractNum>
  <w:abstractNum w:abstractNumId="99" w15:restartNumberingAfterBreak="0">
    <w:nsid w:val="7A0728A5"/>
    <w:multiLevelType w:val="hybridMultilevel"/>
    <w:tmpl w:val="467A49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7A9E5C2B"/>
    <w:multiLevelType w:val="hybridMultilevel"/>
    <w:tmpl w:val="467A49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7D5160A6"/>
    <w:multiLevelType w:val="multilevel"/>
    <w:tmpl w:val="00D2C88C"/>
    <w:name w:val="listhnumber4322322"/>
    <w:lvl w:ilvl="0">
      <w:numFmt w:val="decimal"/>
      <w:pStyle w:val="15"/>
      <w:lvlText w:val="%1."/>
      <w:lvlJc w:val="left"/>
      <w:pPr>
        <w:tabs>
          <w:tab w:val="num" w:pos="360"/>
        </w:tabs>
        <w:ind w:left="360" w:hanging="360"/>
      </w:pPr>
      <w:rPr>
        <w:rFonts w:hint="default"/>
        <w:lang w:val="en-US"/>
      </w:rPr>
    </w:lvl>
    <w:lvl w:ilvl="1">
      <w:start w:val="1"/>
      <w:numFmt w:val="decimal"/>
      <w:pStyle w:val="25"/>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2"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3" w15:restartNumberingAfterBreak="0">
    <w:nsid w:val="7E734DBD"/>
    <w:multiLevelType w:val="multilevel"/>
    <w:tmpl w:val="0DB080A2"/>
    <w:lvl w:ilvl="0">
      <w:start w:val="1"/>
      <w:numFmt w:val="decimal"/>
      <w:pStyle w:val="L1"/>
      <w:lvlText w:val="%1."/>
      <w:lvlJc w:val="left"/>
      <w:pPr>
        <w:ind w:left="360" w:hanging="360"/>
      </w:pPr>
      <w:rPr>
        <w:rFonts w:hint="default"/>
      </w:rPr>
    </w:lvl>
    <w:lvl w:ilvl="1">
      <w:start w:val="1"/>
      <w:numFmt w:val="decimal"/>
      <w:pStyle w:val="L2"/>
      <w:lvlText w:val="%1.%2."/>
      <w:lvlJc w:val="left"/>
      <w:pPr>
        <w:ind w:left="792" w:hanging="432"/>
      </w:pPr>
      <w:rPr>
        <w:b w:val="0"/>
        <w:bCs w:val="0"/>
      </w:rPr>
    </w:lvl>
    <w:lvl w:ilvl="2">
      <w:start w:val="1"/>
      <w:numFmt w:val="decimal"/>
      <w:pStyle w:val="L3"/>
      <w:lvlText w:val="%1.%2.%3."/>
      <w:lvlJc w:val="left"/>
      <w:pPr>
        <w:ind w:left="1224" w:hanging="504"/>
      </w:pPr>
    </w:lvl>
    <w:lvl w:ilvl="3">
      <w:start w:val="1"/>
      <w:numFmt w:val="decimal"/>
      <w:pStyle w:val="L4"/>
      <w:lvlText w:val="%1.%2.%3.%4."/>
      <w:lvlJc w:val="left"/>
      <w:pPr>
        <w:ind w:left="1728" w:hanging="648"/>
      </w:pPr>
    </w:lvl>
    <w:lvl w:ilvl="4">
      <w:start w:val="1"/>
      <w:numFmt w:val="decimal"/>
      <w:pStyle w:val="L5"/>
      <w:lvlText w:val="%1.%2.%3.%4.%5."/>
      <w:lvlJc w:val="left"/>
      <w:pPr>
        <w:ind w:left="2232" w:hanging="792"/>
      </w:pPr>
    </w:lvl>
    <w:lvl w:ilvl="5">
      <w:start w:val="1"/>
      <w:numFmt w:val="decimal"/>
      <w:pStyle w:val="L6"/>
      <w:lvlText w:val="%1.%2.%3.%4.%5.%6."/>
      <w:lvlJc w:val="left"/>
      <w:pPr>
        <w:ind w:left="2736" w:hanging="936"/>
      </w:pPr>
    </w:lvl>
    <w:lvl w:ilvl="6">
      <w:start w:val="1"/>
      <w:numFmt w:val="decimal"/>
      <w:pStyle w:val="L7"/>
      <w:lvlText w:val="%1.%2.%3.%4.%5.%6.%7."/>
      <w:lvlJc w:val="left"/>
      <w:pPr>
        <w:ind w:left="3240" w:hanging="1080"/>
      </w:pPr>
    </w:lvl>
    <w:lvl w:ilvl="7">
      <w:start w:val="1"/>
      <w:numFmt w:val="decimal"/>
      <w:pStyle w:val="L8"/>
      <w:lvlText w:val="%1.%2.%3.%4.%5.%6.%7.%8."/>
      <w:lvlJc w:val="left"/>
      <w:pPr>
        <w:ind w:left="3744" w:hanging="1224"/>
      </w:pPr>
    </w:lvl>
    <w:lvl w:ilvl="8">
      <w:start w:val="1"/>
      <w:numFmt w:val="decimal"/>
      <w:pStyle w:val="L9"/>
      <w:lvlText w:val="%1.%2.%3.%4.%5.%6.%7.%8.%9."/>
      <w:lvlJc w:val="left"/>
      <w:pPr>
        <w:ind w:left="4320" w:hanging="1440"/>
      </w:pPr>
    </w:lvl>
  </w:abstractNum>
  <w:abstractNum w:abstractNumId="104" w15:restartNumberingAfterBreak="0">
    <w:nsid w:val="7FF40FD9"/>
    <w:multiLevelType w:val="multilevel"/>
    <w:tmpl w:val="7FF40FD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5"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6" w15:restartNumberingAfterBreak="0">
    <w:nsid w:val="7FF40FDC"/>
    <w:multiLevelType w:val="multilevel"/>
    <w:tmpl w:val="7FF40F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7" w15:restartNumberingAfterBreak="0">
    <w:nsid w:val="7FF40FDD"/>
    <w:multiLevelType w:val="multilevel"/>
    <w:tmpl w:val="7FF40FD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72"/>
  </w:num>
  <w:num w:numId="2">
    <w:abstractNumId w:val="20"/>
  </w:num>
  <w:num w:numId="3">
    <w:abstractNumId w:val="0"/>
  </w:num>
  <w:num w:numId="4">
    <w:abstractNumId w:val="56"/>
  </w:num>
  <w:num w:numId="5">
    <w:abstractNumId w:val="1"/>
  </w:num>
  <w:num w:numId="6">
    <w:abstractNumId w:val="82"/>
  </w:num>
  <w:num w:numId="7">
    <w:abstractNumId w:val="37"/>
  </w:num>
  <w:num w:numId="8">
    <w:abstractNumId w:val="25"/>
  </w:num>
  <w:num w:numId="9">
    <w:abstractNumId w:val="70"/>
  </w:num>
  <w:num w:numId="10">
    <w:abstractNumId w:val="94"/>
  </w:num>
  <w:num w:numId="11">
    <w:abstractNumId w:val="32"/>
  </w:num>
  <w:num w:numId="12">
    <w:abstractNumId w:val="2"/>
  </w:num>
  <w:num w:numId="13">
    <w:abstractNumId w:val="23"/>
  </w:num>
  <w:num w:numId="14">
    <w:abstractNumId w:val="30"/>
  </w:num>
  <w:num w:numId="15">
    <w:abstractNumId w:val="74"/>
  </w:num>
  <w:num w:numId="16">
    <w:abstractNumId w:val="14"/>
  </w:num>
  <w:num w:numId="17">
    <w:abstractNumId w:val="59"/>
  </w:num>
  <w:num w:numId="18">
    <w:abstractNumId w:val="26"/>
  </w:num>
  <w:num w:numId="19">
    <w:abstractNumId w:val="48"/>
  </w:num>
  <w:num w:numId="20">
    <w:abstractNumId w:val="77"/>
  </w:num>
  <w:num w:numId="21">
    <w:abstractNumId w:val="45"/>
  </w:num>
  <w:num w:numId="22">
    <w:abstractNumId w:val="85"/>
  </w:num>
  <w:num w:numId="23">
    <w:abstractNumId w:val="4"/>
  </w:num>
  <w:num w:numId="24">
    <w:abstractNumId w:val="8"/>
  </w:num>
  <w:num w:numId="25">
    <w:abstractNumId w:val="41"/>
  </w:num>
  <w:num w:numId="26">
    <w:abstractNumId w:val="91"/>
  </w:num>
  <w:num w:numId="27">
    <w:abstractNumId w:val="83"/>
  </w:num>
  <w:num w:numId="28">
    <w:abstractNumId w:val="24"/>
  </w:num>
  <w:num w:numId="29">
    <w:abstractNumId w:val="76"/>
  </w:num>
  <w:num w:numId="30">
    <w:abstractNumId w:val="31"/>
  </w:num>
  <w:num w:numId="31">
    <w:abstractNumId w:val="33"/>
  </w:num>
  <w:num w:numId="32">
    <w:abstractNumId w:val="22"/>
  </w:num>
  <w:num w:numId="33">
    <w:abstractNumId w:val="73"/>
  </w:num>
  <w:num w:numId="34">
    <w:abstractNumId w:val="80"/>
  </w:num>
  <w:num w:numId="35">
    <w:abstractNumId w:val="49"/>
  </w:num>
  <w:num w:numId="36">
    <w:abstractNumId w:val="21"/>
  </w:num>
  <w:num w:numId="37">
    <w:abstractNumId w:val="57"/>
  </w:num>
  <w:num w:numId="38">
    <w:abstractNumId w:val="38"/>
  </w:num>
  <w:num w:numId="39">
    <w:abstractNumId w:val="98"/>
  </w:num>
  <w:num w:numId="40">
    <w:abstractNumId w:val="97"/>
  </w:num>
  <w:num w:numId="41">
    <w:abstractNumId w:val="90"/>
  </w:num>
  <w:num w:numId="42">
    <w:abstractNumId w:val="55"/>
  </w:num>
  <w:num w:numId="43">
    <w:abstractNumId w:val="101"/>
  </w:num>
  <w:num w:numId="44">
    <w:abstractNumId w:val="89"/>
  </w:num>
  <w:num w:numId="45">
    <w:abstractNumId w:val="11"/>
  </w:num>
  <w:num w:numId="46">
    <w:abstractNumId w:val="44"/>
  </w:num>
  <w:num w:numId="47">
    <w:abstractNumId w:val="12"/>
  </w:num>
  <w:num w:numId="48">
    <w:abstractNumId w:val="51"/>
  </w:num>
  <w:num w:numId="49">
    <w:abstractNumId w:val="7"/>
  </w:num>
  <w:num w:numId="50">
    <w:abstractNumId w:val="95"/>
  </w:num>
  <w:num w:numId="51">
    <w:abstractNumId w:val="39"/>
  </w:num>
  <w:num w:numId="52">
    <w:abstractNumId w:val="81"/>
  </w:num>
  <w:num w:numId="53">
    <w:abstractNumId w:val="84"/>
  </w:num>
  <w:num w:numId="54">
    <w:abstractNumId w:val="5"/>
  </w:num>
  <w:num w:numId="55">
    <w:abstractNumId w:val="43"/>
  </w:num>
  <w:num w:numId="56">
    <w:abstractNumId w:val="3"/>
  </w:num>
  <w:num w:numId="57">
    <w:abstractNumId w:val="9"/>
  </w:num>
  <w:num w:numId="58">
    <w:abstractNumId w:val="96"/>
  </w:num>
  <w:num w:numId="59">
    <w:abstractNumId w:val="29"/>
  </w:num>
  <w:num w:numId="60">
    <w:abstractNumId w:val="47"/>
  </w:num>
  <w:num w:numId="61">
    <w:abstractNumId w:val="6"/>
  </w:num>
  <w:num w:numId="62">
    <w:abstractNumId w:val="102"/>
  </w:num>
  <w:num w:numId="63">
    <w:abstractNumId w:val="87"/>
  </w:num>
  <w:num w:numId="64">
    <w:abstractNumId w:val="68"/>
  </w:num>
  <w:num w:numId="65">
    <w:abstractNumId w:val="39"/>
  </w:num>
  <w:num w:numId="66">
    <w:abstractNumId w:val="2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8"/>
  </w:num>
  <w:num w:numId="6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46"/>
  </w:num>
  <w:num w:numId="71">
    <w:abstractNumId w:val="64"/>
  </w:num>
  <w:num w:numId="72">
    <w:abstractNumId w:val="78"/>
  </w:num>
  <w:num w:numId="7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13"/>
  </w:num>
  <w:num w:numId="7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04"/>
  </w:num>
  <w:num w:numId="77">
    <w:abstractNumId w:val="105"/>
  </w:num>
  <w:num w:numId="78">
    <w:abstractNumId w:val="106"/>
  </w:num>
  <w:num w:numId="79">
    <w:abstractNumId w:val="107"/>
  </w:num>
  <w:num w:numId="80">
    <w:abstractNumId w:val="42"/>
  </w:num>
  <w:num w:numId="81">
    <w:abstractNumId w:val="92"/>
  </w:num>
  <w:num w:numId="82">
    <w:abstractNumId w:val="35"/>
  </w:num>
  <w:num w:numId="83">
    <w:abstractNumId w:val="60"/>
  </w:num>
  <w:num w:numId="84">
    <w:abstractNumId w:val="63"/>
  </w:num>
  <w:num w:numId="85">
    <w:abstractNumId w:val="69"/>
  </w:num>
  <w:num w:numId="86">
    <w:abstractNumId w:val="36"/>
  </w:num>
  <w:num w:numId="8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34"/>
  </w:num>
  <w:num w:numId="89">
    <w:abstractNumId w:val="19"/>
  </w:num>
  <w:num w:numId="90">
    <w:abstractNumId w:val="71"/>
  </w:num>
  <w:num w:numId="91">
    <w:abstractNumId w:val="88"/>
  </w:num>
  <w:num w:numId="92">
    <w:abstractNumId w:val="50"/>
  </w:num>
  <w:num w:numId="93">
    <w:abstractNumId w:val="40"/>
  </w:num>
  <w:num w:numId="94">
    <w:abstractNumId w:val="86"/>
  </w:num>
  <w:num w:numId="95">
    <w:abstractNumId w:val="67"/>
  </w:num>
  <w:num w:numId="9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100"/>
  </w:num>
  <w:num w:numId="98">
    <w:abstractNumId w:val="93"/>
  </w:num>
  <w:num w:numId="99">
    <w:abstractNumId w:val="103"/>
  </w:num>
  <w:num w:numId="100">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15"/>
  </w:num>
  <w:num w:numId="104">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53"/>
  </w:num>
  <w:num w:numId="108">
    <w:abstractNumId w:val="99"/>
  </w:num>
  <w:num w:numId="109">
    <w:abstractNumId w:val="58"/>
  </w:num>
  <w:num w:numId="110">
    <w:abstractNumId w:val="16"/>
  </w:num>
  <w:num w:numId="111">
    <w:abstractNumId w:val="66"/>
  </w:num>
  <w:num w:numId="112">
    <w:abstractNumId w:val="27"/>
  </w:num>
  <w:num w:numId="113">
    <w:abstractNumId w:val="65"/>
  </w:num>
  <w:num w:numId="114">
    <w:abstractNumId w:val="79"/>
  </w:num>
  <w:num w:numId="115">
    <w:abstractNumId w:val="10"/>
  </w:num>
  <w:num w:numId="116">
    <w:abstractNumId w:val="62"/>
  </w:num>
  <w:num w:numId="117">
    <w:abstractNumId w:val="54"/>
  </w:num>
  <w:numIdMacAtCleanup w:val="1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astSavedUser" w:val="29"/>
    <w:docVar w:name="quickMark" w:val="1"/>
  </w:docVars>
  <w:rsids>
    <w:rsidRoot w:val="00FD6213"/>
    <w:rsid w:val="0000006F"/>
    <w:rsid w:val="0000027C"/>
    <w:rsid w:val="0000054C"/>
    <w:rsid w:val="00000A90"/>
    <w:rsid w:val="000011C8"/>
    <w:rsid w:val="0000131A"/>
    <w:rsid w:val="000017E7"/>
    <w:rsid w:val="000021EA"/>
    <w:rsid w:val="00002237"/>
    <w:rsid w:val="0000256D"/>
    <w:rsid w:val="00002836"/>
    <w:rsid w:val="000029EC"/>
    <w:rsid w:val="0000386F"/>
    <w:rsid w:val="00004546"/>
    <w:rsid w:val="00004C5F"/>
    <w:rsid w:val="00004DC7"/>
    <w:rsid w:val="000050CB"/>
    <w:rsid w:val="00005169"/>
    <w:rsid w:val="00005333"/>
    <w:rsid w:val="00005614"/>
    <w:rsid w:val="00005649"/>
    <w:rsid w:val="0000584B"/>
    <w:rsid w:val="00005A4E"/>
    <w:rsid w:val="00005E87"/>
    <w:rsid w:val="00005F83"/>
    <w:rsid w:val="0000615E"/>
    <w:rsid w:val="00006891"/>
    <w:rsid w:val="00006BC1"/>
    <w:rsid w:val="00007139"/>
    <w:rsid w:val="000072C4"/>
    <w:rsid w:val="000077DE"/>
    <w:rsid w:val="00007936"/>
    <w:rsid w:val="00007BBD"/>
    <w:rsid w:val="000100C2"/>
    <w:rsid w:val="00010469"/>
    <w:rsid w:val="00010655"/>
    <w:rsid w:val="00010BE0"/>
    <w:rsid w:val="00010EF3"/>
    <w:rsid w:val="00010FD7"/>
    <w:rsid w:val="000113D6"/>
    <w:rsid w:val="000116BA"/>
    <w:rsid w:val="00011C4B"/>
    <w:rsid w:val="00011E8E"/>
    <w:rsid w:val="00011EC8"/>
    <w:rsid w:val="0001205F"/>
    <w:rsid w:val="00012355"/>
    <w:rsid w:val="000124F9"/>
    <w:rsid w:val="000129A3"/>
    <w:rsid w:val="000138E2"/>
    <w:rsid w:val="00013B02"/>
    <w:rsid w:val="00014182"/>
    <w:rsid w:val="00014230"/>
    <w:rsid w:val="00014577"/>
    <w:rsid w:val="00014DD6"/>
    <w:rsid w:val="00015069"/>
    <w:rsid w:val="0001566C"/>
    <w:rsid w:val="000156CA"/>
    <w:rsid w:val="0001581F"/>
    <w:rsid w:val="00015F04"/>
    <w:rsid w:val="00016026"/>
    <w:rsid w:val="0001649E"/>
    <w:rsid w:val="00016667"/>
    <w:rsid w:val="00016A47"/>
    <w:rsid w:val="00017346"/>
    <w:rsid w:val="000174DA"/>
    <w:rsid w:val="00017C2B"/>
    <w:rsid w:val="00017C67"/>
    <w:rsid w:val="00017D25"/>
    <w:rsid w:val="000207E0"/>
    <w:rsid w:val="00020A01"/>
    <w:rsid w:val="00020A59"/>
    <w:rsid w:val="00020C17"/>
    <w:rsid w:val="00020CDF"/>
    <w:rsid w:val="00020E2F"/>
    <w:rsid w:val="00020EF0"/>
    <w:rsid w:val="000210BB"/>
    <w:rsid w:val="000211B3"/>
    <w:rsid w:val="000212DC"/>
    <w:rsid w:val="000213FF"/>
    <w:rsid w:val="00021A0F"/>
    <w:rsid w:val="0002203E"/>
    <w:rsid w:val="0002233B"/>
    <w:rsid w:val="00022F15"/>
    <w:rsid w:val="00023111"/>
    <w:rsid w:val="000232CF"/>
    <w:rsid w:val="000235B6"/>
    <w:rsid w:val="00023D62"/>
    <w:rsid w:val="00023DFE"/>
    <w:rsid w:val="00024056"/>
    <w:rsid w:val="0002412E"/>
    <w:rsid w:val="00024446"/>
    <w:rsid w:val="00024AB8"/>
    <w:rsid w:val="00024B61"/>
    <w:rsid w:val="00025112"/>
    <w:rsid w:val="0002564B"/>
    <w:rsid w:val="00025AC4"/>
    <w:rsid w:val="00025B4D"/>
    <w:rsid w:val="00026A6F"/>
    <w:rsid w:val="00026B2E"/>
    <w:rsid w:val="000270B2"/>
    <w:rsid w:val="00027582"/>
    <w:rsid w:val="00027697"/>
    <w:rsid w:val="00027B5E"/>
    <w:rsid w:val="00027CDD"/>
    <w:rsid w:val="00027D64"/>
    <w:rsid w:val="00027FB1"/>
    <w:rsid w:val="0003048C"/>
    <w:rsid w:val="00030AC4"/>
    <w:rsid w:val="00030B33"/>
    <w:rsid w:val="00030F02"/>
    <w:rsid w:val="0003219C"/>
    <w:rsid w:val="000325BA"/>
    <w:rsid w:val="00032754"/>
    <w:rsid w:val="000327FF"/>
    <w:rsid w:val="000334EC"/>
    <w:rsid w:val="000339E0"/>
    <w:rsid w:val="00033CF4"/>
    <w:rsid w:val="0003435A"/>
    <w:rsid w:val="00034C20"/>
    <w:rsid w:val="00035222"/>
    <w:rsid w:val="0003542C"/>
    <w:rsid w:val="0003551C"/>
    <w:rsid w:val="00035712"/>
    <w:rsid w:val="0003592D"/>
    <w:rsid w:val="00035DDC"/>
    <w:rsid w:val="00035E09"/>
    <w:rsid w:val="00035E9F"/>
    <w:rsid w:val="00036C16"/>
    <w:rsid w:val="00037036"/>
    <w:rsid w:val="00037072"/>
    <w:rsid w:val="000373B8"/>
    <w:rsid w:val="000375C8"/>
    <w:rsid w:val="00037B7B"/>
    <w:rsid w:val="00040276"/>
    <w:rsid w:val="00040610"/>
    <w:rsid w:val="0004062F"/>
    <w:rsid w:val="00040931"/>
    <w:rsid w:val="00041280"/>
    <w:rsid w:val="0004134B"/>
    <w:rsid w:val="000416FF"/>
    <w:rsid w:val="0004191E"/>
    <w:rsid w:val="000419AD"/>
    <w:rsid w:val="00041D13"/>
    <w:rsid w:val="0004282E"/>
    <w:rsid w:val="00042C8C"/>
    <w:rsid w:val="000437A5"/>
    <w:rsid w:val="00043DC6"/>
    <w:rsid w:val="000445B5"/>
    <w:rsid w:val="000445B8"/>
    <w:rsid w:val="0004485B"/>
    <w:rsid w:val="000448F7"/>
    <w:rsid w:val="00044A81"/>
    <w:rsid w:val="00044F0A"/>
    <w:rsid w:val="00044F41"/>
    <w:rsid w:val="00045726"/>
    <w:rsid w:val="00045A73"/>
    <w:rsid w:val="0004624A"/>
    <w:rsid w:val="000462C1"/>
    <w:rsid w:val="00046BF2"/>
    <w:rsid w:val="00046F95"/>
    <w:rsid w:val="000470D2"/>
    <w:rsid w:val="00047611"/>
    <w:rsid w:val="00047655"/>
    <w:rsid w:val="0004782A"/>
    <w:rsid w:val="00047991"/>
    <w:rsid w:val="00047C27"/>
    <w:rsid w:val="00047C97"/>
    <w:rsid w:val="0005009B"/>
    <w:rsid w:val="00050722"/>
    <w:rsid w:val="00050B0E"/>
    <w:rsid w:val="00050D5D"/>
    <w:rsid w:val="0005154B"/>
    <w:rsid w:val="00051B8A"/>
    <w:rsid w:val="00051CF9"/>
    <w:rsid w:val="00051ECE"/>
    <w:rsid w:val="0005206D"/>
    <w:rsid w:val="000520B7"/>
    <w:rsid w:val="00052179"/>
    <w:rsid w:val="00052230"/>
    <w:rsid w:val="00052578"/>
    <w:rsid w:val="0005302C"/>
    <w:rsid w:val="00053150"/>
    <w:rsid w:val="0005347E"/>
    <w:rsid w:val="000534D2"/>
    <w:rsid w:val="000535E0"/>
    <w:rsid w:val="00053647"/>
    <w:rsid w:val="00053824"/>
    <w:rsid w:val="0005498B"/>
    <w:rsid w:val="00054C35"/>
    <w:rsid w:val="00054C9F"/>
    <w:rsid w:val="00054E32"/>
    <w:rsid w:val="000555A9"/>
    <w:rsid w:val="00055942"/>
    <w:rsid w:val="00055E41"/>
    <w:rsid w:val="00055FE3"/>
    <w:rsid w:val="000561DB"/>
    <w:rsid w:val="000564C4"/>
    <w:rsid w:val="000568CE"/>
    <w:rsid w:val="000568D7"/>
    <w:rsid w:val="00056CC0"/>
    <w:rsid w:val="00056F4E"/>
    <w:rsid w:val="0005710F"/>
    <w:rsid w:val="000572F8"/>
    <w:rsid w:val="000574BE"/>
    <w:rsid w:val="00057CD6"/>
    <w:rsid w:val="00060082"/>
    <w:rsid w:val="000600D2"/>
    <w:rsid w:val="00060378"/>
    <w:rsid w:val="00060777"/>
    <w:rsid w:val="000609CE"/>
    <w:rsid w:val="000609EC"/>
    <w:rsid w:val="00060D6C"/>
    <w:rsid w:val="000611D1"/>
    <w:rsid w:val="000613B1"/>
    <w:rsid w:val="0006180C"/>
    <w:rsid w:val="00061F7F"/>
    <w:rsid w:val="00062096"/>
    <w:rsid w:val="00062566"/>
    <w:rsid w:val="000626ED"/>
    <w:rsid w:val="00062985"/>
    <w:rsid w:val="00062DB9"/>
    <w:rsid w:val="0006368D"/>
    <w:rsid w:val="000636CD"/>
    <w:rsid w:val="000636E1"/>
    <w:rsid w:val="000638DF"/>
    <w:rsid w:val="00063F68"/>
    <w:rsid w:val="00064384"/>
    <w:rsid w:val="00064A30"/>
    <w:rsid w:val="00064DB3"/>
    <w:rsid w:val="000653C3"/>
    <w:rsid w:val="0006587E"/>
    <w:rsid w:val="0006598C"/>
    <w:rsid w:val="00065A14"/>
    <w:rsid w:val="00065D4C"/>
    <w:rsid w:val="00066383"/>
    <w:rsid w:val="0006674F"/>
    <w:rsid w:val="00066789"/>
    <w:rsid w:val="00067671"/>
    <w:rsid w:val="00067721"/>
    <w:rsid w:val="00067DC3"/>
    <w:rsid w:val="00067FED"/>
    <w:rsid w:val="00070187"/>
    <w:rsid w:val="00070374"/>
    <w:rsid w:val="00070AD2"/>
    <w:rsid w:val="00070B1A"/>
    <w:rsid w:val="00070DA5"/>
    <w:rsid w:val="000713B2"/>
    <w:rsid w:val="00071F20"/>
    <w:rsid w:val="000722F7"/>
    <w:rsid w:val="000725C9"/>
    <w:rsid w:val="00072817"/>
    <w:rsid w:val="00072F6B"/>
    <w:rsid w:val="000730D1"/>
    <w:rsid w:val="000731E7"/>
    <w:rsid w:val="000735D6"/>
    <w:rsid w:val="00073CE0"/>
    <w:rsid w:val="00073E7A"/>
    <w:rsid w:val="00073FDD"/>
    <w:rsid w:val="00074D45"/>
    <w:rsid w:val="0007523E"/>
    <w:rsid w:val="00075492"/>
    <w:rsid w:val="00075A91"/>
    <w:rsid w:val="00075EBD"/>
    <w:rsid w:val="00075EC7"/>
    <w:rsid w:val="00076186"/>
    <w:rsid w:val="000763BB"/>
    <w:rsid w:val="000767B7"/>
    <w:rsid w:val="00076B43"/>
    <w:rsid w:val="0007721F"/>
    <w:rsid w:val="00077222"/>
    <w:rsid w:val="00077BE8"/>
    <w:rsid w:val="000805DE"/>
    <w:rsid w:val="00080C02"/>
    <w:rsid w:val="000813C7"/>
    <w:rsid w:val="000813E9"/>
    <w:rsid w:val="0008192D"/>
    <w:rsid w:val="000819DB"/>
    <w:rsid w:val="00081DF5"/>
    <w:rsid w:val="00081FE5"/>
    <w:rsid w:val="00082200"/>
    <w:rsid w:val="00082AB2"/>
    <w:rsid w:val="00082B4E"/>
    <w:rsid w:val="00082BC9"/>
    <w:rsid w:val="00082DC9"/>
    <w:rsid w:val="00083040"/>
    <w:rsid w:val="000836C8"/>
    <w:rsid w:val="000837B8"/>
    <w:rsid w:val="00083926"/>
    <w:rsid w:val="00083A7F"/>
    <w:rsid w:val="00083B00"/>
    <w:rsid w:val="00083FC7"/>
    <w:rsid w:val="00084939"/>
    <w:rsid w:val="00084A5F"/>
    <w:rsid w:val="00084D0C"/>
    <w:rsid w:val="00084D3E"/>
    <w:rsid w:val="000855D4"/>
    <w:rsid w:val="00085F42"/>
    <w:rsid w:val="00086172"/>
    <w:rsid w:val="000867CE"/>
    <w:rsid w:val="00086948"/>
    <w:rsid w:val="000869F5"/>
    <w:rsid w:val="00086C9E"/>
    <w:rsid w:val="000872D6"/>
    <w:rsid w:val="0008759F"/>
    <w:rsid w:val="00087662"/>
    <w:rsid w:val="0008791A"/>
    <w:rsid w:val="00087AB4"/>
    <w:rsid w:val="00087BDE"/>
    <w:rsid w:val="0009019B"/>
    <w:rsid w:val="0009075A"/>
    <w:rsid w:val="00090A8A"/>
    <w:rsid w:val="00090C64"/>
    <w:rsid w:val="00090CDD"/>
    <w:rsid w:val="00090F85"/>
    <w:rsid w:val="0009113D"/>
    <w:rsid w:val="000911AA"/>
    <w:rsid w:val="0009150A"/>
    <w:rsid w:val="0009190B"/>
    <w:rsid w:val="00091DD4"/>
    <w:rsid w:val="00091ECA"/>
    <w:rsid w:val="00092230"/>
    <w:rsid w:val="00092390"/>
    <w:rsid w:val="000925E9"/>
    <w:rsid w:val="00092C9B"/>
    <w:rsid w:val="00092D41"/>
    <w:rsid w:val="00092FEB"/>
    <w:rsid w:val="00093224"/>
    <w:rsid w:val="000932BD"/>
    <w:rsid w:val="0009351E"/>
    <w:rsid w:val="00093B9D"/>
    <w:rsid w:val="00093C92"/>
    <w:rsid w:val="00093DF9"/>
    <w:rsid w:val="00094141"/>
    <w:rsid w:val="000941ED"/>
    <w:rsid w:val="00094B58"/>
    <w:rsid w:val="00094C82"/>
    <w:rsid w:val="00094E29"/>
    <w:rsid w:val="00094EB2"/>
    <w:rsid w:val="00094F84"/>
    <w:rsid w:val="000958CA"/>
    <w:rsid w:val="00095926"/>
    <w:rsid w:val="00095942"/>
    <w:rsid w:val="00095AB3"/>
    <w:rsid w:val="000963DF"/>
    <w:rsid w:val="000967EC"/>
    <w:rsid w:val="0009687A"/>
    <w:rsid w:val="00096CBC"/>
    <w:rsid w:val="00096F3D"/>
    <w:rsid w:val="00097063"/>
    <w:rsid w:val="00097449"/>
    <w:rsid w:val="0009768B"/>
    <w:rsid w:val="0009777D"/>
    <w:rsid w:val="000977D6"/>
    <w:rsid w:val="000979ED"/>
    <w:rsid w:val="00097A18"/>
    <w:rsid w:val="00097C79"/>
    <w:rsid w:val="000A09E7"/>
    <w:rsid w:val="000A0AFF"/>
    <w:rsid w:val="000A0BF5"/>
    <w:rsid w:val="000A104E"/>
    <w:rsid w:val="000A1340"/>
    <w:rsid w:val="000A18E3"/>
    <w:rsid w:val="000A1982"/>
    <w:rsid w:val="000A2131"/>
    <w:rsid w:val="000A2211"/>
    <w:rsid w:val="000A229A"/>
    <w:rsid w:val="000A22E0"/>
    <w:rsid w:val="000A32BC"/>
    <w:rsid w:val="000A3922"/>
    <w:rsid w:val="000A437B"/>
    <w:rsid w:val="000A4564"/>
    <w:rsid w:val="000A4915"/>
    <w:rsid w:val="000A4C2F"/>
    <w:rsid w:val="000A5459"/>
    <w:rsid w:val="000A5B6D"/>
    <w:rsid w:val="000A5FFD"/>
    <w:rsid w:val="000A6493"/>
    <w:rsid w:val="000A65E0"/>
    <w:rsid w:val="000A6642"/>
    <w:rsid w:val="000A66FA"/>
    <w:rsid w:val="000A695D"/>
    <w:rsid w:val="000A69D8"/>
    <w:rsid w:val="000A6CB6"/>
    <w:rsid w:val="000A7942"/>
    <w:rsid w:val="000B02CF"/>
    <w:rsid w:val="000B044B"/>
    <w:rsid w:val="000B070C"/>
    <w:rsid w:val="000B0858"/>
    <w:rsid w:val="000B0AFC"/>
    <w:rsid w:val="000B0C7A"/>
    <w:rsid w:val="000B16CD"/>
    <w:rsid w:val="000B172A"/>
    <w:rsid w:val="000B1D37"/>
    <w:rsid w:val="000B1D9C"/>
    <w:rsid w:val="000B1DA9"/>
    <w:rsid w:val="000B1EC9"/>
    <w:rsid w:val="000B212B"/>
    <w:rsid w:val="000B21D2"/>
    <w:rsid w:val="000B269C"/>
    <w:rsid w:val="000B26BA"/>
    <w:rsid w:val="000B2AB5"/>
    <w:rsid w:val="000B2DFD"/>
    <w:rsid w:val="000B2E7C"/>
    <w:rsid w:val="000B32F9"/>
    <w:rsid w:val="000B442F"/>
    <w:rsid w:val="000B48D8"/>
    <w:rsid w:val="000B4CED"/>
    <w:rsid w:val="000B4DE9"/>
    <w:rsid w:val="000B5089"/>
    <w:rsid w:val="000B55AB"/>
    <w:rsid w:val="000B59FC"/>
    <w:rsid w:val="000B6121"/>
    <w:rsid w:val="000B631A"/>
    <w:rsid w:val="000B70FD"/>
    <w:rsid w:val="000B711D"/>
    <w:rsid w:val="000B7596"/>
    <w:rsid w:val="000B78A5"/>
    <w:rsid w:val="000B7E3B"/>
    <w:rsid w:val="000C04AE"/>
    <w:rsid w:val="000C1235"/>
    <w:rsid w:val="000C1ACC"/>
    <w:rsid w:val="000C1E06"/>
    <w:rsid w:val="000C2347"/>
    <w:rsid w:val="000C282C"/>
    <w:rsid w:val="000C292B"/>
    <w:rsid w:val="000C29FE"/>
    <w:rsid w:val="000C2FB6"/>
    <w:rsid w:val="000C33DE"/>
    <w:rsid w:val="000C36A8"/>
    <w:rsid w:val="000C3860"/>
    <w:rsid w:val="000C3A2A"/>
    <w:rsid w:val="000C3A5E"/>
    <w:rsid w:val="000C3D39"/>
    <w:rsid w:val="000C3FCA"/>
    <w:rsid w:val="000C407A"/>
    <w:rsid w:val="000C4471"/>
    <w:rsid w:val="000C44CE"/>
    <w:rsid w:val="000C44F1"/>
    <w:rsid w:val="000C4655"/>
    <w:rsid w:val="000C48FB"/>
    <w:rsid w:val="000C4B7B"/>
    <w:rsid w:val="000C4D6D"/>
    <w:rsid w:val="000C50DE"/>
    <w:rsid w:val="000C5177"/>
    <w:rsid w:val="000C5B3F"/>
    <w:rsid w:val="000C6747"/>
    <w:rsid w:val="000C689A"/>
    <w:rsid w:val="000C6927"/>
    <w:rsid w:val="000C6C0C"/>
    <w:rsid w:val="000C6D36"/>
    <w:rsid w:val="000C7091"/>
    <w:rsid w:val="000C7259"/>
    <w:rsid w:val="000C7663"/>
    <w:rsid w:val="000C77F6"/>
    <w:rsid w:val="000C7892"/>
    <w:rsid w:val="000C795C"/>
    <w:rsid w:val="000C79B5"/>
    <w:rsid w:val="000D171F"/>
    <w:rsid w:val="000D177E"/>
    <w:rsid w:val="000D1A51"/>
    <w:rsid w:val="000D1CEF"/>
    <w:rsid w:val="000D28C7"/>
    <w:rsid w:val="000D2B93"/>
    <w:rsid w:val="000D2C15"/>
    <w:rsid w:val="000D2C9F"/>
    <w:rsid w:val="000D2E3C"/>
    <w:rsid w:val="000D341B"/>
    <w:rsid w:val="000D3601"/>
    <w:rsid w:val="000D37B9"/>
    <w:rsid w:val="000D4146"/>
    <w:rsid w:val="000D4A5F"/>
    <w:rsid w:val="000D4C1E"/>
    <w:rsid w:val="000D4D80"/>
    <w:rsid w:val="000D550C"/>
    <w:rsid w:val="000D564C"/>
    <w:rsid w:val="000D5800"/>
    <w:rsid w:val="000D588E"/>
    <w:rsid w:val="000D594D"/>
    <w:rsid w:val="000D5EB5"/>
    <w:rsid w:val="000D6172"/>
    <w:rsid w:val="000D61BE"/>
    <w:rsid w:val="000D7190"/>
    <w:rsid w:val="000D7225"/>
    <w:rsid w:val="000D7724"/>
    <w:rsid w:val="000D77E0"/>
    <w:rsid w:val="000E05FA"/>
    <w:rsid w:val="000E0DA8"/>
    <w:rsid w:val="000E102B"/>
    <w:rsid w:val="000E124B"/>
    <w:rsid w:val="000E1484"/>
    <w:rsid w:val="000E15CB"/>
    <w:rsid w:val="000E1AE5"/>
    <w:rsid w:val="000E2294"/>
    <w:rsid w:val="000E273B"/>
    <w:rsid w:val="000E2A01"/>
    <w:rsid w:val="000E2E9B"/>
    <w:rsid w:val="000E3311"/>
    <w:rsid w:val="000E353A"/>
    <w:rsid w:val="000E3621"/>
    <w:rsid w:val="000E3F74"/>
    <w:rsid w:val="000E3F96"/>
    <w:rsid w:val="000E4224"/>
    <w:rsid w:val="000E434D"/>
    <w:rsid w:val="000E439B"/>
    <w:rsid w:val="000E4559"/>
    <w:rsid w:val="000E4A02"/>
    <w:rsid w:val="000E4D3D"/>
    <w:rsid w:val="000E4EA4"/>
    <w:rsid w:val="000E59AC"/>
    <w:rsid w:val="000E5B9A"/>
    <w:rsid w:val="000E6098"/>
    <w:rsid w:val="000E632C"/>
    <w:rsid w:val="000E6B3D"/>
    <w:rsid w:val="000E71A0"/>
    <w:rsid w:val="000E71D2"/>
    <w:rsid w:val="000E7B5B"/>
    <w:rsid w:val="000E7ED0"/>
    <w:rsid w:val="000F03F6"/>
    <w:rsid w:val="000F05E3"/>
    <w:rsid w:val="000F09D5"/>
    <w:rsid w:val="000F0B43"/>
    <w:rsid w:val="000F1695"/>
    <w:rsid w:val="000F2A10"/>
    <w:rsid w:val="000F2D31"/>
    <w:rsid w:val="000F31CD"/>
    <w:rsid w:val="000F33C4"/>
    <w:rsid w:val="000F33CA"/>
    <w:rsid w:val="000F3509"/>
    <w:rsid w:val="000F39B1"/>
    <w:rsid w:val="000F3C53"/>
    <w:rsid w:val="000F3EED"/>
    <w:rsid w:val="000F3F27"/>
    <w:rsid w:val="000F4116"/>
    <w:rsid w:val="000F4469"/>
    <w:rsid w:val="000F4523"/>
    <w:rsid w:val="000F4C57"/>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71CF"/>
    <w:rsid w:val="000F71FC"/>
    <w:rsid w:val="000F7465"/>
    <w:rsid w:val="000F7672"/>
    <w:rsid w:val="000F780D"/>
    <w:rsid w:val="000F7FD0"/>
    <w:rsid w:val="001001C3"/>
    <w:rsid w:val="00100307"/>
    <w:rsid w:val="00100EE6"/>
    <w:rsid w:val="001012E3"/>
    <w:rsid w:val="00101409"/>
    <w:rsid w:val="00101484"/>
    <w:rsid w:val="001015D6"/>
    <w:rsid w:val="00101904"/>
    <w:rsid w:val="001022C2"/>
    <w:rsid w:val="001025B4"/>
    <w:rsid w:val="00102A26"/>
    <w:rsid w:val="00102E71"/>
    <w:rsid w:val="00102F0E"/>
    <w:rsid w:val="001031DC"/>
    <w:rsid w:val="0010326C"/>
    <w:rsid w:val="00103461"/>
    <w:rsid w:val="00103479"/>
    <w:rsid w:val="0010385C"/>
    <w:rsid w:val="001039E7"/>
    <w:rsid w:val="00103A7A"/>
    <w:rsid w:val="00103B2A"/>
    <w:rsid w:val="00103B9C"/>
    <w:rsid w:val="00104142"/>
    <w:rsid w:val="001044CF"/>
    <w:rsid w:val="001047EF"/>
    <w:rsid w:val="0010480C"/>
    <w:rsid w:val="0010486C"/>
    <w:rsid w:val="00104BD0"/>
    <w:rsid w:val="00104BD5"/>
    <w:rsid w:val="00105564"/>
    <w:rsid w:val="001056BE"/>
    <w:rsid w:val="001059A3"/>
    <w:rsid w:val="00105C76"/>
    <w:rsid w:val="00106378"/>
    <w:rsid w:val="001065E0"/>
    <w:rsid w:val="0010709C"/>
    <w:rsid w:val="001074A2"/>
    <w:rsid w:val="001074E0"/>
    <w:rsid w:val="00107678"/>
    <w:rsid w:val="0010788C"/>
    <w:rsid w:val="001103BB"/>
    <w:rsid w:val="001104C1"/>
    <w:rsid w:val="0011099E"/>
    <w:rsid w:val="00110AE1"/>
    <w:rsid w:val="00110D49"/>
    <w:rsid w:val="00110E19"/>
    <w:rsid w:val="00111E16"/>
    <w:rsid w:val="0011234E"/>
    <w:rsid w:val="00112714"/>
    <w:rsid w:val="00112F78"/>
    <w:rsid w:val="001131EE"/>
    <w:rsid w:val="0011445B"/>
    <w:rsid w:val="00114554"/>
    <w:rsid w:val="00114AFF"/>
    <w:rsid w:val="001151A4"/>
    <w:rsid w:val="001152C1"/>
    <w:rsid w:val="0011628D"/>
    <w:rsid w:val="00116DF9"/>
    <w:rsid w:val="00116E05"/>
    <w:rsid w:val="00116E44"/>
    <w:rsid w:val="00116F9E"/>
    <w:rsid w:val="001170A7"/>
    <w:rsid w:val="00117213"/>
    <w:rsid w:val="001173E7"/>
    <w:rsid w:val="001210EC"/>
    <w:rsid w:val="00121C54"/>
    <w:rsid w:val="00121D76"/>
    <w:rsid w:val="00122523"/>
    <w:rsid w:val="00122A39"/>
    <w:rsid w:val="0012327A"/>
    <w:rsid w:val="0012329C"/>
    <w:rsid w:val="0012373C"/>
    <w:rsid w:val="001237A3"/>
    <w:rsid w:val="0012390B"/>
    <w:rsid w:val="00123965"/>
    <w:rsid w:val="00123AFF"/>
    <w:rsid w:val="001242F7"/>
    <w:rsid w:val="0012432E"/>
    <w:rsid w:val="00124718"/>
    <w:rsid w:val="00124AAC"/>
    <w:rsid w:val="00124BB5"/>
    <w:rsid w:val="00124D18"/>
    <w:rsid w:val="00124E34"/>
    <w:rsid w:val="00124FCF"/>
    <w:rsid w:val="001253F2"/>
    <w:rsid w:val="001256DA"/>
    <w:rsid w:val="00125A7F"/>
    <w:rsid w:val="00125AFD"/>
    <w:rsid w:val="00125E76"/>
    <w:rsid w:val="0012626F"/>
    <w:rsid w:val="00126D02"/>
    <w:rsid w:val="001271BE"/>
    <w:rsid w:val="001272E6"/>
    <w:rsid w:val="0012754C"/>
    <w:rsid w:val="00127653"/>
    <w:rsid w:val="00127A7C"/>
    <w:rsid w:val="00127E83"/>
    <w:rsid w:val="0013015A"/>
    <w:rsid w:val="0013032E"/>
    <w:rsid w:val="0013061D"/>
    <w:rsid w:val="001307ED"/>
    <w:rsid w:val="001308A5"/>
    <w:rsid w:val="0013130C"/>
    <w:rsid w:val="0013239E"/>
    <w:rsid w:val="001326DC"/>
    <w:rsid w:val="00132843"/>
    <w:rsid w:val="00132C3E"/>
    <w:rsid w:val="00132EC9"/>
    <w:rsid w:val="00132F0B"/>
    <w:rsid w:val="00133420"/>
    <w:rsid w:val="001334FF"/>
    <w:rsid w:val="001335D6"/>
    <w:rsid w:val="00134440"/>
    <w:rsid w:val="0013451E"/>
    <w:rsid w:val="001347D5"/>
    <w:rsid w:val="00135206"/>
    <w:rsid w:val="00135F48"/>
    <w:rsid w:val="00136276"/>
    <w:rsid w:val="00136AC6"/>
    <w:rsid w:val="001372E2"/>
    <w:rsid w:val="00137441"/>
    <w:rsid w:val="00137812"/>
    <w:rsid w:val="00137BA1"/>
    <w:rsid w:val="00137BA4"/>
    <w:rsid w:val="00137F95"/>
    <w:rsid w:val="0014037D"/>
    <w:rsid w:val="001403C4"/>
    <w:rsid w:val="001406A2"/>
    <w:rsid w:val="00140803"/>
    <w:rsid w:val="001408D9"/>
    <w:rsid w:val="00140B11"/>
    <w:rsid w:val="00140E2C"/>
    <w:rsid w:val="0014115F"/>
    <w:rsid w:val="00141D61"/>
    <w:rsid w:val="001420CB"/>
    <w:rsid w:val="00142313"/>
    <w:rsid w:val="00142AAF"/>
    <w:rsid w:val="00143050"/>
    <w:rsid w:val="00143124"/>
    <w:rsid w:val="001434AB"/>
    <w:rsid w:val="00143906"/>
    <w:rsid w:val="00144132"/>
    <w:rsid w:val="00144A23"/>
    <w:rsid w:val="00145DF9"/>
    <w:rsid w:val="001462DB"/>
    <w:rsid w:val="001469BA"/>
    <w:rsid w:val="00146C3C"/>
    <w:rsid w:val="0014716E"/>
    <w:rsid w:val="00147AC0"/>
    <w:rsid w:val="0015009A"/>
    <w:rsid w:val="0015039B"/>
    <w:rsid w:val="001519AD"/>
    <w:rsid w:val="00151AF1"/>
    <w:rsid w:val="00151B79"/>
    <w:rsid w:val="00151E55"/>
    <w:rsid w:val="0015204C"/>
    <w:rsid w:val="00152311"/>
    <w:rsid w:val="001524AD"/>
    <w:rsid w:val="00152E57"/>
    <w:rsid w:val="00152EEA"/>
    <w:rsid w:val="00153908"/>
    <w:rsid w:val="00153966"/>
    <w:rsid w:val="00153E17"/>
    <w:rsid w:val="0015412B"/>
    <w:rsid w:val="00154337"/>
    <w:rsid w:val="00155450"/>
    <w:rsid w:val="00155471"/>
    <w:rsid w:val="0015578E"/>
    <w:rsid w:val="001559B0"/>
    <w:rsid w:val="00155B2E"/>
    <w:rsid w:val="00156E7D"/>
    <w:rsid w:val="001572D9"/>
    <w:rsid w:val="001572F0"/>
    <w:rsid w:val="001573B8"/>
    <w:rsid w:val="001574B1"/>
    <w:rsid w:val="0015754B"/>
    <w:rsid w:val="00157B17"/>
    <w:rsid w:val="00157EB3"/>
    <w:rsid w:val="00160119"/>
    <w:rsid w:val="00160283"/>
    <w:rsid w:val="0016094C"/>
    <w:rsid w:val="00160CC1"/>
    <w:rsid w:val="00160E9A"/>
    <w:rsid w:val="00161006"/>
    <w:rsid w:val="001611C6"/>
    <w:rsid w:val="00161569"/>
    <w:rsid w:val="00161A27"/>
    <w:rsid w:val="00161B4F"/>
    <w:rsid w:val="00161C32"/>
    <w:rsid w:val="00161FE2"/>
    <w:rsid w:val="0016236A"/>
    <w:rsid w:val="00162519"/>
    <w:rsid w:val="00162C47"/>
    <w:rsid w:val="00163670"/>
    <w:rsid w:val="0016388D"/>
    <w:rsid w:val="001638C1"/>
    <w:rsid w:val="00164B30"/>
    <w:rsid w:val="00164DFA"/>
    <w:rsid w:val="00164F34"/>
    <w:rsid w:val="00165095"/>
    <w:rsid w:val="001654F2"/>
    <w:rsid w:val="001658B9"/>
    <w:rsid w:val="00165B22"/>
    <w:rsid w:val="00166211"/>
    <w:rsid w:val="001665C7"/>
    <w:rsid w:val="00166899"/>
    <w:rsid w:val="00166F5E"/>
    <w:rsid w:val="00166F8E"/>
    <w:rsid w:val="00167C38"/>
    <w:rsid w:val="00167C7B"/>
    <w:rsid w:val="00167D03"/>
    <w:rsid w:val="001700A1"/>
    <w:rsid w:val="0017023F"/>
    <w:rsid w:val="00170934"/>
    <w:rsid w:val="00170B33"/>
    <w:rsid w:val="0017108B"/>
    <w:rsid w:val="001712EA"/>
    <w:rsid w:val="001719C6"/>
    <w:rsid w:val="00171DBE"/>
    <w:rsid w:val="0017277E"/>
    <w:rsid w:val="00172986"/>
    <w:rsid w:val="001730A8"/>
    <w:rsid w:val="001731A9"/>
    <w:rsid w:val="001735C2"/>
    <w:rsid w:val="001735D3"/>
    <w:rsid w:val="001736B7"/>
    <w:rsid w:val="00173CAE"/>
    <w:rsid w:val="00173EB1"/>
    <w:rsid w:val="00174093"/>
    <w:rsid w:val="00174248"/>
    <w:rsid w:val="001742B5"/>
    <w:rsid w:val="00174987"/>
    <w:rsid w:val="001754C3"/>
    <w:rsid w:val="00175926"/>
    <w:rsid w:val="00175A02"/>
    <w:rsid w:val="00175B32"/>
    <w:rsid w:val="00175EE8"/>
    <w:rsid w:val="001760FE"/>
    <w:rsid w:val="0017616D"/>
    <w:rsid w:val="00176841"/>
    <w:rsid w:val="00176F6E"/>
    <w:rsid w:val="00177956"/>
    <w:rsid w:val="00177C01"/>
    <w:rsid w:val="0018050F"/>
    <w:rsid w:val="001805DB"/>
    <w:rsid w:val="00180BAA"/>
    <w:rsid w:val="00180D0F"/>
    <w:rsid w:val="00181A75"/>
    <w:rsid w:val="00181CE5"/>
    <w:rsid w:val="00181F10"/>
    <w:rsid w:val="001820B3"/>
    <w:rsid w:val="00182117"/>
    <w:rsid w:val="00182195"/>
    <w:rsid w:val="0018292D"/>
    <w:rsid w:val="00182BBF"/>
    <w:rsid w:val="00183086"/>
    <w:rsid w:val="0018314B"/>
    <w:rsid w:val="00183B15"/>
    <w:rsid w:val="001840CF"/>
    <w:rsid w:val="00184D71"/>
    <w:rsid w:val="00184DB6"/>
    <w:rsid w:val="001852E7"/>
    <w:rsid w:val="001854EB"/>
    <w:rsid w:val="0018557A"/>
    <w:rsid w:val="00185B57"/>
    <w:rsid w:val="001862C9"/>
    <w:rsid w:val="001865FA"/>
    <w:rsid w:val="0018661C"/>
    <w:rsid w:val="00186827"/>
    <w:rsid w:val="001868B7"/>
    <w:rsid w:val="001869A2"/>
    <w:rsid w:val="00186CE3"/>
    <w:rsid w:val="00187E31"/>
    <w:rsid w:val="00187F83"/>
    <w:rsid w:val="00190C05"/>
    <w:rsid w:val="00190D34"/>
    <w:rsid w:val="00191555"/>
    <w:rsid w:val="0019159D"/>
    <w:rsid w:val="00191A80"/>
    <w:rsid w:val="00191E48"/>
    <w:rsid w:val="00192236"/>
    <w:rsid w:val="00192322"/>
    <w:rsid w:val="00192950"/>
    <w:rsid w:val="001935DB"/>
    <w:rsid w:val="0019369B"/>
    <w:rsid w:val="001939EC"/>
    <w:rsid w:val="00193ECC"/>
    <w:rsid w:val="00193EFE"/>
    <w:rsid w:val="0019405B"/>
    <w:rsid w:val="001942B3"/>
    <w:rsid w:val="00194889"/>
    <w:rsid w:val="00194CB8"/>
    <w:rsid w:val="0019625B"/>
    <w:rsid w:val="001964F4"/>
    <w:rsid w:val="001965BD"/>
    <w:rsid w:val="00196788"/>
    <w:rsid w:val="001968A2"/>
    <w:rsid w:val="0019740A"/>
    <w:rsid w:val="001974E9"/>
    <w:rsid w:val="00197665"/>
    <w:rsid w:val="00197945"/>
    <w:rsid w:val="00197E4B"/>
    <w:rsid w:val="001A0948"/>
    <w:rsid w:val="001A1458"/>
    <w:rsid w:val="001A1971"/>
    <w:rsid w:val="001A1EC3"/>
    <w:rsid w:val="001A1EF1"/>
    <w:rsid w:val="001A22A8"/>
    <w:rsid w:val="001A28D3"/>
    <w:rsid w:val="001A2F03"/>
    <w:rsid w:val="001A3065"/>
    <w:rsid w:val="001A310F"/>
    <w:rsid w:val="001A3848"/>
    <w:rsid w:val="001A41F7"/>
    <w:rsid w:val="001A44F7"/>
    <w:rsid w:val="001A46CA"/>
    <w:rsid w:val="001A4D79"/>
    <w:rsid w:val="001A4F71"/>
    <w:rsid w:val="001A5199"/>
    <w:rsid w:val="001A5B27"/>
    <w:rsid w:val="001A5BD1"/>
    <w:rsid w:val="001A5DDF"/>
    <w:rsid w:val="001A5E3E"/>
    <w:rsid w:val="001A5F0D"/>
    <w:rsid w:val="001A662E"/>
    <w:rsid w:val="001A6689"/>
    <w:rsid w:val="001A67AB"/>
    <w:rsid w:val="001A6EFC"/>
    <w:rsid w:val="001A7586"/>
    <w:rsid w:val="001A7A65"/>
    <w:rsid w:val="001A7C42"/>
    <w:rsid w:val="001A7F85"/>
    <w:rsid w:val="001B0063"/>
    <w:rsid w:val="001B0070"/>
    <w:rsid w:val="001B067E"/>
    <w:rsid w:val="001B092F"/>
    <w:rsid w:val="001B0F37"/>
    <w:rsid w:val="001B14A2"/>
    <w:rsid w:val="001B1512"/>
    <w:rsid w:val="001B176F"/>
    <w:rsid w:val="001B25D2"/>
    <w:rsid w:val="001B27C7"/>
    <w:rsid w:val="001B2D0F"/>
    <w:rsid w:val="001B2D83"/>
    <w:rsid w:val="001B2EEE"/>
    <w:rsid w:val="001B35F7"/>
    <w:rsid w:val="001B38C7"/>
    <w:rsid w:val="001B3CCF"/>
    <w:rsid w:val="001B404F"/>
    <w:rsid w:val="001B4065"/>
    <w:rsid w:val="001B4216"/>
    <w:rsid w:val="001B42A3"/>
    <w:rsid w:val="001B4B37"/>
    <w:rsid w:val="001B4C8A"/>
    <w:rsid w:val="001B4D71"/>
    <w:rsid w:val="001B4E87"/>
    <w:rsid w:val="001B53F2"/>
    <w:rsid w:val="001B5441"/>
    <w:rsid w:val="001B56CE"/>
    <w:rsid w:val="001B56EC"/>
    <w:rsid w:val="001B5964"/>
    <w:rsid w:val="001B5CA9"/>
    <w:rsid w:val="001B6037"/>
    <w:rsid w:val="001B619A"/>
    <w:rsid w:val="001B66F5"/>
    <w:rsid w:val="001B6FB3"/>
    <w:rsid w:val="001B78A6"/>
    <w:rsid w:val="001B7A9B"/>
    <w:rsid w:val="001B7C06"/>
    <w:rsid w:val="001B7EAB"/>
    <w:rsid w:val="001C047C"/>
    <w:rsid w:val="001C04A9"/>
    <w:rsid w:val="001C0722"/>
    <w:rsid w:val="001C1286"/>
    <w:rsid w:val="001C12E2"/>
    <w:rsid w:val="001C140B"/>
    <w:rsid w:val="001C1867"/>
    <w:rsid w:val="001C1986"/>
    <w:rsid w:val="001C21E7"/>
    <w:rsid w:val="001C24A1"/>
    <w:rsid w:val="001C24E0"/>
    <w:rsid w:val="001C36BD"/>
    <w:rsid w:val="001C3C09"/>
    <w:rsid w:val="001C4356"/>
    <w:rsid w:val="001C45AF"/>
    <w:rsid w:val="001C4916"/>
    <w:rsid w:val="001C4F6D"/>
    <w:rsid w:val="001C50AF"/>
    <w:rsid w:val="001C51D3"/>
    <w:rsid w:val="001C5A27"/>
    <w:rsid w:val="001C652B"/>
    <w:rsid w:val="001C667C"/>
    <w:rsid w:val="001C697F"/>
    <w:rsid w:val="001C6A3D"/>
    <w:rsid w:val="001C71A4"/>
    <w:rsid w:val="001C7208"/>
    <w:rsid w:val="001C730F"/>
    <w:rsid w:val="001D0460"/>
    <w:rsid w:val="001D070A"/>
    <w:rsid w:val="001D083F"/>
    <w:rsid w:val="001D11FC"/>
    <w:rsid w:val="001D12C5"/>
    <w:rsid w:val="001D176B"/>
    <w:rsid w:val="001D1816"/>
    <w:rsid w:val="001D1C4A"/>
    <w:rsid w:val="001D207E"/>
    <w:rsid w:val="001D241F"/>
    <w:rsid w:val="001D2653"/>
    <w:rsid w:val="001D27A9"/>
    <w:rsid w:val="001D29A2"/>
    <w:rsid w:val="001D2E60"/>
    <w:rsid w:val="001D3149"/>
    <w:rsid w:val="001D3334"/>
    <w:rsid w:val="001D3C16"/>
    <w:rsid w:val="001D3EAD"/>
    <w:rsid w:val="001D409C"/>
    <w:rsid w:val="001D40A8"/>
    <w:rsid w:val="001D4894"/>
    <w:rsid w:val="001D4A6E"/>
    <w:rsid w:val="001D5457"/>
    <w:rsid w:val="001D55DD"/>
    <w:rsid w:val="001D577B"/>
    <w:rsid w:val="001D5797"/>
    <w:rsid w:val="001D583A"/>
    <w:rsid w:val="001D629B"/>
    <w:rsid w:val="001D687B"/>
    <w:rsid w:val="001D78E9"/>
    <w:rsid w:val="001D7A2E"/>
    <w:rsid w:val="001D7D70"/>
    <w:rsid w:val="001E01AA"/>
    <w:rsid w:val="001E023B"/>
    <w:rsid w:val="001E0CD3"/>
    <w:rsid w:val="001E11EE"/>
    <w:rsid w:val="001E1537"/>
    <w:rsid w:val="001E196A"/>
    <w:rsid w:val="001E1B13"/>
    <w:rsid w:val="001E28CB"/>
    <w:rsid w:val="001E3287"/>
    <w:rsid w:val="001E33AF"/>
    <w:rsid w:val="001E3B7F"/>
    <w:rsid w:val="001E3CA7"/>
    <w:rsid w:val="001E3D28"/>
    <w:rsid w:val="001E3EE6"/>
    <w:rsid w:val="001E410A"/>
    <w:rsid w:val="001E4396"/>
    <w:rsid w:val="001E4457"/>
    <w:rsid w:val="001E45F8"/>
    <w:rsid w:val="001E4A26"/>
    <w:rsid w:val="001E4E17"/>
    <w:rsid w:val="001E4FCF"/>
    <w:rsid w:val="001E548A"/>
    <w:rsid w:val="001E6795"/>
    <w:rsid w:val="001E67FC"/>
    <w:rsid w:val="001E6D2F"/>
    <w:rsid w:val="001E70EA"/>
    <w:rsid w:val="001E7106"/>
    <w:rsid w:val="001E76E4"/>
    <w:rsid w:val="001E776E"/>
    <w:rsid w:val="001E795A"/>
    <w:rsid w:val="001E7FFA"/>
    <w:rsid w:val="001F00A9"/>
    <w:rsid w:val="001F03F2"/>
    <w:rsid w:val="001F0459"/>
    <w:rsid w:val="001F0826"/>
    <w:rsid w:val="001F1261"/>
    <w:rsid w:val="001F1620"/>
    <w:rsid w:val="001F1BDF"/>
    <w:rsid w:val="001F2013"/>
    <w:rsid w:val="001F2D4B"/>
    <w:rsid w:val="001F3460"/>
    <w:rsid w:val="001F3C78"/>
    <w:rsid w:val="001F4007"/>
    <w:rsid w:val="001F4306"/>
    <w:rsid w:val="001F4635"/>
    <w:rsid w:val="001F4EF7"/>
    <w:rsid w:val="001F50A0"/>
    <w:rsid w:val="001F64A1"/>
    <w:rsid w:val="001F6A28"/>
    <w:rsid w:val="001F7139"/>
    <w:rsid w:val="001F742B"/>
    <w:rsid w:val="001F7905"/>
    <w:rsid w:val="001F7FA4"/>
    <w:rsid w:val="00200399"/>
    <w:rsid w:val="00200501"/>
    <w:rsid w:val="00201160"/>
    <w:rsid w:val="00201288"/>
    <w:rsid w:val="0020266A"/>
    <w:rsid w:val="00202912"/>
    <w:rsid w:val="00202F4F"/>
    <w:rsid w:val="00202F9A"/>
    <w:rsid w:val="00203312"/>
    <w:rsid w:val="002037AB"/>
    <w:rsid w:val="0020397B"/>
    <w:rsid w:val="00203D89"/>
    <w:rsid w:val="00204008"/>
    <w:rsid w:val="00204078"/>
    <w:rsid w:val="00204485"/>
    <w:rsid w:val="002046B1"/>
    <w:rsid w:val="00204AAB"/>
    <w:rsid w:val="00204AE0"/>
    <w:rsid w:val="002054FC"/>
    <w:rsid w:val="0020551E"/>
    <w:rsid w:val="00205721"/>
    <w:rsid w:val="00205D70"/>
    <w:rsid w:val="00205D7B"/>
    <w:rsid w:val="002063B9"/>
    <w:rsid w:val="002063CC"/>
    <w:rsid w:val="00206555"/>
    <w:rsid w:val="00206C7D"/>
    <w:rsid w:val="00206E8C"/>
    <w:rsid w:val="00207675"/>
    <w:rsid w:val="0020786E"/>
    <w:rsid w:val="00207D8D"/>
    <w:rsid w:val="00207FC0"/>
    <w:rsid w:val="002102F1"/>
    <w:rsid w:val="00210343"/>
    <w:rsid w:val="00210A8F"/>
    <w:rsid w:val="00210B7B"/>
    <w:rsid w:val="00210FAD"/>
    <w:rsid w:val="0021101F"/>
    <w:rsid w:val="002112F2"/>
    <w:rsid w:val="002114C3"/>
    <w:rsid w:val="00211F46"/>
    <w:rsid w:val="00212145"/>
    <w:rsid w:val="002123DD"/>
    <w:rsid w:val="002127EC"/>
    <w:rsid w:val="00212FBA"/>
    <w:rsid w:val="0021329D"/>
    <w:rsid w:val="00213476"/>
    <w:rsid w:val="00213BD8"/>
    <w:rsid w:val="00215200"/>
    <w:rsid w:val="00215392"/>
    <w:rsid w:val="00215F7F"/>
    <w:rsid w:val="00216264"/>
    <w:rsid w:val="002167B5"/>
    <w:rsid w:val="002171FC"/>
    <w:rsid w:val="00217E75"/>
    <w:rsid w:val="002201E6"/>
    <w:rsid w:val="002203D1"/>
    <w:rsid w:val="00220BC6"/>
    <w:rsid w:val="00220DB5"/>
    <w:rsid w:val="00221167"/>
    <w:rsid w:val="002213C6"/>
    <w:rsid w:val="0022176D"/>
    <w:rsid w:val="00221EC2"/>
    <w:rsid w:val="00222051"/>
    <w:rsid w:val="002223FF"/>
    <w:rsid w:val="00222482"/>
    <w:rsid w:val="0022281B"/>
    <w:rsid w:val="00222850"/>
    <w:rsid w:val="00222EC1"/>
    <w:rsid w:val="0022412B"/>
    <w:rsid w:val="00224438"/>
    <w:rsid w:val="002249A3"/>
    <w:rsid w:val="00224D33"/>
    <w:rsid w:val="002252CC"/>
    <w:rsid w:val="00225395"/>
    <w:rsid w:val="00225582"/>
    <w:rsid w:val="002256C7"/>
    <w:rsid w:val="00225B11"/>
    <w:rsid w:val="00225D83"/>
    <w:rsid w:val="002266AE"/>
    <w:rsid w:val="00226CCF"/>
    <w:rsid w:val="00227026"/>
    <w:rsid w:val="00227686"/>
    <w:rsid w:val="002276CF"/>
    <w:rsid w:val="00227873"/>
    <w:rsid w:val="00227DD6"/>
    <w:rsid w:val="002303CC"/>
    <w:rsid w:val="00231B24"/>
    <w:rsid w:val="00232331"/>
    <w:rsid w:val="0023241B"/>
    <w:rsid w:val="002326B3"/>
    <w:rsid w:val="002326CC"/>
    <w:rsid w:val="00232DE8"/>
    <w:rsid w:val="0023338F"/>
    <w:rsid w:val="00233592"/>
    <w:rsid w:val="00233A0D"/>
    <w:rsid w:val="00233B7A"/>
    <w:rsid w:val="00233E8E"/>
    <w:rsid w:val="002344CB"/>
    <w:rsid w:val="00234970"/>
    <w:rsid w:val="00234EE8"/>
    <w:rsid w:val="00235200"/>
    <w:rsid w:val="002356E8"/>
    <w:rsid w:val="002358E8"/>
    <w:rsid w:val="00235924"/>
    <w:rsid w:val="00235BC5"/>
    <w:rsid w:val="00235DE9"/>
    <w:rsid w:val="00236193"/>
    <w:rsid w:val="00236698"/>
    <w:rsid w:val="00236E1B"/>
    <w:rsid w:val="00237354"/>
    <w:rsid w:val="002400E1"/>
    <w:rsid w:val="00240876"/>
    <w:rsid w:val="0024126D"/>
    <w:rsid w:val="00241332"/>
    <w:rsid w:val="002426B4"/>
    <w:rsid w:val="002428EC"/>
    <w:rsid w:val="00242A8B"/>
    <w:rsid w:val="00242D21"/>
    <w:rsid w:val="002438B1"/>
    <w:rsid w:val="00243945"/>
    <w:rsid w:val="00243BE0"/>
    <w:rsid w:val="00243C1C"/>
    <w:rsid w:val="002442FC"/>
    <w:rsid w:val="002445A8"/>
    <w:rsid w:val="002447F5"/>
    <w:rsid w:val="0024499A"/>
    <w:rsid w:val="00244B8F"/>
    <w:rsid w:val="00244BD7"/>
    <w:rsid w:val="00244C23"/>
    <w:rsid w:val="00244FC4"/>
    <w:rsid w:val="00245074"/>
    <w:rsid w:val="002451C8"/>
    <w:rsid w:val="00245362"/>
    <w:rsid w:val="00245558"/>
    <w:rsid w:val="002455CB"/>
    <w:rsid w:val="002456AF"/>
    <w:rsid w:val="002456D6"/>
    <w:rsid w:val="00245BF5"/>
    <w:rsid w:val="00246433"/>
    <w:rsid w:val="002469AB"/>
    <w:rsid w:val="00246CE3"/>
    <w:rsid w:val="002470BC"/>
    <w:rsid w:val="002478FD"/>
    <w:rsid w:val="00247B84"/>
    <w:rsid w:val="00247BC0"/>
    <w:rsid w:val="00247ECD"/>
    <w:rsid w:val="002500B3"/>
    <w:rsid w:val="00250342"/>
    <w:rsid w:val="00250BDF"/>
    <w:rsid w:val="00250E33"/>
    <w:rsid w:val="00251561"/>
    <w:rsid w:val="00251BE9"/>
    <w:rsid w:val="0025204B"/>
    <w:rsid w:val="002528E7"/>
    <w:rsid w:val="002529C7"/>
    <w:rsid w:val="00252E12"/>
    <w:rsid w:val="00252ED0"/>
    <w:rsid w:val="00252F0B"/>
    <w:rsid w:val="00253268"/>
    <w:rsid w:val="002532F8"/>
    <w:rsid w:val="002536C2"/>
    <w:rsid w:val="0025379D"/>
    <w:rsid w:val="002538AC"/>
    <w:rsid w:val="00253960"/>
    <w:rsid w:val="00254C58"/>
    <w:rsid w:val="00254DD7"/>
    <w:rsid w:val="00254EE6"/>
    <w:rsid w:val="0025503F"/>
    <w:rsid w:val="00255075"/>
    <w:rsid w:val="002552EB"/>
    <w:rsid w:val="00255394"/>
    <w:rsid w:val="0025599F"/>
    <w:rsid w:val="002559AA"/>
    <w:rsid w:val="002562B9"/>
    <w:rsid w:val="0025631B"/>
    <w:rsid w:val="00256849"/>
    <w:rsid w:val="00256BD3"/>
    <w:rsid w:val="002576C7"/>
    <w:rsid w:val="002579F7"/>
    <w:rsid w:val="00257AE3"/>
    <w:rsid w:val="00257B53"/>
    <w:rsid w:val="00257FB6"/>
    <w:rsid w:val="00260AC0"/>
    <w:rsid w:val="002611DB"/>
    <w:rsid w:val="00261355"/>
    <w:rsid w:val="002616C1"/>
    <w:rsid w:val="0026188D"/>
    <w:rsid w:val="00262147"/>
    <w:rsid w:val="002621A8"/>
    <w:rsid w:val="0026265B"/>
    <w:rsid w:val="00262BCE"/>
    <w:rsid w:val="00262D2D"/>
    <w:rsid w:val="00263511"/>
    <w:rsid w:val="002636D2"/>
    <w:rsid w:val="00263B24"/>
    <w:rsid w:val="00263F6B"/>
    <w:rsid w:val="00264226"/>
    <w:rsid w:val="00264797"/>
    <w:rsid w:val="00264E54"/>
    <w:rsid w:val="0026507C"/>
    <w:rsid w:val="00265113"/>
    <w:rsid w:val="002651D9"/>
    <w:rsid w:val="00265558"/>
    <w:rsid w:val="002658E9"/>
    <w:rsid w:val="002659FF"/>
    <w:rsid w:val="00266623"/>
    <w:rsid w:val="0026666B"/>
    <w:rsid w:val="0026679A"/>
    <w:rsid w:val="00266822"/>
    <w:rsid w:val="002668C6"/>
    <w:rsid w:val="00266926"/>
    <w:rsid w:val="00266A53"/>
    <w:rsid w:val="00266A9F"/>
    <w:rsid w:val="00266DFF"/>
    <w:rsid w:val="002674DC"/>
    <w:rsid w:val="002674FF"/>
    <w:rsid w:val="00267FAB"/>
    <w:rsid w:val="00267FD9"/>
    <w:rsid w:val="002704AC"/>
    <w:rsid w:val="00270642"/>
    <w:rsid w:val="0027075D"/>
    <w:rsid w:val="002708BA"/>
    <w:rsid w:val="0027104D"/>
    <w:rsid w:val="002712C1"/>
    <w:rsid w:val="00271502"/>
    <w:rsid w:val="0027205E"/>
    <w:rsid w:val="00272124"/>
    <w:rsid w:val="00272237"/>
    <w:rsid w:val="00272856"/>
    <w:rsid w:val="00272C1F"/>
    <w:rsid w:val="00272D24"/>
    <w:rsid w:val="00273083"/>
    <w:rsid w:val="0027326D"/>
    <w:rsid w:val="0027331A"/>
    <w:rsid w:val="002738B5"/>
    <w:rsid w:val="00273DBD"/>
    <w:rsid w:val="00273DD4"/>
    <w:rsid w:val="00273F9A"/>
    <w:rsid w:val="0027412A"/>
    <w:rsid w:val="002745F9"/>
    <w:rsid w:val="002746F2"/>
    <w:rsid w:val="00274CE2"/>
    <w:rsid w:val="00274D40"/>
    <w:rsid w:val="0027557B"/>
    <w:rsid w:val="00275887"/>
    <w:rsid w:val="00275BF0"/>
    <w:rsid w:val="00276304"/>
    <w:rsid w:val="00276452"/>
    <w:rsid w:val="00276C87"/>
    <w:rsid w:val="00277232"/>
    <w:rsid w:val="002776C5"/>
    <w:rsid w:val="00277D82"/>
    <w:rsid w:val="00277EF0"/>
    <w:rsid w:val="00280165"/>
    <w:rsid w:val="00280311"/>
    <w:rsid w:val="002804F4"/>
    <w:rsid w:val="00280D15"/>
    <w:rsid w:val="00280F8B"/>
    <w:rsid w:val="00280FB0"/>
    <w:rsid w:val="002810F1"/>
    <w:rsid w:val="00281C49"/>
    <w:rsid w:val="00281CEA"/>
    <w:rsid w:val="00281D1C"/>
    <w:rsid w:val="00282175"/>
    <w:rsid w:val="00282CE7"/>
    <w:rsid w:val="00283BC7"/>
    <w:rsid w:val="00283D6C"/>
    <w:rsid w:val="00284127"/>
    <w:rsid w:val="00284163"/>
    <w:rsid w:val="00284393"/>
    <w:rsid w:val="00284BA6"/>
    <w:rsid w:val="00284CA0"/>
    <w:rsid w:val="00285136"/>
    <w:rsid w:val="002855B4"/>
    <w:rsid w:val="00285EC1"/>
    <w:rsid w:val="00285F0A"/>
    <w:rsid w:val="00285FBF"/>
    <w:rsid w:val="00286063"/>
    <w:rsid w:val="002865CE"/>
    <w:rsid w:val="00287063"/>
    <w:rsid w:val="00287194"/>
    <w:rsid w:val="002873B9"/>
    <w:rsid w:val="00287677"/>
    <w:rsid w:val="0028779A"/>
    <w:rsid w:val="00287A0D"/>
    <w:rsid w:val="00287A99"/>
    <w:rsid w:val="00287B08"/>
    <w:rsid w:val="00287C38"/>
    <w:rsid w:val="00287F5B"/>
    <w:rsid w:val="0029053A"/>
    <w:rsid w:val="00290864"/>
    <w:rsid w:val="00290D61"/>
    <w:rsid w:val="00290FB9"/>
    <w:rsid w:val="0029137B"/>
    <w:rsid w:val="002915D9"/>
    <w:rsid w:val="00291741"/>
    <w:rsid w:val="00291E4E"/>
    <w:rsid w:val="002921BF"/>
    <w:rsid w:val="002923D2"/>
    <w:rsid w:val="002926CE"/>
    <w:rsid w:val="00292900"/>
    <w:rsid w:val="00292D38"/>
    <w:rsid w:val="00293155"/>
    <w:rsid w:val="00293F44"/>
    <w:rsid w:val="002940CF"/>
    <w:rsid w:val="00294150"/>
    <w:rsid w:val="00294456"/>
    <w:rsid w:val="002946F2"/>
    <w:rsid w:val="00294E64"/>
    <w:rsid w:val="002953C1"/>
    <w:rsid w:val="00295408"/>
    <w:rsid w:val="002954B7"/>
    <w:rsid w:val="00295B6A"/>
    <w:rsid w:val="00295B72"/>
    <w:rsid w:val="002965BC"/>
    <w:rsid w:val="002966FA"/>
    <w:rsid w:val="002968CB"/>
    <w:rsid w:val="00296A71"/>
    <w:rsid w:val="00296F53"/>
    <w:rsid w:val="002973AF"/>
    <w:rsid w:val="002975F7"/>
    <w:rsid w:val="0029775D"/>
    <w:rsid w:val="002A038A"/>
    <w:rsid w:val="002A0418"/>
    <w:rsid w:val="002A0A04"/>
    <w:rsid w:val="002A0B19"/>
    <w:rsid w:val="002A0C87"/>
    <w:rsid w:val="002A0EBA"/>
    <w:rsid w:val="002A1299"/>
    <w:rsid w:val="002A12A9"/>
    <w:rsid w:val="002A2533"/>
    <w:rsid w:val="002A26BB"/>
    <w:rsid w:val="002A293B"/>
    <w:rsid w:val="002A2E77"/>
    <w:rsid w:val="002A3E64"/>
    <w:rsid w:val="002A410D"/>
    <w:rsid w:val="002A4179"/>
    <w:rsid w:val="002A484B"/>
    <w:rsid w:val="002A4B87"/>
    <w:rsid w:val="002A54A3"/>
    <w:rsid w:val="002A5516"/>
    <w:rsid w:val="002A5B1A"/>
    <w:rsid w:val="002A5B79"/>
    <w:rsid w:val="002A6126"/>
    <w:rsid w:val="002A6315"/>
    <w:rsid w:val="002A660D"/>
    <w:rsid w:val="002A6877"/>
    <w:rsid w:val="002A6A81"/>
    <w:rsid w:val="002A6F38"/>
    <w:rsid w:val="002A7173"/>
    <w:rsid w:val="002A78B6"/>
    <w:rsid w:val="002A7D65"/>
    <w:rsid w:val="002A7FEA"/>
    <w:rsid w:val="002B0AAF"/>
    <w:rsid w:val="002B1085"/>
    <w:rsid w:val="002B1290"/>
    <w:rsid w:val="002B16F3"/>
    <w:rsid w:val="002B1A4F"/>
    <w:rsid w:val="002B1BF5"/>
    <w:rsid w:val="002B2EDD"/>
    <w:rsid w:val="002B43E2"/>
    <w:rsid w:val="002B4E8A"/>
    <w:rsid w:val="002B53EA"/>
    <w:rsid w:val="002B61C0"/>
    <w:rsid w:val="002B62A3"/>
    <w:rsid w:val="002B62E3"/>
    <w:rsid w:val="002B69E0"/>
    <w:rsid w:val="002B6A5D"/>
    <w:rsid w:val="002B6D1C"/>
    <w:rsid w:val="002B7367"/>
    <w:rsid w:val="002B767E"/>
    <w:rsid w:val="002B77BC"/>
    <w:rsid w:val="002B7E1D"/>
    <w:rsid w:val="002B7E6A"/>
    <w:rsid w:val="002B7EAB"/>
    <w:rsid w:val="002B7FF7"/>
    <w:rsid w:val="002C00FE"/>
    <w:rsid w:val="002C0278"/>
    <w:rsid w:val="002C0974"/>
    <w:rsid w:val="002C0A43"/>
    <w:rsid w:val="002C0F05"/>
    <w:rsid w:val="002C1AB4"/>
    <w:rsid w:val="002C1F83"/>
    <w:rsid w:val="002C28E5"/>
    <w:rsid w:val="002C2A2D"/>
    <w:rsid w:val="002C2B0C"/>
    <w:rsid w:val="002C2BBB"/>
    <w:rsid w:val="002C30F4"/>
    <w:rsid w:val="002C3744"/>
    <w:rsid w:val="002C3911"/>
    <w:rsid w:val="002C3E5C"/>
    <w:rsid w:val="002C41CA"/>
    <w:rsid w:val="002C48C9"/>
    <w:rsid w:val="002C4A26"/>
    <w:rsid w:val="002C4A31"/>
    <w:rsid w:val="002C542F"/>
    <w:rsid w:val="002C5444"/>
    <w:rsid w:val="002C59F0"/>
    <w:rsid w:val="002C5BC1"/>
    <w:rsid w:val="002C5E6D"/>
    <w:rsid w:val="002C633E"/>
    <w:rsid w:val="002C6974"/>
    <w:rsid w:val="002C719F"/>
    <w:rsid w:val="002C7A5B"/>
    <w:rsid w:val="002D0691"/>
    <w:rsid w:val="002D0ABA"/>
    <w:rsid w:val="002D0FCD"/>
    <w:rsid w:val="002D10A0"/>
    <w:rsid w:val="002D184A"/>
    <w:rsid w:val="002D1D37"/>
    <w:rsid w:val="002D29D5"/>
    <w:rsid w:val="002D2BE0"/>
    <w:rsid w:val="002D2D2D"/>
    <w:rsid w:val="002D2DEF"/>
    <w:rsid w:val="002D3216"/>
    <w:rsid w:val="002D33AB"/>
    <w:rsid w:val="002D34EB"/>
    <w:rsid w:val="002D357C"/>
    <w:rsid w:val="002D3773"/>
    <w:rsid w:val="002D38EF"/>
    <w:rsid w:val="002D3CF1"/>
    <w:rsid w:val="002D4318"/>
    <w:rsid w:val="002D49DA"/>
    <w:rsid w:val="002D4F3D"/>
    <w:rsid w:val="002D5431"/>
    <w:rsid w:val="002D549A"/>
    <w:rsid w:val="002D55F6"/>
    <w:rsid w:val="002D5646"/>
    <w:rsid w:val="002D56F0"/>
    <w:rsid w:val="002D58C3"/>
    <w:rsid w:val="002D595B"/>
    <w:rsid w:val="002D5F70"/>
    <w:rsid w:val="002D67B8"/>
    <w:rsid w:val="002D6ED3"/>
    <w:rsid w:val="002D7610"/>
    <w:rsid w:val="002D7789"/>
    <w:rsid w:val="002D7A41"/>
    <w:rsid w:val="002D7B6A"/>
    <w:rsid w:val="002D7FEE"/>
    <w:rsid w:val="002E0656"/>
    <w:rsid w:val="002E0B62"/>
    <w:rsid w:val="002E0ED7"/>
    <w:rsid w:val="002E17B4"/>
    <w:rsid w:val="002E193C"/>
    <w:rsid w:val="002E1A1D"/>
    <w:rsid w:val="002E1B9B"/>
    <w:rsid w:val="002E1BA7"/>
    <w:rsid w:val="002E21FA"/>
    <w:rsid w:val="002E2354"/>
    <w:rsid w:val="002E237B"/>
    <w:rsid w:val="002E23B3"/>
    <w:rsid w:val="002E255B"/>
    <w:rsid w:val="002E2F15"/>
    <w:rsid w:val="002E3128"/>
    <w:rsid w:val="002E323E"/>
    <w:rsid w:val="002E32CA"/>
    <w:rsid w:val="002E3393"/>
    <w:rsid w:val="002E38F4"/>
    <w:rsid w:val="002E3CAC"/>
    <w:rsid w:val="002E3E30"/>
    <w:rsid w:val="002E416F"/>
    <w:rsid w:val="002E48FD"/>
    <w:rsid w:val="002E4C9E"/>
    <w:rsid w:val="002E5109"/>
    <w:rsid w:val="002E5277"/>
    <w:rsid w:val="002E5597"/>
    <w:rsid w:val="002E5800"/>
    <w:rsid w:val="002E59C1"/>
    <w:rsid w:val="002E5C02"/>
    <w:rsid w:val="002E5D7B"/>
    <w:rsid w:val="002E6313"/>
    <w:rsid w:val="002E6603"/>
    <w:rsid w:val="002E66A3"/>
    <w:rsid w:val="002E6766"/>
    <w:rsid w:val="002E6898"/>
    <w:rsid w:val="002E6E26"/>
    <w:rsid w:val="002E72C7"/>
    <w:rsid w:val="002E7D84"/>
    <w:rsid w:val="002F0546"/>
    <w:rsid w:val="002F0F78"/>
    <w:rsid w:val="002F104C"/>
    <w:rsid w:val="002F11FF"/>
    <w:rsid w:val="002F1425"/>
    <w:rsid w:val="002F17E6"/>
    <w:rsid w:val="002F197C"/>
    <w:rsid w:val="002F1AF5"/>
    <w:rsid w:val="002F1CE5"/>
    <w:rsid w:val="002F1CF4"/>
    <w:rsid w:val="002F1D10"/>
    <w:rsid w:val="002F1D33"/>
    <w:rsid w:val="002F20F0"/>
    <w:rsid w:val="002F2B4B"/>
    <w:rsid w:val="002F2F39"/>
    <w:rsid w:val="002F32A0"/>
    <w:rsid w:val="002F35E5"/>
    <w:rsid w:val="002F3A7D"/>
    <w:rsid w:val="002F3DA8"/>
    <w:rsid w:val="002F4015"/>
    <w:rsid w:val="002F40B8"/>
    <w:rsid w:val="002F4397"/>
    <w:rsid w:val="002F4F65"/>
    <w:rsid w:val="002F53B4"/>
    <w:rsid w:val="002F5613"/>
    <w:rsid w:val="002F5838"/>
    <w:rsid w:val="002F58AD"/>
    <w:rsid w:val="002F5D84"/>
    <w:rsid w:val="002F622E"/>
    <w:rsid w:val="002F6FBD"/>
    <w:rsid w:val="002F7109"/>
    <w:rsid w:val="002F7194"/>
    <w:rsid w:val="002F7280"/>
    <w:rsid w:val="002F7600"/>
    <w:rsid w:val="003001C8"/>
    <w:rsid w:val="00300A68"/>
    <w:rsid w:val="00300EAB"/>
    <w:rsid w:val="0030105E"/>
    <w:rsid w:val="00301076"/>
    <w:rsid w:val="00301586"/>
    <w:rsid w:val="00301B20"/>
    <w:rsid w:val="00301F92"/>
    <w:rsid w:val="00302134"/>
    <w:rsid w:val="00302178"/>
    <w:rsid w:val="00302294"/>
    <w:rsid w:val="00302D8C"/>
    <w:rsid w:val="003041A1"/>
    <w:rsid w:val="00304640"/>
    <w:rsid w:val="00304710"/>
    <w:rsid w:val="00304784"/>
    <w:rsid w:val="00304C81"/>
    <w:rsid w:val="00304F01"/>
    <w:rsid w:val="003053DA"/>
    <w:rsid w:val="00305B15"/>
    <w:rsid w:val="00305DD1"/>
    <w:rsid w:val="00306078"/>
    <w:rsid w:val="00306AFE"/>
    <w:rsid w:val="00306F4E"/>
    <w:rsid w:val="0030734A"/>
    <w:rsid w:val="00307AA5"/>
    <w:rsid w:val="00310174"/>
    <w:rsid w:val="0031074A"/>
    <w:rsid w:val="00310B34"/>
    <w:rsid w:val="00311518"/>
    <w:rsid w:val="00311E54"/>
    <w:rsid w:val="00312DA1"/>
    <w:rsid w:val="00312DAA"/>
    <w:rsid w:val="00313374"/>
    <w:rsid w:val="00313768"/>
    <w:rsid w:val="00313AB6"/>
    <w:rsid w:val="00314D3D"/>
    <w:rsid w:val="00314EDF"/>
    <w:rsid w:val="003154FA"/>
    <w:rsid w:val="00315705"/>
    <w:rsid w:val="00315886"/>
    <w:rsid w:val="003159CF"/>
    <w:rsid w:val="0031604E"/>
    <w:rsid w:val="00316230"/>
    <w:rsid w:val="00316E03"/>
    <w:rsid w:val="00317191"/>
    <w:rsid w:val="003176C8"/>
    <w:rsid w:val="00320211"/>
    <w:rsid w:val="00320307"/>
    <w:rsid w:val="00320348"/>
    <w:rsid w:val="00320627"/>
    <w:rsid w:val="00320694"/>
    <w:rsid w:val="00320707"/>
    <w:rsid w:val="00320BA0"/>
    <w:rsid w:val="0032140B"/>
    <w:rsid w:val="003216EC"/>
    <w:rsid w:val="00321913"/>
    <w:rsid w:val="00321AD0"/>
    <w:rsid w:val="00321E7C"/>
    <w:rsid w:val="0032215B"/>
    <w:rsid w:val="0032244D"/>
    <w:rsid w:val="0032280D"/>
    <w:rsid w:val="00322CF0"/>
    <w:rsid w:val="00322E61"/>
    <w:rsid w:val="00322FCF"/>
    <w:rsid w:val="00323241"/>
    <w:rsid w:val="003234ED"/>
    <w:rsid w:val="003236F8"/>
    <w:rsid w:val="00323DB0"/>
    <w:rsid w:val="00323E5B"/>
    <w:rsid w:val="003242D0"/>
    <w:rsid w:val="0032474E"/>
    <w:rsid w:val="00324823"/>
    <w:rsid w:val="00324A19"/>
    <w:rsid w:val="00324B05"/>
    <w:rsid w:val="00324B7B"/>
    <w:rsid w:val="00324D6E"/>
    <w:rsid w:val="00324F6A"/>
    <w:rsid w:val="00325119"/>
    <w:rsid w:val="00325291"/>
    <w:rsid w:val="003252EF"/>
    <w:rsid w:val="00325879"/>
    <w:rsid w:val="00325940"/>
    <w:rsid w:val="00325AE9"/>
    <w:rsid w:val="00325E01"/>
    <w:rsid w:val="00325F8F"/>
    <w:rsid w:val="00327628"/>
    <w:rsid w:val="00327B04"/>
    <w:rsid w:val="00327C31"/>
    <w:rsid w:val="00327F82"/>
    <w:rsid w:val="00330BC1"/>
    <w:rsid w:val="00330DC5"/>
    <w:rsid w:val="0033125C"/>
    <w:rsid w:val="00331287"/>
    <w:rsid w:val="00331385"/>
    <w:rsid w:val="00331A71"/>
    <w:rsid w:val="00331BD6"/>
    <w:rsid w:val="00332C76"/>
    <w:rsid w:val="00333408"/>
    <w:rsid w:val="00333577"/>
    <w:rsid w:val="003337B6"/>
    <w:rsid w:val="00333AA4"/>
    <w:rsid w:val="00334653"/>
    <w:rsid w:val="00334947"/>
    <w:rsid w:val="00334B23"/>
    <w:rsid w:val="00334F49"/>
    <w:rsid w:val="003350CD"/>
    <w:rsid w:val="00335BDF"/>
    <w:rsid w:val="00335C25"/>
    <w:rsid w:val="00336DFE"/>
    <w:rsid w:val="00336EC4"/>
    <w:rsid w:val="00337599"/>
    <w:rsid w:val="00337D57"/>
    <w:rsid w:val="00337D92"/>
    <w:rsid w:val="00340CE5"/>
    <w:rsid w:val="003410A8"/>
    <w:rsid w:val="003411EF"/>
    <w:rsid w:val="00341756"/>
    <w:rsid w:val="00341C71"/>
    <w:rsid w:val="00341D9E"/>
    <w:rsid w:val="0034251C"/>
    <w:rsid w:val="003428F4"/>
    <w:rsid w:val="00343340"/>
    <w:rsid w:val="00343358"/>
    <w:rsid w:val="003433D6"/>
    <w:rsid w:val="00343645"/>
    <w:rsid w:val="00343B85"/>
    <w:rsid w:val="0034458E"/>
    <w:rsid w:val="00344E0C"/>
    <w:rsid w:val="00344E20"/>
    <w:rsid w:val="003450B0"/>
    <w:rsid w:val="00345299"/>
    <w:rsid w:val="0034631C"/>
    <w:rsid w:val="003465C5"/>
    <w:rsid w:val="00346F78"/>
    <w:rsid w:val="00347043"/>
    <w:rsid w:val="00347690"/>
    <w:rsid w:val="00347B11"/>
    <w:rsid w:val="003505EF"/>
    <w:rsid w:val="00350640"/>
    <w:rsid w:val="00350950"/>
    <w:rsid w:val="00350AA5"/>
    <w:rsid w:val="00350D1C"/>
    <w:rsid w:val="00350EC8"/>
    <w:rsid w:val="003517F3"/>
    <w:rsid w:val="00351A55"/>
    <w:rsid w:val="00351B1F"/>
    <w:rsid w:val="00351E8D"/>
    <w:rsid w:val="00352089"/>
    <w:rsid w:val="003520E7"/>
    <w:rsid w:val="0035274F"/>
    <w:rsid w:val="00352A72"/>
    <w:rsid w:val="00352DBE"/>
    <w:rsid w:val="00353345"/>
    <w:rsid w:val="00353410"/>
    <w:rsid w:val="00353979"/>
    <w:rsid w:val="00353EB3"/>
    <w:rsid w:val="00353EE4"/>
    <w:rsid w:val="00354625"/>
    <w:rsid w:val="00354697"/>
    <w:rsid w:val="003548CC"/>
    <w:rsid w:val="00354A5D"/>
    <w:rsid w:val="00354F4F"/>
    <w:rsid w:val="00356AFF"/>
    <w:rsid w:val="00356C51"/>
    <w:rsid w:val="003570B9"/>
    <w:rsid w:val="003572B4"/>
    <w:rsid w:val="00357591"/>
    <w:rsid w:val="003575F1"/>
    <w:rsid w:val="0035790E"/>
    <w:rsid w:val="0035799C"/>
    <w:rsid w:val="003579C5"/>
    <w:rsid w:val="0036010B"/>
    <w:rsid w:val="0036079D"/>
    <w:rsid w:val="0036081E"/>
    <w:rsid w:val="00360D1D"/>
    <w:rsid w:val="00360F4E"/>
    <w:rsid w:val="00361114"/>
    <w:rsid w:val="003611FF"/>
    <w:rsid w:val="003618F3"/>
    <w:rsid w:val="00361DDC"/>
    <w:rsid w:val="00361E8A"/>
    <w:rsid w:val="00361FDC"/>
    <w:rsid w:val="003621AB"/>
    <w:rsid w:val="00362800"/>
    <w:rsid w:val="00362CBB"/>
    <w:rsid w:val="00362D43"/>
    <w:rsid w:val="00362D69"/>
    <w:rsid w:val="00363181"/>
    <w:rsid w:val="0036326E"/>
    <w:rsid w:val="00363689"/>
    <w:rsid w:val="003638FF"/>
    <w:rsid w:val="00363A65"/>
    <w:rsid w:val="00363E5E"/>
    <w:rsid w:val="0036428E"/>
    <w:rsid w:val="00364B07"/>
    <w:rsid w:val="00364CF4"/>
    <w:rsid w:val="00364FB4"/>
    <w:rsid w:val="00365008"/>
    <w:rsid w:val="00365048"/>
    <w:rsid w:val="00365184"/>
    <w:rsid w:val="003652CB"/>
    <w:rsid w:val="003652D0"/>
    <w:rsid w:val="003652E9"/>
    <w:rsid w:val="003659C8"/>
    <w:rsid w:val="00366089"/>
    <w:rsid w:val="00366550"/>
    <w:rsid w:val="00366847"/>
    <w:rsid w:val="00366C1E"/>
    <w:rsid w:val="00367C83"/>
    <w:rsid w:val="00370041"/>
    <w:rsid w:val="00370132"/>
    <w:rsid w:val="003702EB"/>
    <w:rsid w:val="00371126"/>
    <w:rsid w:val="00371195"/>
    <w:rsid w:val="003718DB"/>
    <w:rsid w:val="00371DCF"/>
    <w:rsid w:val="00372306"/>
    <w:rsid w:val="00372681"/>
    <w:rsid w:val="0037318D"/>
    <w:rsid w:val="003735AF"/>
    <w:rsid w:val="003736D6"/>
    <w:rsid w:val="00373F21"/>
    <w:rsid w:val="00374006"/>
    <w:rsid w:val="0037464D"/>
    <w:rsid w:val="0037466F"/>
    <w:rsid w:val="00374EC3"/>
    <w:rsid w:val="00375191"/>
    <w:rsid w:val="003754D8"/>
    <w:rsid w:val="00375AB2"/>
    <w:rsid w:val="00375B08"/>
    <w:rsid w:val="00375C36"/>
    <w:rsid w:val="00375C57"/>
    <w:rsid w:val="00375D47"/>
    <w:rsid w:val="00375E68"/>
    <w:rsid w:val="00376286"/>
    <w:rsid w:val="00376312"/>
    <w:rsid w:val="00376411"/>
    <w:rsid w:val="00376D1C"/>
    <w:rsid w:val="00376D69"/>
    <w:rsid w:val="00377106"/>
    <w:rsid w:val="00377479"/>
    <w:rsid w:val="003776AE"/>
    <w:rsid w:val="0037771C"/>
    <w:rsid w:val="00377CE1"/>
    <w:rsid w:val="003810BB"/>
    <w:rsid w:val="003810E3"/>
    <w:rsid w:val="0038128C"/>
    <w:rsid w:val="00381C0B"/>
    <w:rsid w:val="00381EAB"/>
    <w:rsid w:val="003828A2"/>
    <w:rsid w:val="003832B3"/>
    <w:rsid w:val="0038330F"/>
    <w:rsid w:val="00383D50"/>
    <w:rsid w:val="003840FE"/>
    <w:rsid w:val="00384516"/>
    <w:rsid w:val="00384671"/>
    <w:rsid w:val="00384B9E"/>
    <w:rsid w:val="003850A2"/>
    <w:rsid w:val="00385122"/>
    <w:rsid w:val="003852C5"/>
    <w:rsid w:val="00385688"/>
    <w:rsid w:val="00385927"/>
    <w:rsid w:val="00385DAF"/>
    <w:rsid w:val="003861CF"/>
    <w:rsid w:val="00386380"/>
    <w:rsid w:val="0038647B"/>
    <w:rsid w:val="003874D1"/>
    <w:rsid w:val="003874E8"/>
    <w:rsid w:val="00387A2F"/>
    <w:rsid w:val="00390065"/>
    <w:rsid w:val="003901BF"/>
    <w:rsid w:val="0039071E"/>
    <w:rsid w:val="00390A4F"/>
    <w:rsid w:val="00390B5E"/>
    <w:rsid w:val="00390F3A"/>
    <w:rsid w:val="003915ED"/>
    <w:rsid w:val="00391993"/>
    <w:rsid w:val="00391C69"/>
    <w:rsid w:val="00391F78"/>
    <w:rsid w:val="00392128"/>
    <w:rsid w:val="0039221F"/>
    <w:rsid w:val="00392275"/>
    <w:rsid w:val="00392B67"/>
    <w:rsid w:val="00392CB1"/>
    <w:rsid w:val="003931AD"/>
    <w:rsid w:val="003931F8"/>
    <w:rsid w:val="00393247"/>
    <w:rsid w:val="00393C6A"/>
    <w:rsid w:val="00393DEB"/>
    <w:rsid w:val="00393EF4"/>
    <w:rsid w:val="003940F5"/>
    <w:rsid w:val="0039449D"/>
    <w:rsid w:val="00394AD2"/>
    <w:rsid w:val="003950CD"/>
    <w:rsid w:val="003953C4"/>
    <w:rsid w:val="00395D04"/>
    <w:rsid w:val="00395E6D"/>
    <w:rsid w:val="00396000"/>
    <w:rsid w:val="0039653E"/>
    <w:rsid w:val="00397813"/>
    <w:rsid w:val="00397FDF"/>
    <w:rsid w:val="003A043A"/>
    <w:rsid w:val="003A0454"/>
    <w:rsid w:val="003A0858"/>
    <w:rsid w:val="003A1D09"/>
    <w:rsid w:val="003A1D7A"/>
    <w:rsid w:val="003A2580"/>
    <w:rsid w:val="003A2C1C"/>
    <w:rsid w:val="003A339B"/>
    <w:rsid w:val="003A350B"/>
    <w:rsid w:val="003A372E"/>
    <w:rsid w:val="003A3E9F"/>
    <w:rsid w:val="003A4CDC"/>
    <w:rsid w:val="003A4CDD"/>
    <w:rsid w:val="003A4E27"/>
    <w:rsid w:val="003A5385"/>
    <w:rsid w:val="003A5896"/>
    <w:rsid w:val="003A5975"/>
    <w:rsid w:val="003A5BD1"/>
    <w:rsid w:val="003A5DDC"/>
    <w:rsid w:val="003A5FC8"/>
    <w:rsid w:val="003A6259"/>
    <w:rsid w:val="003A6292"/>
    <w:rsid w:val="003A654E"/>
    <w:rsid w:val="003A68CD"/>
    <w:rsid w:val="003A6D92"/>
    <w:rsid w:val="003A71DE"/>
    <w:rsid w:val="003A7397"/>
    <w:rsid w:val="003A7620"/>
    <w:rsid w:val="003A7899"/>
    <w:rsid w:val="003A7E10"/>
    <w:rsid w:val="003A7F83"/>
    <w:rsid w:val="003B017D"/>
    <w:rsid w:val="003B03D9"/>
    <w:rsid w:val="003B09B1"/>
    <w:rsid w:val="003B0BD0"/>
    <w:rsid w:val="003B10CE"/>
    <w:rsid w:val="003B1B37"/>
    <w:rsid w:val="003B2611"/>
    <w:rsid w:val="003B26E3"/>
    <w:rsid w:val="003B2F0E"/>
    <w:rsid w:val="003B2F17"/>
    <w:rsid w:val="003B2FF3"/>
    <w:rsid w:val="003B31B1"/>
    <w:rsid w:val="003B3214"/>
    <w:rsid w:val="003B32E0"/>
    <w:rsid w:val="003B3AA2"/>
    <w:rsid w:val="003B42AE"/>
    <w:rsid w:val="003B4312"/>
    <w:rsid w:val="003B43B5"/>
    <w:rsid w:val="003B4400"/>
    <w:rsid w:val="003B519F"/>
    <w:rsid w:val="003B6185"/>
    <w:rsid w:val="003B61E6"/>
    <w:rsid w:val="003B61FD"/>
    <w:rsid w:val="003B647E"/>
    <w:rsid w:val="003B6642"/>
    <w:rsid w:val="003B67D5"/>
    <w:rsid w:val="003B6AC8"/>
    <w:rsid w:val="003B6C5F"/>
    <w:rsid w:val="003B7440"/>
    <w:rsid w:val="003B7B46"/>
    <w:rsid w:val="003C0461"/>
    <w:rsid w:val="003C07C1"/>
    <w:rsid w:val="003C081E"/>
    <w:rsid w:val="003C08E3"/>
    <w:rsid w:val="003C1285"/>
    <w:rsid w:val="003C1444"/>
    <w:rsid w:val="003C1BCC"/>
    <w:rsid w:val="003C241D"/>
    <w:rsid w:val="003C24F6"/>
    <w:rsid w:val="003C25A8"/>
    <w:rsid w:val="003C2BD6"/>
    <w:rsid w:val="003C2BFA"/>
    <w:rsid w:val="003C2CA3"/>
    <w:rsid w:val="003C31DD"/>
    <w:rsid w:val="003C3A5C"/>
    <w:rsid w:val="003C3C0A"/>
    <w:rsid w:val="003C3F66"/>
    <w:rsid w:val="003C45C9"/>
    <w:rsid w:val="003C4EE7"/>
    <w:rsid w:val="003C5437"/>
    <w:rsid w:val="003C56B2"/>
    <w:rsid w:val="003C6037"/>
    <w:rsid w:val="003C61CC"/>
    <w:rsid w:val="003C65DE"/>
    <w:rsid w:val="003C661F"/>
    <w:rsid w:val="003C66AC"/>
    <w:rsid w:val="003C6AEC"/>
    <w:rsid w:val="003C6DDD"/>
    <w:rsid w:val="003C7416"/>
    <w:rsid w:val="003C74FB"/>
    <w:rsid w:val="003C7896"/>
    <w:rsid w:val="003C78D5"/>
    <w:rsid w:val="003C7BCA"/>
    <w:rsid w:val="003C7D7F"/>
    <w:rsid w:val="003D0039"/>
    <w:rsid w:val="003D09DC"/>
    <w:rsid w:val="003D0DA2"/>
    <w:rsid w:val="003D14FF"/>
    <w:rsid w:val="003D1A4F"/>
    <w:rsid w:val="003D1BC7"/>
    <w:rsid w:val="003D1D0C"/>
    <w:rsid w:val="003D2791"/>
    <w:rsid w:val="003D2CE0"/>
    <w:rsid w:val="003D2FB3"/>
    <w:rsid w:val="003D38AA"/>
    <w:rsid w:val="003D39B3"/>
    <w:rsid w:val="003D41BC"/>
    <w:rsid w:val="003D424E"/>
    <w:rsid w:val="003D45E4"/>
    <w:rsid w:val="003D4B39"/>
    <w:rsid w:val="003D527C"/>
    <w:rsid w:val="003D5409"/>
    <w:rsid w:val="003D5415"/>
    <w:rsid w:val="003D564D"/>
    <w:rsid w:val="003D5653"/>
    <w:rsid w:val="003D601F"/>
    <w:rsid w:val="003D6204"/>
    <w:rsid w:val="003D637B"/>
    <w:rsid w:val="003D647F"/>
    <w:rsid w:val="003D64B8"/>
    <w:rsid w:val="003D64BD"/>
    <w:rsid w:val="003D69B7"/>
    <w:rsid w:val="003D6B71"/>
    <w:rsid w:val="003D6D25"/>
    <w:rsid w:val="003D6F7A"/>
    <w:rsid w:val="003D70E5"/>
    <w:rsid w:val="003D71AB"/>
    <w:rsid w:val="003E0017"/>
    <w:rsid w:val="003E0345"/>
    <w:rsid w:val="003E04A7"/>
    <w:rsid w:val="003E0610"/>
    <w:rsid w:val="003E13EA"/>
    <w:rsid w:val="003E1751"/>
    <w:rsid w:val="003E1840"/>
    <w:rsid w:val="003E1E39"/>
    <w:rsid w:val="003E1F4D"/>
    <w:rsid w:val="003E1F62"/>
    <w:rsid w:val="003E21C2"/>
    <w:rsid w:val="003E255E"/>
    <w:rsid w:val="003E268A"/>
    <w:rsid w:val="003E279E"/>
    <w:rsid w:val="003E2E58"/>
    <w:rsid w:val="003E3ED0"/>
    <w:rsid w:val="003E3F23"/>
    <w:rsid w:val="003E415F"/>
    <w:rsid w:val="003E44D9"/>
    <w:rsid w:val="003E47B9"/>
    <w:rsid w:val="003E49A2"/>
    <w:rsid w:val="003E4A85"/>
    <w:rsid w:val="003E4D43"/>
    <w:rsid w:val="003E4E93"/>
    <w:rsid w:val="003E4F5C"/>
    <w:rsid w:val="003E50EB"/>
    <w:rsid w:val="003E50EF"/>
    <w:rsid w:val="003E513C"/>
    <w:rsid w:val="003E541A"/>
    <w:rsid w:val="003E5986"/>
    <w:rsid w:val="003E5BEF"/>
    <w:rsid w:val="003E5C0B"/>
    <w:rsid w:val="003E60F9"/>
    <w:rsid w:val="003E62CA"/>
    <w:rsid w:val="003E63C2"/>
    <w:rsid w:val="003E65AC"/>
    <w:rsid w:val="003E74F3"/>
    <w:rsid w:val="003E78BD"/>
    <w:rsid w:val="003E791C"/>
    <w:rsid w:val="003E7BDE"/>
    <w:rsid w:val="003F0000"/>
    <w:rsid w:val="003F01C4"/>
    <w:rsid w:val="003F05A8"/>
    <w:rsid w:val="003F063B"/>
    <w:rsid w:val="003F09BF"/>
    <w:rsid w:val="003F1396"/>
    <w:rsid w:val="003F1905"/>
    <w:rsid w:val="003F1E7C"/>
    <w:rsid w:val="003F1FAC"/>
    <w:rsid w:val="003F21AB"/>
    <w:rsid w:val="003F2CC7"/>
    <w:rsid w:val="003F2E38"/>
    <w:rsid w:val="003F32C7"/>
    <w:rsid w:val="003F3390"/>
    <w:rsid w:val="003F35B3"/>
    <w:rsid w:val="003F39AC"/>
    <w:rsid w:val="003F3B8D"/>
    <w:rsid w:val="003F4275"/>
    <w:rsid w:val="003F429C"/>
    <w:rsid w:val="003F47E1"/>
    <w:rsid w:val="003F50A1"/>
    <w:rsid w:val="003F591B"/>
    <w:rsid w:val="003F5C49"/>
    <w:rsid w:val="003F5D1D"/>
    <w:rsid w:val="003F60CA"/>
    <w:rsid w:val="003F6218"/>
    <w:rsid w:val="003F666A"/>
    <w:rsid w:val="003F6726"/>
    <w:rsid w:val="003F6D5D"/>
    <w:rsid w:val="003F719C"/>
    <w:rsid w:val="003F7797"/>
    <w:rsid w:val="0040013B"/>
    <w:rsid w:val="00400523"/>
    <w:rsid w:val="0040055E"/>
    <w:rsid w:val="004007E9"/>
    <w:rsid w:val="004010EA"/>
    <w:rsid w:val="004015A5"/>
    <w:rsid w:val="004017A6"/>
    <w:rsid w:val="00402420"/>
    <w:rsid w:val="004024C8"/>
    <w:rsid w:val="00402C60"/>
    <w:rsid w:val="00402EDE"/>
    <w:rsid w:val="00402EE5"/>
    <w:rsid w:val="004039FF"/>
    <w:rsid w:val="00403CA1"/>
    <w:rsid w:val="004044EE"/>
    <w:rsid w:val="0040463B"/>
    <w:rsid w:val="004047B0"/>
    <w:rsid w:val="00404E42"/>
    <w:rsid w:val="00405380"/>
    <w:rsid w:val="00405A75"/>
    <w:rsid w:val="00405D22"/>
    <w:rsid w:val="00406081"/>
    <w:rsid w:val="004060F0"/>
    <w:rsid w:val="00406708"/>
    <w:rsid w:val="0040684A"/>
    <w:rsid w:val="00407055"/>
    <w:rsid w:val="004077DC"/>
    <w:rsid w:val="00407BA7"/>
    <w:rsid w:val="004106D4"/>
    <w:rsid w:val="004106E7"/>
    <w:rsid w:val="00410CFE"/>
    <w:rsid w:val="004110A5"/>
    <w:rsid w:val="0041173E"/>
    <w:rsid w:val="00411A4F"/>
    <w:rsid w:val="00411D5F"/>
    <w:rsid w:val="00411E1E"/>
    <w:rsid w:val="00411E58"/>
    <w:rsid w:val="0041208C"/>
    <w:rsid w:val="00412176"/>
    <w:rsid w:val="004121DB"/>
    <w:rsid w:val="00412469"/>
    <w:rsid w:val="004128A7"/>
    <w:rsid w:val="004130C2"/>
    <w:rsid w:val="004136EE"/>
    <w:rsid w:val="00413F5A"/>
    <w:rsid w:val="00413FEE"/>
    <w:rsid w:val="00414342"/>
    <w:rsid w:val="004145FA"/>
    <w:rsid w:val="004146EC"/>
    <w:rsid w:val="00414852"/>
    <w:rsid w:val="00414A9B"/>
    <w:rsid w:val="004150C4"/>
    <w:rsid w:val="004152BC"/>
    <w:rsid w:val="00415364"/>
    <w:rsid w:val="00415532"/>
    <w:rsid w:val="004159EC"/>
    <w:rsid w:val="00415BEC"/>
    <w:rsid w:val="00415C40"/>
    <w:rsid w:val="00415E1F"/>
    <w:rsid w:val="00416822"/>
    <w:rsid w:val="0041691F"/>
    <w:rsid w:val="0041693D"/>
    <w:rsid w:val="0041697E"/>
    <w:rsid w:val="004173EE"/>
    <w:rsid w:val="004201B0"/>
    <w:rsid w:val="00420745"/>
    <w:rsid w:val="004207C9"/>
    <w:rsid w:val="004207E6"/>
    <w:rsid w:val="00420E5F"/>
    <w:rsid w:val="004212A6"/>
    <w:rsid w:val="00421421"/>
    <w:rsid w:val="004214A9"/>
    <w:rsid w:val="004214E8"/>
    <w:rsid w:val="00421714"/>
    <w:rsid w:val="004217AA"/>
    <w:rsid w:val="00421916"/>
    <w:rsid w:val="004219EB"/>
    <w:rsid w:val="00421D3C"/>
    <w:rsid w:val="00422804"/>
    <w:rsid w:val="00422C30"/>
    <w:rsid w:val="00423C81"/>
    <w:rsid w:val="00423D6A"/>
    <w:rsid w:val="004242EF"/>
    <w:rsid w:val="00424468"/>
    <w:rsid w:val="00424667"/>
    <w:rsid w:val="00424870"/>
    <w:rsid w:val="00425726"/>
    <w:rsid w:val="00425824"/>
    <w:rsid w:val="00425B83"/>
    <w:rsid w:val="0042606A"/>
    <w:rsid w:val="004264FC"/>
    <w:rsid w:val="0042679F"/>
    <w:rsid w:val="00426A89"/>
    <w:rsid w:val="00426BD8"/>
    <w:rsid w:val="00426CDE"/>
    <w:rsid w:val="00426E0E"/>
    <w:rsid w:val="00426E4A"/>
    <w:rsid w:val="0042717E"/>
    <w:rsid w:val="0042795F"/>
    <w:rsid w:val="00427D4D"/>
    <w:rsid w:val="00430658"/>
    <w:rsid w:val="00430CAE"/>
    <w:rsid w:val="00430FB4"/>
    <w:rsid w:val="0043102E"/>
    <w:rsid w:val="00431147"/>
    <w:rsid w:val="00431E0B"/>
    <w:rsid w:val="00431F08"/>
    <w:rsid w:val="004323EF"/>
    <w:rsid w:val="004327F1"/>
    <w:rsid w:val="0043298A"/>
    <w:rsid w:val="00432B9C"/>
    <w:rsid w:val="00432E31"/>
    <w:rsid w:val="00433228"/>
    <w:rsid w:val="00433367"/>
    <w:rsid w:val="004335E6"/>
    <w:rsid w:val="004338A0"/>
    <w:rsid w:val="00433C21"/>
    <w:rsid w:val="0043413F"/>
    <w:rsid w:val="004342B3"/>
    <w:rsid w:val="00434600"/>
    <w:rsid w:val="00434B55"/>
    <w:rsid w:val="0043619E"/>
    <w:rsid w:val="004361FD"/>
    <w:rsid w:val="0043625A"/>
    <w:rsid w:val="00436573"/>
    <w:rsid w:val="00436A58"/>
    <w:rsid w:val="00437716"/>
    <w:rsid w:val="00437821"/>
    <w:rsid w:val="00437AC8"/>
    <w:rsid w:val="00440739"/>
    <w:rsid w:val="004410A3"/>
    <w:rsid w:val="004410B6"/>
    <w:rsid w:val="004410DE"/>
    <w:rsid w:val="00441670"/>
    <w:rsid w:val="00441A1B"/>
    <w:rsid w:val="00441E7B"/>
    <w:rsid w:val="004423BE"/>
    <w:rsid w:val="0044241E"/>
    <w:rsid w:val="004424A9"/>
    <w:rsid w:val="004424F6"/>
    <w:rsid w:val="00442837"/>
    <w:rsid w:val="00442C05"/>
    <w:rsid w:val="004430BE"/>
    <w:rsid w:val="0044315B"/>
    <w:rsid w:val="004434E7"/>
    <w:rsid w:val="0044394F"/>
    <w:rsid w:val="004442A3"/>
    <w:rsid w:val="004454EE"/>
    <w:rsid w:val="004455F2"/>
    <w:rsid w:val="00445940"/>
    <w:rsid w:val="0044601E"/>
    <w:rsid w:val="004462F6"/>
    <w:rsid w:val="0044643E"/>
    <w:rsid w:val="004464CE"/>
    <w:rsid w:val="0044663B"/>
    <w:rsid w:val="00446C7F"/>
    <w:rsid w:val="004472D9"/>
    <w:rsid w:val="00447321"/>
    <w:rsid w:val="004475C1"/>
    <w:rsid w:val="0044770C"/>
    <w:rsid w:val="00447A95"/>
    <w:rsid w:val="00447AD4"/>
    <w:rsid w:val="00447C3B"/>
    <w:rsid w:val="00447E11"/>
    <w:rsid w:val="00447E35"/>
    <w:rsid w:val="004501CD"/>
    <w:rsid w:val="00450399"/>
    <w:rsid w:val="004506CA"/>
    <w:rsid w:val="00450813"/>
    <w:rsid w:val="004509D3"/>
    <w:rsid w:val="00450D99"/>
    <w:rsid w:val="00450ED7"/>
    <w:rsid w:val="004510A8"/>
    <w:rsid w:val="004510F1"/>
    <w:rsid w:val="00451F2E"/>
    <w:rsid w:val="004523EB"/>
    <w:rsid w:val="004525E4"/>
    <w:rsid w:val="00452D7A"/>
    <w:rsid w:val="004530B0"/>
    <w:rsid w:val="00453616"/>
    <w:rsid w:val="004537DE"/>
    <w:rsid w:val="00454DDF"/>
    <w:rsid w:val="0045504D"/>
    <w:rsid w:val="004550F3"/>
    <w:rsid w:val="004552AA"/>
    <w:rsid w:val="004555E5"/>
    <w:rsid w:val="00455AD1"/>
    <w:rsid w:val="004560C1"/>
    <w:rsid w:val="0045615A"/>
    <w:rsid w:val="00456A06"/>
    <w:rsid w:val="0045717D"/>
    <w:rsid w:val="0045777B"/>
    <w:rsid w:val="00457B2F"/>
    <w:rsid w:val="004601CE"/>
    <w:rsid w:val="00460BBF"/>
    <w:rsid w:val="00460BF2"/>
    <w:rsid w:val="00460DEC"/>
    <w:rsid w:val="004612E8"/>
    <w:rsid w:val="00461413"/>
    <w:rsid w:val="004615B2"/>
    <w:rsid w:val="0046196C"/>
    <w:rsid w:val="00461AB2"/>
    <w:rsid w:val="00461C5E"/>
    <w:rsid w:val="00462054"/>
    <w:rsid w:val="0046232C"/>
    <w:rsid w:val="0046291B"/>
    <w:rsid w:val="00462FB6"/>
    <w:rsid w:val="00463162"/>
    <w:rsid w:val="00463B0E"/>
    <w:rsid w:val="00463B16"/>
    <w:rsid w:val="00463D3B"/>
    <w:rsid w:val="00463E81"/>
    <w:rsid w:val="00464AC2"/>
    <w:rsid w:val="00464ACD"/>
    <w:rsid w:val="00464DDB"/>
    <w:rsid w:val="0046560A"/>
    <w:rsid w:val="00465713"/>
    <w:rsid w:val="00465743"/>
    <w:rsid w:val="0046576D"/>
    <w:rsid w:val="00465B5F"/>
    <w:rsid w:val="00466BFE"/>
    <w:rsid w:val="004671BB"/>
    <w:rsid w:val="004671C2"/>
    <w:rsid w:val="00467312"/>
    <w:rsid w:val="0046781D"/>
    <w:rsid w:val="0046783A"/>
    <w:rsid w:val="004679F4"/>
    <w:rsid w:val="00467C5C"/>
    <w:rsid w:val="00467FC9"/>
    <w:rsid w:val="004700C4"/>
    <w:rsid w:val="00470305"/>
    <w:rsid w:val="00471DE4"/>
    <w:rsid w:val="004721B0"/>
    <w:rsid w:val="0047279C"/>
    <w:rsid w:val="004729E8"/>
    <w:rsid w:val="00472CE8"/>
    <w:rsid w:val="0047307B"/>
    <w:rsid w:val="00473906"/>
    <w:rsid w:val="00473A8F"/>
    <w:rsid w:val="00473AA8"/>
    <w:rsid w:val="00473CB4"/>
    <w:rsid w:val="00473CBE"/>
    <w:rsid w:val="0047476E"/>
    <w:rsid w:val="00475365"/>
    <w:rsid w:val="0047540F"/>
    <w:rsid w:val="0047559A"/>
    <w:rsid w:val="00475681"/>
    <w:rsid w:val="004759C9"/>
    <w:rsid w:val="00475BF1"/>
    <w:rsid w:val="004765F5"/>
    <w:rsid w:val="0047664A"/>
    <w:rsid w:val="004766DA"/>
    <w:rsid w:val="004767DE"/>
    <w:rsid w:val="0047693B"/>
    <w:rsid w:val="00476BC7"/>
    <w:rsid w:val="00476DF0"/>
    <w:rsid w:val="0047724B"/>
    <w:rsid w:val="00480168"/>
    <w:rsid w:val="004802F5"/>
    <w:rsid w:val="00480680"/>
    <w:rsid w:val="00480CA4"/>
    <w:rsid w:val="00480F16"/>
    <w:rsid w:val="004813F5"/>
    <w:rsid w:val="0048163F"/>
    <w:rsid w:val="004818F1"/>
    <w:rsid w:val="00481B36"/>
    <w:rsid w:val="00481CB6"/>
    <w:rsid w:val="004821D0"/>
    <w:rsid w:val="004822D3"/>
    <w:rsid w:val="00482483"/>
    <w:rsid w:val="00482B7A"/>
    <w:rsid w:val="00482CCA"/>
    <w:rsid w:val="00482CCF"/>
    <w:rsid w:val="004830A7"/>
    <w:rsid w:val="004831EC"/>
    <w:rsid w:val="00483A7E"/>
    <w:rsid w:val="00483FBE"/>
    <w:rsid w:val="00484BC4"/>
    <w:rsid w:val="00484FC2"/>
    <w:rsid w:val="0048503C"/>
    <w:rsid w:val="0048523A"/>
    <w:rsid w:val="00485726"/>
    <w:rsid w:val="0048608C"/>
    <w:rsid w:val="004861E6"/>
    <w:rsid w:val="00486790"/>
    <w:rsid w:val="004868AD"/>
    <w:rsid w:val="00486C98"/>
    <w:rsid w:val="00486D05"/>
    <w:rsid w:val="00486D75"/>
    <w:rsid w:val="004872EC"/>
    <w:rsid w:val="00487485"/>
    <w:rsid w:val="00487A37"/>
    <w:rsid w:val="00490028"/>
    <w:rsid w:val="00490061"/>
    <w:rsid w:val="00490142"/>
    <w:rsid w:val="004901C0"/>
    <w:rsid w:val="00490446"/>
    <w:rsid w:val="004906D4"/>
    <w:rsid w:val="004908D8"/>
    <w:rsid w:val="00490BFC"/>
    <w:rsid w:val="00490C7C"/>
    <w:rsid w:val="00490DD4"/>
    <w:rsid w:val="004916C8"/>
    <w:rsid w:val="00491979"/>
    <w:rsid w:val="00491980"/>
    <w:rsid w:val="004919B5"/>
    <w:rsid w:val="00491AC8"/>
    <w:rsid w:val="00491FB4"/>
    <w:rsid w:val="0049280A"/>
    <w:rsid w:val="0049289F"/>
    <w:rsid w:val="00492C35"/>
    <w:rsid w:val="0049334D"/>
    <w:rsid w:val="0049340A"/>
    <w:rsid w:val="00493797"/>
    <w:rsid w:val="004938E6"/>
    <w:rsid w:val="00493C2A"/>
    <w:rsid w:val="00494F3B"/>
    <w:rsid w:val="00495120"/>
    <w:rsid w:val="00495255"/>
    <w:rsid w:val="004957E0"/>
    <w:rsid w:val="004958F6"/>
    <w:rsid w:val="00495A2F"/>
    <w:rsid w:val="00496952"/>
    <w:rsid w:val="004970FE"/>
    <w:rsid w:val="0049792A"/>
    <w:rsid w:val="004A0DF5"/>
    <w:rsid w:val="004A1472"/>
    <w:rsid w:val="004A1C12"/>
    <w:rsid w:val="004A202A"/>
    <w:rsid w:val="004A204A"/>
    <w:rsid w:val="004A2301"/>
    <w:rsid w:val="004A24B4"/>
    <w:rsid w:val="004A2D0A"/>
    <w:rsid w:val="004A309B"/>
    <w:rsid w:val="004A3648"/>
    <w:rsid w:val="004A368B"/>
    <w:rsid w:val="004A3743"/>
    <w:rsid w:val="004A39CF"/>
    <w:rsid w:val="004A4353"/>
    <w:rsid w:val="004A45C6"/>
    <w:rsid w:val="004A4BC4"/>
    <w:rsid w:val="004A4DF4"/>
    <w:rsid w:val="004A4F0C"/>
    <w:rsid w:val="004A5260"/>
    <w:rsid w:val="004A52BD"/>
    <w:rsid w:val="004A54DB"/>
    <w:rsid w:val="004A55C9"/>
    <w:rsid w:val="004A5FC2"/>
    <w:rsid w:val="004A60F1"/>
    <w:rsid w:val="004A6274"/>
    <w:rsid w:val="004A6389"/>
    <w:rsid w:val="004A640E"/>
    <w:rsid w:val="004A6B8E"/>
    <w:rsid w:val="004A6CCE"/>
    <w:rsid w:val="004A6EF2"/>
    <w:rsid w:val="004A6FA9"/>
    <w:rsid w:val="004A7A7B"/>
    <w:rsid w:val="004A7CFB"/>
    <w:rsid w:val="004A7DC9"/>
    <w:rsid w:val="004B0094"/>
    <w:rsid w:val="004B0211"/>
    <w:rsid w:val="004B0639"/>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9E5"/>
    <w:rsid w:val="004B2B1D"/>
    <w:rsid w:val="004B2D45"/>
    <w:rsid w:val="004B469C"/>
    <w:rsid w:val="004B4B30"/>
    <w:rsid w:val="004B4B45"/>
    <w:rsid w:val="004B4FA2"/>
    <w:rsid w:val="004B4FBF"/>
    <w:rsid w:val="004B5740"/>
    <w:rsid w:val="004B57EE"/>
    <w:rsid w:val="004B6FC8"/>
    <w:rsid w:val="004B7130"/>
    <w:rsid w:val="004B727E"/>
    <w:rsid w:val="004B7736"/>
    <w:rsid w:val="004B77DE"/>
    <w:rsid w:val="004B7818"/>
    <w:rsid w:val="004B7AB3"/>
    <w:rsid w:val="004B7D58"/>
    <w:rsid w:val="004B7DD3"/>
    <w:rsid w:val="004C00CD"/>
    <w:rsid w:val="004C0764"/>
    <w:rsid w:val="004C0B82"/>
    <w:rsid w:val="004C0C66"/>
    <w:rsid w:val="004C0CBB"/>
    <w:rsid w:val="004C0D81"/>
    <w:rsid w:val="004C0EC2"/>
    <w:rsid w:val="004C0F02"/>
    <w:rsid w:val="004C127A"/>
    <w:rsid w:val="004C127D"/>
    <w:rsid w:val="004C1282"/>
    <w:rsid w:val="004C1506"/>
    <w:rsid w:val="004C16A7"/>
    <w:rsid w:val="004C17D4"/>
    <w:rsid w:val="004C18DD"/>
    <w:rsid w:val="004C1DD5"/>
    <w:rsid w:val="004C2420"/>
    <w:rsid w:val="004C354C"/>
    <w:rsid w:val="004C3897"/>
    <w:rsid w:val="004C38C6"/>
    <w:rsid w:val="004C3BD1"/>
    <w:rsid w:val="004C4230"/>
    <w:rsid w:val="004C455A"/>
    <w:rsid w:val="004C4621"/>
    <w:rsid w:val="004C48C5"/>
    <w:rsid w:val="004C4921"/>
    <w:rsid w:val="004C4943"/>
    <w:rsid w:val="004C4BA6"/>
    <w:rsid w:val="004C514F"/>
    <w:rsid w:val="004C5538"/>
    <w:rsid w:val="004C5D62"/>
    <w:rsid w:val="004C6440"/>
    <w:rsid w:val="004C669F"/>
    <w:rsid w:val="004C6A73"/>
    <w:rsid w:val="004C6FDF"/>
    <w:rsid w:val="004C73D8"/>
    <w:rsid w:val="004C74CF"/>
    <w:rsid w:val="004C7DEB"/>
    <w:rsid w:val="004C7EE4"/>
    <w:rsid w:val="004C7F17"/>
    <w:rsid w:val="004C7F32"/>
    <w:rsid w:val="004D0094"/>
    <w:rsid w:val="004D068C"/>
    <w:rsid w:val="004D0766"/>
    <w:rsid w:val="004D1159"/>
    <w:rsid w:val="004D1212"/>
    <w:rsid w:val="004D135B"/>
    <w:rsid w:val="004D14A0"/>
    <w:rsid w:val="004D1562"/>
    <w:rsid w:val="004D17FF"/>
    <w:rsid w:val="004D199D"/>
    <w:rsid w:val="004D2220"/>
    <w:rsid w:val="004D31FE"/>
    <w:rsid w:val="004D36DB"/>
    <w:rsid w:val="004D37BC"/>
    <w:rsid w:val="004D38FF"/>
    <w:rsid w:val="004D3909"/>
    <w:rsid w:val="004D3C91"/>
    <w:rsid w:val="004D4053"/>
    <w:rsid w:val="004D42F8"/>
    <w:rsid w:val="004D441F"/>
    <w:rsid w:val="004D508C"/>
    <w:rsid w:val="004D5C95"/>
    <w:rsid w:val="004D5F14"/>
    <w:rsid w:val="004D65A1"/>
    <w:rsid w:val="004D7322"/>
    <w:rsid w:val="004D7A38"/>
    <w:rsid w:val="004D7D79"/>
    <w:rsid w:val="004E0624"/>
    <w:rsid w:val="004E0D6C"/>
    <w:rsid w:val="004E113C"/>
    <w:rsid w:val="004E1531"/>
    <w:rsid w:val="004E1E45"/>
    <w:rsid w:val="004E23D0"/>
    <w:rsid w:val="004E281F"/>
    <w:rsid w:val="004E2858"/>
    <w:rsid w:val="004E2928"/>
    <w:rsid w:val="004E359C"/>
    <w:rsid w:val="004E36D3"/>
    <w:rsid w:val="004E38AE"/>
    <w:rsid w:val="004E394B"/>
    <w:rsid w:val="004E408C"/>
    <w:rsid w:val="004E41C1"/>
    <w:rsid w:val="004E42EB"/>
    <w:rsid w:val="004E4379"/>
    <w:rsid w:val="004E479D"/>
    <w:rsid w:val="004E4896"/>
    <w:rsid w:val="004E4934"/>
    <w:rsid w:val="004E4969"/>
    <w:rsid w:val="004E4E07"/>
    <w:rsid w:val="004E4E30"/>
    <w:rsid w:val="004E5110"/>
    <w:rsid w:val="004E548F"/>
    <w:rsid w:val="004E55B6"/>
    <w:rsid w:val="004E56F4"/>
    <w:rsid w:val="004E56F9"/>
    <w:rsid w:val="004E5839"/>
    <w:rsid w:val="004E5A33"/>
    <w:rsid w:val="004E5AB4"/>
    <w:rsid w:val="004E69AB"/>
    <w:rsid w:val="004E7AD1"/>
    <w:rsid w:val="004F018A"/>
    <w:rsid w:val="004F05D9"/>
    <w:rsid w:val="004F0A6F"/>
    <w:rsid w:val="004F100B"/>
    <w:rsid w:val="004F1108"/>
    <w:rsid w:val="004F122C"/>
    <w:rsid w:val="004F1288"/>
    <w:rsid w:val="004F17EB"/>
    <w:rsid w:val="004F1811"/>
    <w:rsid w:val="004F1AFA"/>
    <w:rsid w:val="004F1CA5"/>
    <w:rsid w:val="004F1DF5"/>
    <w:rsid w:val="004F28E0"/>
    <w:rsid w:val="004F32E0"/>
    <w:rsid w:val="004F3773"/>
    <w:rsid w:val="004F408B"/>
    <w:rsid w:val="004F4348"/>
    <w:rsid w:val="004F43C5"/>
    <w:rsid w:val="004F4889"/>
    <w:rsid w:val="004F4A7D"/>
    <w:rsid w:val="004F4C2C"/>
    <w:rsid w:val="004F5215"/>
    <w:rsid w:val="004F5289"/>
    <w:rsid w:val="004F52A8"/>
    <w:rsid w:val="004F54D8"/>
    <w:rsid w:val="004F5A3C"/>
    <w:rsid w:val="004F622E"/>
    <w:rsid w:val="004F6325"/>
    <w:rsid w:val="004F67D5"/>
    <w:rsid w:val="004F710A"/>
    <w:rsid w:val="004F72C5"/>
    <w:rsid w:val="004F773D"/>
    <w:rsid w:val="004F779A"/>
    <w:rsid w:val="004F78EC"/>
    <w:rsid w:val="004F7AD7"/>
    <w:rsid w:val="004F7DAE"/>
    <w:rsid w:val="005000A9"/>
    <w:rsid w:val="005002EF"/>
    <w:rsid w:val="00500504"/>
    <w:rsid w:val="005008D7"/>
    <w:rsid w:val="00501ABB"/>
    <w:rsid w:val="00501E10"/>
    <w:rsid w:val="005021AF"/>
    <w:rsid w:val="0050265F"/>
    <w:rsid w:val="005028F9"/>
    <w:rsid w:val="00503A8A"/>
    <w:rsid w:val="00503C23"/>
    <w:rsid w:val="005043F5"/>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63"/>
    <w:rsid w:val="00507F4C"/>
    <w:rsid w:val="00510408"/>
    <w:rsid w:val="00510607"/>
    <w:rsid w:val="00510DD2"/>
    <w:rsid w:val="00510EC1"/>
    <w:rsid w:val="005111B6"/>
    <w:rsid w:val="005112B5"/>
    <w:rsid w:val="005112C2"/>
    <w:rsid w:val="0051142D"/>
    <w:rsid w:val="00511891"/>
    <w:rsid w:val="00511A91"/>
    <w:rsid w:val="00511C1F"/>
    <w:rsid w:val="005122F2"/>
    <w:rsid w:val="00512334"/>
    <w:rsid w:val="00512DC1"/>
    <w:rsid w:val="005132F1"/>
    <w:rsid w:val="00513996"/>
    <w:rsid w:val="00514070"/>
    <w:rsid w:val="0051409B"/>
    <w:rsid w:val="00514BC1"/>
    <w:rsid w:val="00515321"/>
    <w:rsid w:val="00515576"/>
    <w:rsid w:val="00515768"/>
    <w:rsid w:val="00515776"/>
    <w:rsid w:val="00515DAC"/>
    <w:rsid w:val="00515E5C"/>
    <w:rsid w:val="00515E74"/>
    <w:rsid w:val="00516BB2"/>
    <w:rsid w:val="00516E44"/>
    <w:rsid w:val="0051731C"/>
    <w:rsid w:val="005176E6"/>
    <w:rsid w:val="005179D1"/>
    <w:rsid w:val="005179F0"/>
    <w:rsid w:val="00520149"/>
    <w:rsid w:val="00520551"/>
    <w:rsid w:val="00520E06"/>
    <w:rsid w:val="005211B8"/>
    <w:rsid w:val="005215AC"/>
    <w:rsid w:val="005216C9"/>
    <w:rsid w:val="0052212B"/>
    <w:rsid w:val="00522141"/>
    <w:rsid w:val="005221B6"/>
    <w:rsid w:val="00522BC4"/>
    <w:rsid w:val="00523834"/>
    <w:rsid w:val="00523A14"/>
    <w:rsid w:val="00523F00"/>
    <w:rsid w:val="00524B58"/>
    <w:rsid w:val="00524C4F"/>
    <w:rsid w:val="0052552A"/>
    <w:rsid w:val="005259AD"/>
    <w:rsid w:val="00525D3C"/>
    <w:rsid w:val="00525E4A"/>
    <w:rsid w:val="00525EFB"/>
    <w:rsid w:val="00525FF9"/>
    <w:rsid w:val="00526194"/>
    <w:rsid w:val="00526251"/>
    <w:rsid w:val="005264A8"/>
    <w:rsid w:val="00526789"/>
    <w:rsid w:val="005267C1"/>
    <w:rsid w:val="00526919"/>
    <w:rsid w:val="0052695F"/>
    <w:rsid w:val="005277FF"/>
    <w:rsid w:val="00527A81"/>
    <w:rsid w:val="0053024D"/>
    <w:rsid w:val="005303D1"/>
    <w:rsid w:val="0053062D"/>
    <w:rsid w:val="005307F5"/>
    <w:rsid w:val="00530987"/>
    <w:rsid w:val="00530B7E"/>
    <w:rsid w:val="00530DAF"/>
    <w:rsid w:val="00530DBE"/>
    <w:rsid w:val="00530F17"/>
    <w:rsid w:val="00530F1F"/>
    <w:rsid w:val="00531438"/>
    <w:rsid w:val="005319BF"/>
    <w:rsid w:val="00531A21"/>
    <w:rsid w:val="00531D93"/>
    <w:rsid w:val="005325F8"/>
    <w:rsid w:val="005327F4"/>
    <w:rsid w:val="00532E7A"/>
    <w:rsid w:val="00532EA9"/>
    <w:rsid w:val="005331FD"/>
    <w:rsid w:val="005335E7"/>
    <w:rsid w:val="005338C3"/>
    <w:rsid w:val="00533E2E"/>
    <w:rsid w:val="0053411D"/>
    <w:rsid w:val="0053418A"/>
    <w:rsid w:val="005341CA"/>
    <w:rsid w:val="00534452"/>
    <w:rsid w:val="00534D33"/>
    <w:rsid w:val="005350A1"/>
    <w:rsid w:val="005356E0"/>
    <w:rsid w:val="00535CC7"/>
    <w:rsid w:val="0053610A"/>
    <w:rsid w:val="00536199"/>
    <w:rsid w:val="00536261"/>
    <w:rsid w:val="005363C0"/>
    <w:rsid w:val="00536753"/>
    <w:rsid w:val="00536BF3"/>
    <w:rsid w:val="00536CB3"/>
    <w:rsid w:val="00536E60"/>
    <w:rsid w:val="00536E90"/>
    <w:rsid w:val="005371D8"/>
    <w:rsid w:val="00537524"/>
    <w:rsid w:val="005375DA"/>
    <w:rsid w:val="00537812"/>
    <w:rsid w:val="00537E5B"/>
    <w:rsid w:val="00537F00"/>
    <w:rsid w:val="0054016D"/>
    <w:rsid w:val="00540201"/>
    <w:rsid w:val="0054021C"/>
    <w:rsid w:val="00540261"/>
    <w:rsid w:val="005402EC"/>
    <w:rsid w:val="00540B43"/>
    <w:rsid w:val="00540B5B"/>
    <w:rsid w:val="00540ECC"/>
    <w:rsid w:val="00540F76"/>
    <w:rsid w:val="005418C7"/>
    <w:rsid w:val="00542D8C"/>
    <w:rsid w:val="00542F2A"/>
    <w:rsid w:val="0054369F"/>
    <w:rsid w:val="00543A2B"/>
    <w:rsid w:val="00543F97"/>
    <w:rsid w:val="00543FD5"/>
    <w:rsid w:val="00544B84"/>
    <w:rsid w:val="00544D52"/>
    <w:rsid w:val="00544DA5"/>
    <w:rsid w:val="00544E01"/>
    <w:rsid w:val="00544EC4"/>
    <w:rsid w:val="005452E7"/>
    <w:rsid w:val="00545BD1"/>
    <w:rsid w:val="00546C0B"/>
    <w:rsid w:val="00547003"/>
    <w:rsid w:val="00547639"/>
    <w:rsid w:val="0054771A"/>
    <w:rsid w:val="00547858"/>
    <w:rsid w:val="00547A91"/>
    <w:rsid w:val="00547CDB"/>
    <w:rsid w:val="00547CFD"/>
    <w:rsid w:val="0055028F"/>
    <w:rsid w:val="0055046B"/>
    <w:rsid w:val="00551380"/>
    <w:rsid w:val="00551CC2"/>
    <w:rsid w:val="00552787"/>
    <w:rsid w:val="00552BCB"/>
    <w:rsid w:val="00552EB8"/>
    <w:rsid w:val="005534A7"/>
    <w:rsid w:val="00554187"/>
    <w:rsid w:val="005544B0"/>
    <w:rsid w:val="00554F42"/>
    <w:rsid w:val="005550EC"/>
    <w:rsid w:val="0055563C"/>
    <w:rsid w:val="00555DCE"/>
    <w:rsid w:val="00555F5C"/>
    <w:rsid w:val="0055621F"/>
    <w:rsid w:val="0055627B"/>
    <w:rsid w:val="005564EE"/>
    <w:rsid w:val="00556702"/>
    <w:rsid w:val="00556A54"/>
    <w:rsid w:val="00556BE2"/>
    <w:rsid w:val="00556C2E"/>
    <w:rsid w:val="00556C5D"/>
    <w:rsid w:val="00557CE7"/>
    <w:rsid w:val="00557D69"/>
    <w:rsid w:val="005607F7"/>
    <w:rsid w:val="00560B97"/>
    <w:rsid w:val="00560C95"/>
    <w:rsid w:val="00560E56"/>
    <w:rsid w:val="00560E83"/>
    <w:rsid w:val="00560F17"/>
    <w:rsid w:val="005611FB"/>
    <w:rsid w:val="005612DD"/>
    <w:rsid w:val="005613A4"/>
    <w:rsid w:val="005615BF"/>
    <w:rsid w:val="00561651"/>
    <w:rsid w:val="00561660"/>
    <w:rsid w:val="005618E1"/>
    <w:rsid w:val="005619D3"/>
    <w:rsid w:val="00561C42"/>
    <w:rsid w:val="0056279D"/>
    <w:rsid w:val="00562DBF"/>
    <w:rsid w:val="00562EFE"/>
    <w:rsid w:val="00562FA6"/>
    <w:rsid w:val="0056310E"/>
    <w:rsid w:val="005634F7"/>
    <w:rsid w:val="00563A44"/>
    <w:rsid w:val="00563DC9"/>
    <w:rsid w:val="0056437E"/>
    <w:rsid w:val="00564BAD"/>
    <w:rsid w:val="00564C97"/>
    <w:rsid w:val="00564F8A"/>
    <w:rsid w:val="005655B9"/>
    <w:rsid w:val="005657C6"/>
    <w:rsid w:val="00565A23"/>
    <w:rsid w:val="00565A4A"/>
    <w:rsid w:val="00565C43"/>
    <w:rsid w:val="00565C80"/>
    <w:rsid w:val="00565CFE"/>
    <w:rsid w:val="00565E2B"/>
    <w:rsid w:val="005665B7"/>
    <w:rsid w:val="00567378"/>
    <w:rsid w:val="00567565"/>
    <w:rsid w:val="005675CD"/>
    <w:rsid w:val="00567901"/>
    <w:rsid w:val="00567BDF"/>
    <w:rsid w:val="00567D4E"/>
    <w:rsid w:val="00567DAB"/>
    <w:rsid w:val="00570147"/>
    <w:rsid w:val="00570404"/>
    <w:rsid w:val="005709B3"/>
    <w:rsid w:val="00570AAD"/>
    <w:rsid w:val="00570DBA"/>
    <w:rsid w:val="00570FB6"/>
    <w:rsid w:val="005716DE"/>
    <w:rsid w:val="00571F6A"/>
    <w:rsid w:val="005721E3"/>
    <w:rsid w:val="00572272"/>
    <w:rsid w:val="005723EB"/>
    <w:rsid w:val="0057259E"/>
    <w:rsid w:val="00572A4C"/>
    <w:rsid w:val="0057313F"/>
    <w:rsid w:val="005731AB"/>
    <w:rsid w:val="0057349D"/>
    <w:rsid w:val="00573FFE"/>
    <w:rsid w:val="00574617"/>
    <w:rsid w:val="00574E19"/>
    <w:rsid w:val="00574EBA"/>
    <w:rsid w:val="0057525B"/>
    <w:rsid w:val="005753D4"/>
    <w:rsid w:val="00576186"/>
    <w:rsid w:val="005761A5"/>
    <w:rsid w:val="00576283"/>
    <w:rsid w:val="00576375"/>
    <w:rsid w:val="005766D6"/>
    <w:rsid w:val="00576926"/>
    <w:rsid w:val="00576A0C"/>
    <w:rsid w:val="00576C63"/>
    <w:rsid w:val="00576F19"/>
    <w:rsid w:val="00577104"/>
    <w:rsid w:val="00577217"/>
    <w:rsid w:val="00577FC0"/>
    <w:rsid w:val="0058061B"/>
    <w:rsid w:val="00581323"/>
    <w:rsid w:val="005816D4"/>
    <w:rsid w:val="00581989"/>
    <w:rsid w:val="005821B2"/>
    <w:rsid w:val="00582821"/>
    <w:rsid w:val="00582880"/>
    <w:rsid w:val="00582CE0"/>
    <w:rsid w:val="00582D89"/>
    <w:rsid w:val="00582DF4"/>
    <w:rsid w:val="00583614"/>
    <w:rsid w:val="0058398F"/>
    <w:rsid w:val="00583B40"/>
    <w:rsid w:val="00583E12"/>
    <w:rsid w:val="00583F8D"/>
    <w:rsid w:val="00584D51"/>
    <w:rsid w:val="00584E98"/>
    <w:rsid w:val="00584EA4"/>
    <w:rsid w:val="005850E3"/>
    <w:rsid w:val="00585CC6"/>
    <w:rsid w:val="005860E7"/>
    <w:rsid w:val="0058633A"/>
    <w:rsid w:val="00586A40"/>
    <w:rsid w:val="00586BF6"/>
    <w:rsid w:val="00586D1D"/>
    <w:rsid w:val="00586E5B"/>
    <w:rsid w:val="00586ED2"/>
    <w:rsid w:val="00587208"/>
    <w:rsid w:val="00590424"/>
    <w:rsid w:val="00590A4B"/>
    <w:rsid w:val="00590B63"/>
    <w:rsid w:val="00590BEB"/>
    <w:rsid w:val="005916A3"/>
    <w:rsid w:val="005917ED"/>
    <w:rsid w:val="005922B2"/>
    <w:rsid w:val="0059239F"/>
    <w:rsid w:val="00592419"/>
    <w:rsid w:val="0059278E"/>
    <w:rsid w:val="00592BDF"/>
    <w:rsid w:val="00592C5F"/>
    <w:rsid w:val="00593305"/>
    <w:rsid w:val="0059352D"/>
    <w:rsid w:val="0059418F"/>
    <w:rsid w:val="005943D2"/>
    <w:rsid w:val="00594BD0"/>
    <w:rsid w:val="00594C20"/>
    <w:rsid w:val="00594F68"/>
    <w:rsid w:val="00594F94"/>
    <w:rsid w:val="00595284"/>
    <w:rsid w:val="005965DF"/>
    <w:rsid w:val="00596B60"/>
    <w:rsid w:val="005977A7"/>
    <w:rsid w:val="005979F6"/>
    <w:rsid w:val="00597E4C"/>
    <w:rsid w:val="00597E70"/>
    <w:rsid w:val="00597F26"/>
    <w:rsid w:val="005A014E"/>
    <w:rsid w:val="005A0214"/>
    <w:rsid w:val="005A0A1E"/>
    <w:rsid w:val="005A0E3C"/>
    <w:rsid w:val="005A1EF9"/>
    <w:rsid w:val="005A2190"/>
    <w:rsid w:val="005A2480"/>
    <w:rsid w:val="005A26BF"/>
    <w:rsid w:val="005A3059"/>
    <w:rsid w:val="005A3260"/>
    <w:rsid w:val="005A3377"/>
    <w:rsid w:val="005A33AD"/>
    <w:rsid w:val="005A359D"/>
    <w:rsid w:val="005A36FD"/>
    <w:rsid w:val="005A3C01"/>
    <w:rsid w:val="005A403B"/>
    <w:rsid w:val="005A4147"/>
    <w:rsid w:val="005A5597"/>
    <w:rsid w:val="005A5903"/>
    <w:rsid w:val="005A5E72"/>
    <w:rsid w:val="005A5F31"/>
    <w:rsid w:val="005A5F91"/>
    <w:rsid w:val="005A627C"/>
    <w:rsid w:val="005A6308"/>
    <w:rsid w:val="005A6970"/>
    <w:rsid w:val="005A6CF6"/>
    <w:rsid w:val="005A6FC4"/>
    <w:rsid w:val="005A75DA"/>
    <w:rsid w:val="005A76DF"/>
    <w:rsid w:val="005A77E8"/>
    <w:rsid w:val="005A7857"/>
    <w:rsid w:val="005B0260"/>
    <w:rsid w:val="005B086D"/>
    <w:rsid w:val="005B0BF6"/>
    <w:rsid w:val="005B0CC9"/>
    <w:rsid w:val="005B0CE6"/>
    <w:rsid w:val="005B0EC3"/>
    <w:rsid w:val="005B10C5"/>
    <w:rsid w:val="005B1409"/>
    <w:rsid w:val="005B1B5C"/>
    <w:rsid w:val="005B1C35"/>
    <w:rsid w:val="005B21C7"/>
    <w:rsid w:val="005B2913"/>
    <w:rsid w:val="005B3204"/>
    <w:rsid w:val="005B3470"/>
    <w:rsid w:val="005B38CD"/>
    <w:rsid w:val="005B3A5B"/>
    <w:rsid w:val="005B3DD4"/>
    <w:rsid w:val="005B3E0F"/>
    <w:rsid w:val="005B4379"/>
    <w:rsid w:val="005B43F9"/>
    <w:rsid w:val="005B486B"/>
    <w:rsid w:val="005B4B44"/>
    <w:rsid w:val="005B4BBA"/>
    <w:rsid w:val="005B535A"/>
    <w:rsid w:val="005B5543"/>
    <w:rsid w:val="005B5731"/>
    <w:rsid w:val="005B6911"/>
    <w:rsid w:val="005B6ADD"/>
    <w:rsid w:val="005B7146"/>
    <w:rsid w:val="005B741B"/>
    <w:rsid w:val="005B75D2"/>
    <w:rsid w:val="005B7FED"/>
    <w:rsid w:val="005C01F5"/>
    <w:rsid w:val="005C0232"/>
    <w:rsid w:val="005C0769"/>
    <w:rsid w:val="005C0872"/>
    <w:rsid w:val="005C0AF6"/>
    <w:rsid w:val="005C1292"/>
    <w:rsid w:val="005C132D"/>
    <w:rsid w:val="005C1525"/>
    <w:rsid w:val="005C155D"/>
    <w:rsid w:val="005C1C25"/>
    <w:rsid w:val="005C1C9E"/>
    <w:rsid w:val="005C282A"/>
    <w:rsid w:val="005C2A66"/>
    <w:rsid w:val="005C2E7D"/>
    <w:rsid w:val="005C3344"/>
    <w:rsid w:val="005C36B3"/>
    <w:rsid w:val="005C3DE8"/>
    <w:rsid w:val="005C3EE6"/>
    <w:rsid w:val="005C44A7"/>
    <w:rsid w:val="005C4AEE"/>
    <w:rsid w:val="005C5103"/>
    <w:rsid w:val="005C5697"/>
    <w:rsid w:val="005C5B01"/>
    <w:rsid w:val="005C6AAE"/>
    <w:rsid w:val="005C6DA4"/>
    <w:rsid w:val="005C765A"/>
    <w:rsid w:val="005C7757"/>
    <w:rsid w:val="005C7856"/>
    <w:rsid w:val="005C7DF3"/>
    <w:rsid w:val="005C7E36"/>
    <w:rsid w:val="005D007B"/>
    <w:rsid w:val="005D046B"/>
    <w:rsid w:val="005D0501"/>
    <w:rsid w:val="005D062B"/>
    <w:rsid w:val="005D07F3"/>
    <w:rsid w:val="005D0970"/>
    <w:rsid w:val="005D0A83"/>
    <w:rsid w:val="005D0BFC"/>
    <w:rsid w:val="005D0CAD"/>
    <w:rsid w:val="005D16E4"/>
    <w:rsid w:val="005D25F0"/>
    <w:rsid w:val="005D2940"/>
    <w:rsid w:val="005D29E1"/>
    <w:rsid w:val="005D2E76"/>
    <w:rsid w:val="005D3882"/>
    <w:rsid w:val="005D3C04"/>
    <w:rsid w:val="005D3DF8"/>
    <w:rsid w:val="005D3E73"/>
    <w:rsid w:val="005D406F"/>
    <w:rsid w:val="005D42E4"/>
    <w:rsid w:val="005D4347"/>
    <w:rsid w:val="005D5039"/>
    <w:rsid w:val="005D5C79"/>
    <w:rsid w:val="005D5E48"/>
    <w:rsid w:val="005D6D38"/>
    <w:rsid w:val="005D7006"/>
    <w:rsid w:val="005D7327"/>
    <w:rsid w:val="005D74B3"/>
    <w:rsid w:val="005D751F"/>
    <w:rsid w:val="005D76BD"/>
    <w:rsid w:val="005D7A73"/>
    <w:rsid w:val="005E042A"/>
    <w:rsid w:val="005E051F"/>
    <w:rsid w:val="005E0660"/>
    <w:rsid w:val="005E06EB"/>
    <w:rsid w:val="005E09FD"/>
    <w:rsid w:val="005E1A7C"/>
    <w:rsid w:val="005E1F7F"/>
    <w:rsid w:val="005E21C7"/>
    <w:rsid w:val="005E2622"/>
    <w:rsid w:val="005E2632"/>
    <w:rsid w:val="005E2D78"/>
    <w:rsid w:val="005E3856"/>
    <w:rsid w:val="005E45EB"/>
    <w:rsid w:val="005E48A3"/>
    <w:rsid w:val="005E4E38"/>
    <w:rsid w:val="005E52A2"/>
    <w:rsid w:val="005E53E1"/>
    <w:rsid w:val="005E5902"/>
    <w:rsid w:val="005E6225"/>
    <w:rsid w:val="005E6D93"/>
    <w:rsid w:val="005E727C"/>
    <w:rsid w:val="005E788A"/>
    <w:rsid w:val="005E795F"/>
    <w:rsid w:val="005E7A4B"/>
    <w:rsid w:val="005E7A7C"/>
    <w:rsid w:val="005E7B40"/>
    <w:rsid w:val="005F053C"/>
    <w:rsid w:val="005F0E35"/>
    <w:rsid w:val="005F0EAD"/>
    <w:rsid w:val="005F11B5"/>
    <w:rsid w:val="005F12F3"/>
    <w:rsid w:val="005F13A8"/>
    <w:rsid w:val="005F1DB5"/>
    <w:rsid w:val="005F1E02"/>
    <w:rsid w:val="005F1F02"/>
    <w:rsid w:val="005F2950"/>
    <w:rsid w:val="005F29D4"/>
    <w:rsid w:val="005F2C71"/>
    <w:rsid w:val="005F2E83"/>
    <w:rsid w:val="005F3282"/>
    <w:rsid w:val="005F32AD"/>
    <w:rsid w:val="005F330A"/>
    <w:rsid w:val="005F3560"/>
    <w:rsid w:val="005F3615"/>
    <w:rsid w:val="005F4160"/>
    <w:rsid w:val="005F4462"/>
    <w:rsid w:val="005F44C0"/>
    <w:rsid w:val="005F5029"/>
    <w:rsid w:val="005F509E"/>
    <w:rsid w:val="005F5285"/>
    <w:rsid w:val="005F5AE9"/>
    <w:rsid w:val="005F5B84"/>
    <w:rsid w:val="005F6147"/>
    <w:rsid w:val="005F6356"/>
    <w:rsid w:val="005F63C6"/>
    <w:rsid w:val="005F63F8"/>
    <w:rsid w:val="005F648F"/>
    <w:rsid w:val="005F66D4"/>
    <w:rsid w:val="005F6BFA"/>
    <w:rsid w:val="005F6F8E"/>
    <w:rsid w:val="005F709D"/>
    <w:rsid w:val="005F7742"/>
    <w:rsid w:val="005F7858"/>
    <w:rsid w:val="006001BA"/>
    <w:rsid w:val="006004F7"/>
    <w:rsid w:val="00600BFA"/>
    <w:rsid w:val="00600F1F"/>
    <w:rsid w:val="00601140"/>
    <w:rsid w:val="006016DC"/>
    <w:rsid w:val="00601886"/>
    <w:rsid w:val="00601A67"/>
    <w:rsid w:val="00601BB0"/>
    <w:rsid w:val="00602BD8"/>
    <w:rsid w:val="00602DAD"/>
    <w:rsid w:val="0060313A"/>
    <w:rsid w:val="006033F8"/>
    <w:rsid w:val="00603451"/>
    <w:rsid w:val="00603869"/>
    <w:rsid w:val="00603BA8"/>
    <w:rsid w:val="00604B5F"/>
    <w:rsid w:val="00604F3C"/>
    <w:rsid w:val="00604F81"/>
    <w:rsid w:val="00605653"/>
    <w:rsid w:val="00605797"/>
    <w:rsid w:val="006069E1"/>
    <w:rsid w:val="00606A92"/>
    <w:rsid w:val="006074EC"/>
    <w:rsid w:val="0060781E"/>
    <w:rsid w:val="006078E1"/>
    <w:rsid w:val="0060798C"/>
    <w:rsid w:val="00607ED5"/>
    <w:rsid w:val="006100B2"/>
    <w:rsid w:val="0061038B"/>
    <w:rsid w:val="00610AC2"/>
    <w:rsid w:val="00610DD2"/>
    <w:rsid w:val="00610EA9"/>
    <w:rsid w:val="006110C8"/>
    <w:rsid w:val="00611147"/>
    <w:rsid w:val="00611CF5"/>
    <w:rsid w:val="00611DA2"/>
    <w:rsid w:val="0061250B"/>
    <w:rsid w:val="0061282E"/>
    <w:rsid w:val="006129BD"/>
    <w:rsid w:val="00613249"/>
    <w:rsid w:val="006132BA"/>
    <w:rsid w:val="00614596"/>
    <w:rsid w:val="00614BDB"/>
    <w:rsid w:val="0061503E"/>
    <w:rsid w:val="006154B8"/>
    <w:rsid w:val="00616026"/>
    <w:rsid w:val="006164F9"/>
    <w:rsid w:val="00616501"/>
    <w:rsid w:val="006165F3"/>
    <w:rsid w:val="00616B2B"/>
    <w:rsid w:val="00616F2C"/>
    <w:rsid w:val="00617240"/>
    <w:rsid w:val="006177EE"/>
    <w:rsid w:val="006179F4"/>
    <w:rsid w:val="00617A06"/>
    <w:rsid w:val="00617F68"/>
    <w:rsid w:val="0062039A"/>
    <w:rsid w:val="0062050A"/>
    <w:rsid w:val="0062089F"/>
    <w:rsid w:val="00620A5E"/>
    <w:rsid w:val="00620E4E"/>
    <w:rsid w:val="00620F29"/>
    <w:rsid w:val="0062128D"/>
    <w:rsid w:val="006215B9"/>
    <w:rsid w:val="006218D5"/>
    <w:rsid w:val="006220B7"/>
    <w:rsid w:val="006225CC"/>
    <w:rsid w:val="0062267C"/>
    <w:rsid w:val="00622DE5"/>
    <w:rsid w:val="00622F85"/>
    <w:rsid w:val="0062316C"/>
    <w:rsid w:val="006234DD"/>
    <w:rsid w:val="00623A2C"/>
    <w:rsid w:val="00623DA5"/>
    <w:rsid w:val="00623FC6"/>
    <w:rsid w:val="00624943"/>
    <w:rsid w:val="00624B2B"/>
    <w:rsid w:val="00624C0B"/>
    <w:rsid w:val="0062502D"/>
    <w:rsid w:val="006258FA"/>
    <w:rsid w:val="0062591A"/>
    <w:rsid w:val="00626296"/>
    <w:rsid w:val="006263A2"/>
    <w:rsid w:val="006265B0"/>
    <w:rsid w:val="0062671E"/>
    <w:rsid w:val="00626AF0"/>
    <w:rsid w:val="006275D2"/>
    <w:rsid w:val="006307DF"/>
    <w:rsid w:val="006309B0"/>
    <w:rsid w:val="00631038"/>
    <w:rsid w:val="00631147"/>
    <w:rsid w:val="00631559"/>
    <w:rsid w:val="00631A77"/>
    <w:rsid w:val="00631B86"/>
    <w:rsid w:val="00631C6C"/>
    <w:rsid w:val="00632300"/>
    <w:rsid w:val="006333A2"/>
    <w:rsid w:val="0063363E"/>
    <w:rsid w:val="0063397C"/>
    <w:rsid w:val="00633C73"/>
    <w:rsid w:val="00633D55"/>
    <w:rsid w:val="00633DA1"/>
    <w:rsid w:val="0063423F"/>
    <w:rsid w:val="00634423"/>
    <w:rsid w:val="00634D2E"/>
    <w:rsid w:val="006355EA"/>
    <w:rsid w:val="006359A7"/>
    <w:rsid w:val="00635D5E"/>
    <w:rsid w:val="0063629F"/>
    <w:rsid w:val="006363D6"/>
    <w:rsid w:val="00636932"/>
    <w:rsid w:val="00636A53"/>
    <w:rsid w:val="006371A2"/>
    <w:rsid w:val="00637481"/>
    <w:rsid w:val="00640769"/>
    <w:rsid w:val="00641407"/>
    <w:rsid w:val="00641472"/>
    <w:rsid w:val="0064169B"/>
    <w:rsid w:val="006418BF"/>
    <w:rsid w:val="00641B5C"/>
    <w:rsid w:val="00641D9B"/>
    <w:rsid w:val="0064332D"/>
    <w:rsid w:val="0064342D"/>
    <w:rsid w:val="0064378C"/>
    <w:rsid w:val="00643C70"/>
    <w:rsid w:val="00644A10"/>
    <w:rsid w:val="00644EC0"/>
    <w:rsid w:val="00644FB6"/>
    <w:rsid w:val="00645064"/>
    <w:rsid w:val="0064598C"/>
    <w:rsid w:val="00646018"/>
    <w:rsid w:val="0064614B"/>
    <w:rsid w:val="00646859"/>
    <w:rsid w:val="00647028"/>
    <w:rsid w:val="00647831"/>
    <w:rsid w:val="00647AF2"/>
    <w:rsid w:val="00647E56"/>
    <w:rsid w:val="0065004F"/>
    <w:rsid w:val="00650233"/>
    <w:rsid w:val="0065061B"/>
    <w:rsid w:val="006506CE"/>
    <w:rsid w:val="00650860"/>
    <w:rsid w:val="00650B0D"/>
    <w:rsid w:val="00650F2F"/>
    <w:rsid w:val="006511FC"/>
    <w:rsid w:val="00651A87"/>
    <w:rsid w:val="00651D65"/>
    <w:rsid w:val="00651E1F"/>
    <w:rsid w:val="00651E95"/>
    <w:rsid w:val="006521A7"/>
    <w:rsid w:val="00652684"/>
    <w:rsid w:val="006529EC"/>
    <w:rsid w:val="00652E81"/>
    <w:rsid w:val="00653192"/>
    <w:rsid w:val="00653348"/>
    <w:rsid w:val="006535FF"/>
    <w:rsid w:val="00653880"/>
    <w:rsid w:val="00654526"/>
    <w:rsid w:val="00654600"/>
    <w:rsid w:val="0065470F"/>
    <w:rsid w:val="00654C8C"/>
    <w:rsid w:val="00654CE3"/>
    <w:rsid w:val="00654ECE"/>
    <w:rsid w:val="0065512D"/>
    <w:rsid w:val="00655155"/>
    <w:rsid w:val="00655992"/>
    <w:rsid w:val="00655DFE"/>
    <w:rsid w:val="006563CC"/>
    <w:rsid w:val="00656486"/>
    <w:rsid w:val="006564A1"/>
    <w:rsid w:val="00656A11"/>
    <w:rsid w:val="00656D4E"/>
    <w:rsid w:val="0065707D"/>
    <w:rsid w:val="0065716E"/>
    <w:rsid w:val="00657354"/>
    <w:rsid w:val="006579F1"/>
    <w:rsid w:val="00660308"/>
    <w:rsid w:val="00660340"/>
    <w:rsid w:val="00660543"/>
    <w:rsid w:val="006607B1"/>
    <w:rsid w:val="00660C14"/>
    <w:rsid w:val="006611C7"/>
    <w:rsid w:val="0066137D"/>
    <w:rsid w:val="0066161E"/>
    <w:rsid w:val="006619A8"/>
    <w:rsid w:val="006619E4"/>
    <w:rsid w:val="00661AF5"/>
    <w:rsid w:val="00661F27"/>
    <w:rsid w:val="006620B4"/>
    <w:rsid w:val="006620C8"/>
    <w:rsid w:val="00662176"/>
    <w:rsid w:val="00662967"/>
    <w:rsid w:val="00662987"/>
    <w:rsid w:val="00662B09"/>
    <w:rsid w:val="00662B97"/>
    <w:rsid w:val="006630D7"/>
    <w:rsid w:val="0066373B"/>
    <w:rsid w:val="00663DB4"/>
    <w:rsid w:val="00664B65"/>
    <w:rsid w:val="00665532"/>
    <w:rsid w:val="00665D97"/>
    <w:rsid w:val="00665E45"/>
    <w:rsid w:val="00665FA7"/>
    <w:rsid w:val="00666087"/>
    <w:rsid w:val="00666267"/>
    <w:rsid w:val="0066664E"/>
    <w:rsid w:val="00666BC2"/>
    <w:rsid w:val="00667853"/>
    <w:rsid w:val="0066790E"/>
    <w:rsid w:val="006679C9"/>
    <w:rsid w:val="00667D35"/>
    <w:rsid w:val="00667F90"/>
    <w:rsid w:val="006703EF"/>
    <w:rsid w:val="006703F7"/>
    <w:rsid w:val="00670460"/>
    <w:rsid w:val="00670551"/>
    <w:rsid w:val="00670618"/>
    <w:rsid w:val="00670878"/>
    <w:rsid w:val="006709D9"/>
    <w:rsid w:val="006712D5"/>
    <w:rsid w:val="00671585"/>
    <w:rsid w:val="00671F22"/>
    <w:rsid w:val="00671FDF"/>
    <w:rsid w:val="00672008"/>
    <w:rsid w:val="0067201F"/>
    <w:rsid w:val="00672287"/>
    <w:rsid w:val="00672353"/>
    <w:rsid w:val="0067245F"/>
    <w:rsid w:val="00672D3F"/>
    <w:rsid w:val="0067330E"/>
    <w:rsid w:val="00673724"/>
    <w:rsid w:val="00673849"/>
    <w:rsid w:val="00673BFD"/>
    <w:rsid w:val="00673C53"/>
    <w:rsid w:val="00673FAA"/>
    <w:rsid w:val="006740EA"/>
    <w:rsid w:val="00674B40"/>
    <w:rsid w:val="006750B1"/>
    <w:rsid w:val="006753D6"/>
    <w:rsid w:val="00675AA8"/>
    <w:rsid w:val="00675F03"/>
    <w:rsid w:val="00676856"/>
    <w:rsid w:val="00677195"/>
    <w:rsid w:val="0067797D"/>
    <w:rsid w:val="00677F27"/>
    <w:rsid w:val="0068011F"/>
    <w:rsid w:val="00680587"/>
    <w:rsid w:val="00680757"/>
    <w:rsid w:val="00680FC2"/>
    <w:rsid w:val="00681022"/>
    <w:rsid w:val="00681407"/>
    <w:rsid w:val="006818BF"/>
    <w:rsid w:val="00681DAD"/>
    <w:rsid w:val="0068222F"/>
    <w:rsid w:val="006824E7"/>
    <w:rsid w:val="006826BF"/>
    <w:rsid w:val="006836BE"/>
    <w:rsid w:val="006841F6"/>
    <w:rsid w:val="006847BC"/>
    <w:rsid w:val="006851B3"/>
    <w:rsid w:val="00685262"/>
    <w:rsid w:val="0068534A"/>
    <w:rsid w:val="0068582C"/>
    <w:rsid w:val="00685883"/>
    <w:rsid w:val="00685BAF"/>
    <w:rsid w:val="00685FEA"/>
    <w:rsid w:val="00686590"/>
    <w:rsid w:val="00686A39"/>
    <w:rsid w:val="00686BA2"/>
    <w:rsid w:val="00687119"/>
    <w:rsid w:val="00687229"/>
    <w:rsid w:val="0068746F"/>
    <w:rsid w:val="00687786"/>
    <w:rsid w:val="0068781C"/>
    <w:rsid w:val="00687AFD"/>
    <w:rsid w:val="00687D50"/>
    <w:rsid w:val="006906B8"/>
    <w:rsid w:val="0069077A"/>
    <w:rsid w:val="00690C39"/>
    <w:rsid w:val="00690E2E"/>
    <w:rsid w:val="00690EE2"/>
    <w:rsid w:val="006915DD"/>
    <w:rsid w:val="006917AC"/>
    <w:rsid w:val="00691A44"/>
    <w:rsid w:val="006921F8"/>
    <w:rsid w:val="00692738"/>
    <w:rsid w:val="006927FC"/>
    <w:rsid w:val="006928F7"/>
    <w:rsid w:val="00692C69"/>
    <w:rsid w:val="006931BB"/>
    <w:rsid w:val="00693666"/>
    <w:rsid w:val="0069392D"/>
    <w:rsid w:val="00693CF7"/>
    <w:rsid w:val="00693EC2"/>
    <w:rsid w:val="006946D2"/>
    <w:rsid w:val="006952CA"/>
    <w:rsid w:val="0069659F"/>
    <w:rsid w:val="006969F7"/>
    <w:rsid w:val="00696A30"/>
    <w:rsid w:val="00696BC0"/>
    <w:rsid w:val="00697251"/>
    <w:rsid w:val="006974BB"/>
    <w:rsid w:val="00697523"/>
    <w:rsid w:val="00697B5C"/>
    <w:rsid w:val="00697BC9"/>
    <w:rsid w:val="00697D79"/>
    <w:rsid w:val="00697F34"/>
    <w:rsid w:val="00697F9E"/>
    <w:rsid w:val="006A087E"/>
    <w:rsid w:val="006A0D87"/>
    <w:rsid w:val="006A13C9"/>
    <w:rsid w:val="006A1655"/>
    <w:rsid w:val="006A1C88"/>
    <w:rsid w:val="006A1D28"/>
    <w:rsid w:val="006A1F5A"/>
    <w:rsid w:val="006A1F67"/>
    <w:rsid w:val="006A242C"/>
    <w:rsid w:val="006A2503"/>
    <w:rsid w:val="006A2631"/>
    <w:rsid w:val="006A2BE5"/>
    <w:rsid w:val="006A2C6E"/>
    <w:rsid w:val="006A2CED"/>
    <w:rsid w:val="006A3011"/>
    <w:rsid w:val="006A33D9"/>
    <w:rsid w:val="006A39F8"/>
    <w:rsid w:val="006A3B45"/>
    <w:rsid w:val="006A400B"/>
    <w:rsid w:val="006A4395"/>
    <w:rsid w:val="006A47B2"/>
    <w:rsid w:val="006A5446"/>
    <w:rsid w:val="006A55D7"/>
    <w:rsid w:val="006A593A"/>
    <w:rsid w:val="006A667E"/>
    <w:rsid w:val="006A6BD8"/>
    <w:rsid w:val="006A6ED7"/>
    <w:rsid w:val="006A70A4"/>
    <w:rsid w:val="006A74E5"/>
    <w:rsid w:val="006A78E5"/>
    <w:rsid w:val="006A7B93"/>
    <w:rsid w:val="006A7C01"/>
    <w:rsid w:val="006A7C46"/>
    <w:rsid w:val="006B038D"/>
    <w:rsid w:val="006B051E"/>
    <w:rsid w:val="006B05F5"/>
    <w:rsid w:val="006B09C5"/>
    <w:rsid w:val="006B1147"/>
    <w:rsid w:val="006B19D0"/>
    <w:rsid w:val="006B1C26"/>
    <w:rsid w:val="006B1CF3"/>
    <w:rsid w:val="006B1D02"/>
    <w:rsid w:val="006B1D6B"/>
    <w:rsid w:val="006B2800"/>
    <w:rsid w:val="006B352E"/>
    <w:rsid w:val="006B37B7"/>
    <w:rsid w:val="006B3A73"/>
    <w:rsid w:val="006B3D9A"/>
    <w:rsid w:val="006B4079"/>
    <w:rsid w:val="006B44ED"/>
    <w:rsid w:val="006B451A"/>
    <w:rsid w:val="006B5229"/>
    <w:rsid w:val="006B61D5"/>
    <w:rsid w:val="006B64EF"/>
    <w:rsid w:val="006B6547"/>
    <w:rsid w:val="006B6993"/>
    <w:rsid w:val="006B6C88"/>
    <w:rsid w:val="006B6CCE"/>
    <w:rsid w:val="006B71EB"/>
    <w:rsid w:val="006B73E6"/>
    <w:rsid w:val="006B7797"/>
    <w:rsid w:val="006B7EB5"/>
    <w:rsid w:val="006C0779"/>
    <w:rsid w:val="006C0787"/>
    <w:rsid w:val="006C08F0"/>
    <w:rsid w:val="006C0B52"/>
    <w:rsid w:val="006C1246"/>
    <w:rsid w:val="006C1390"/>
    <w:rsid w:val="006C13AA"/>
    <w:rsid w:val="006C256C"/>
    <w:rsid w:val="006C258D"/>
    <w:rsid w:val="006C2784"/>
    <w:rsid w:val="006C2BB5"/>
    <w:rsid w:val="006C2D47"/>
    <w:rsid w:val="006C2F2E"/>
    <w:rsid w:val="006C2FE3"/>
    <w:rsid w:val="006C33AC"/>
    <w:rsid w:val="006C33DF"/>
    <w:rsid w:val="006C3504"/>
    <w:rsid w:val="006C352B"/>
    <w:rsid w:val="006C36F8"/>
    <w:rsid w:val="006C385A"/>
    <w:rsid w:val="006C38E3"/>
    <w:rsid w:val="006C3B23"/>
    <w:rsid w:val="006C465B"/>
    <w:rsid w:val="006C4832"/>
    <w:rsid w:val="006C4B4F"/>
    <w:rsid w:val="006C4EF3"/>
    <w:rsid w:val="006C53E1"/>
    <w:rsid w:val="006C55AF"/>
    <w:rsid w:val="006C633D"/>
    <w:rsid w:val="006C6C73"/>
    <w:rsid w:val="006C7050"/>
    <w:rsid w:val="006C79AD"/>
    <w:rsid w:val="006C7A7F"/>
    <w:rsid w:val="006C7BC5"/>
    <w:rsid w:val="006C7C43"/>
    <w:rsid w:val="006C7E3C"/>
    <w:rsid w:val="006D04D1"/>
    <w:rsid w:val="006D0744"/>
    <w:rsid w:val="006D16AE"/>
    <w:rsid w:val="006D1BCA"/>
    <w:rsid w:val="006D1DD6"/>
    <w:rsid w:val="006D21AE"/>
    <w:rsid w:val="006D23F8"/>
    <w:rsid w:val="006D247B"/>
    <w:rsid w:val="006D2F7E"/>
    <w:rsid w:val="006D2FC6"/>
    <w:rsid w:val="006D3105"/>
    <w:rsid w:val="006D33DF"/>
    <w:rsid w:val="006D3416"/>
    <w:rsid w:val="006D36CA"/>
    <w:rsid w:val="006D37C9"/>
    <w:rsid w:val="006D38F6"/>
    <w:rsid w:val="006D3A14"/>
    <w:rsid w:val="006D3EFE"/>
    <w:rsid w:val="006D4042"/>
    <w:rsid w:val="006D40B2"/>
    <w:rsid w:val="006D452F"/>
    <w:rsid w:val="006D496E"/>
    <w:rsid w:val="006D5322"/>
    <w:rsid w:val="006D6177"/>
    <w:rsid w:val="006D63CE"/>
    <w:rsid w:val="006D64FF"/>
    <w:rsid w:val="006D681D"/>
    <w:rsid w:val="006D686D"/>
    <w:rsid w:val="006D6922"/>
    <w:rsid w:val="006D6FF6"/>
    <w:rsid w:val="006E0C4D"/>
    <w:rsid w:val="006E0E89"/>
    <w:rsid w:val="006E0F91"/>
    <w:rsid w:val="006E1142"/>
    <w:rsid w:val="006E164F"/>
    <w:rsid w:val="006E1C28"/>
    <w:rsid w:val="006E23A3"/>
    <w:rsid w:val="006E2893"/>
    <w:rsid w:val="006E28C6"/>
    <w:rsid w:val="006E2B1E"/>
    <w:rsid w:val="006E2DC5"/>
    <w:rsid w:val="006E33B1"/>
    <w:rsid w:val="006E340B"/>
    <w:rsid w:val="006E3EE7"/>
    <w:rsid w:val="006E5073"/>
    <w:rsid w:val="006E56DF"/>
    <w:rsid w:val="006E5942"/>
    <w:rsid w:val="006E5B56"/>
    <w:rsid w:val="006E5BDA"/>
    <w:rsid w:val="006E5CCF"/>
    <w:rsid w:val="006E6639"/>
    <w:rsid w:val="006E69E0"/>
    <w:rsid w:val="006E6BD5"/>
    <w:rsid w:val="006E6CFC"/>
    <w:rsid w:val="006E7761"/>
    <w:rsid w:val="006E7905"/>
    <w:rsid w:val="006E7BCD"/>
    <w:rsid w:val="006F0298"/>
    <w:rsid w:val="006F18B1"/>
    <w:rsid w:val="006F18EA"/>
    <w:rsid w:val="006F2013"/>
    <w:rsid w:val="006F2667"/>
    <w:rsid w:val="006F28A2"/>
    <w:rsid w:val="006F2C63"/>
    <w:rsid w:val="006F30DA"/>
    <w:rsid w:val="006F33FA"/>
    <w:rsid w:val="006F37F4"/>
    <w:rsid w:val="006F467B"/>
    <w:rsid w:val="006F47C0"/>
    <w:rsid w:val="006F4816"/>
    <w:rsid w:val="006F4990"/>
    <w:rsid w:val="006F4E15"/>
    <w:rsid w:val="006F4F54"/>
    <w:rsid w:val="006F51D1"/>
    <w:rsid w:val="006F5237"/>
    <w:rsid w:val="006F6159"/>
    <w:rsid w:val="006F6DF3"/>
    <w:rsid w:val="006F71FA"/>
    <w:rsid w:val="006F782B"/>
    <w:rsid w:val="006F782C"/>
    <w:rsid w:val="006F7930"/>
    <w:rsid w:val="006F7AB2"/>
    <w:rsid w:val="006F7B8B"/>
    <w:rsid w:val="007005FB"/>
    <w:rsid w:val="00700996"/>
    <w:rsid w:val="00700D1B"/>
    <w:rsid w:val="00700E09"/>
    <w:rsid w:val="007010CE"/>
    <w:rsid w:val="007014BC"/>
    <w:rsid w:val="00701925"/>
    <w:rsid w:val="007020A4"/>
    <w:rsid w:val="007026F3"/>
    <w:rsid w:val="007033B9"/>
    <w:rsid w:val="00703666"/>
    <w:rsid w:val="00703A4C"/>
    <w:rsid w:val="00703A9F"/>
    <w:rsid w:val="007040AD"/>
    <w:rsid w:val="00704170"/>
    <w:rsid w:val="00704278"/>
    <w:rsid w:val="0070442B"/>
    <w:rsid w:val="007049B7"/>
    <w:rsid w:val="00704AF8"/>
    <w:rsid w:val="00704BF7"/>
    <w:rsid w:val="00704D89"/>
    <w:rsid w:val="00704EB9"/>
    <w:rsid w:val="007060CE"/>
    <w:rsid w:val="00706164"/>
    <w:rsid w:val="0070679B"/>
    <w:rsid w:val="00706992"/>
    <w:rsid w:val="007069E7"/>
    <w:rsid w:val="00706B97"/>
    <w:rsid w:val="00706C3C"/>
    <w:rsid w:val="00706CCF"/>
    <w:rsid w:val="007075C7"/>
    <w:rsid w:val="00707C14"/>
    <w:rsid w:val="00707DB7"/>
    <w:rsid w:val="00707E0E"/>
    <w:rsid w:val="007102C8"/>
    <w:rsid w:val="007108AB"/>
    <w:rsid w:val="00710A0B"/>
    <w:rsid w:val="00710D9F"/>
    <w:rsid w:val="0071118B"/>
    <w:rsid w:val="0071157D"/>
    <w:rsid w:val="00711CAB"/>
    <w:rsid w:val="007122E5"/>
    <w:rsid w:val="00712A64"/>
    <w:rsid w:val="00712BF4"/>
    <w:rsid w:val="00713408"/>
    <w:rsid w:val="0071360D"/>
    <w:rsid w:val="00713EF8"/>
    <w:rsid w:val="007142C2"/>
    <w:rsid w:val="007144B5"/>
    <w:rsid w:val="00714732"/>
    <w:rsid w:val="007147FD"/>
    <w:rsid w:val="00714960"/>
    <w:rsid w:val="00714E7F"/>
    <w:rsid w:val="0071503A"/>
    <w:rsid w:val="00715600"/>
    <w:rsid w:val="007158B8"/>
    <w:rsid w:val="00715A2C"/>
    <w:rsid w:val="00715DCD"/>
    <w:rsid w:val="00716BEE"/>
    <w:rsid w:val="00717349"/>
    <w:rsid w:val="00717399"/>
    <w:rsid w:val="007174E3"/>
    <w:rsid w:val="00717D51"/>
    <w:rsid w:val="00717FE4"/>
    <w:rsid w:val="00717FF7"/>
    <w:rsid w:val="0072171E"/>
    <w:rsid w:val="00721BE1"/>
    <w:rsid w:val="00721E5C"/>
    <w:rsid w:val="00721F39"/>
    <w:rsid w:val="007220FD"/>
    <w:rsid w:val="0072261E"/>
    <w:rsid w:val="00722944"/>
    <w:rsid w:val="00722F06"/>
    <w:rsid w:val="00722FB5"/>
    <w:rsid w:val="007231C3"/>
    <w:rsid w:val="00723624"/>
    <w:rsid w:val="007238BD"/>
    <w:rsid w:val="007240A1"/>
    <w:rsid w:val="007243A8"/>
    <w:rsid w:val="0072448C"/>
    <w:rsid w:val="007247B8"/>
    <w:rsid w:val="00724ED5"/>
    <w:rsid w:val="00725BBE"/>
    <w:rsid w:val="00725CAE"/>
    <w:rsid w:val="007264DC"/>
    <w:rsid w:val="007269F4"/>
    <w:rsid w:val="00726EF6"/>
    <w:rsid w:val="0072736B"/>
    <w:rsid w:val="0072737A"/>
    <w:rsid w:val="00727573"/>
    <w:rsid w:val="0072771C"/>
    <w:rsid w:val="00727EA8"/>
    <w:rsid w:val="00730086"/>
    <w:rsid w:val="0073035C"/>
    <w:rsid w:val="00731609"/>
    <w:rsid w:val="0073197D"/>
    <w:rsid w:val="0073199C"/>
    <w:rsid w:val="00731ED2"/>
    <w:rsid w:val="00733484"/>
    <w:rsid w:val="0073388B"/>
    <w:rsid w:val="00733E96"/>
    <w:rsid w:val="007343D9"/>
    <w:rsid w:val="00734A27"/>
    <w:rsid w:val="00734AB3"/>
    <w:rsid w:val="007352FB"/>
    <w:rsid w:val="00735D55"/>
    <w:rsid w:val="00735D6E"/>
    <w:rsid w:val="00735DA7"/>
    <w:rsid w:val="00736217"/>
    <w:rsid w:val="00736865"/>
    <w:rsid w:val="007369A0"/>
    <w:rsid w:val="00736E24"/>
    <w:rsid w:val="007370A3"/>
    <w:rsid w:val="00737197"/>
    <w:rsid w:val="0073736E"/>
    <w:rsid w:val="0073788C"/>
    <w:rsid w:val="007379B3"/>
    <w:rsid w:val="0074036E"/>
    <w:rsid w:val="0074042D"/>
    <w:rsid w:val="00740605"/>
    <w:rsid w:val="00740F96"/>
    <w:rsid w:val="0074111E"/>
    <w:rsid w:val="007418D1"/>
    <w:rsid w:val="00741C3C"/>
    <w:rsid w:val="00741FB4"/>
    <w:rsid w:val="0074278C"/>
    <w:rsid w:val="00742A1D"/>
    <w:rsid w:val="00742DF6"/>
    <w:rsid w:val="00742E71"/>
    <w:rsid w:val="00742F4E"/>
    <w:rsid w:val="00743847"/>
    <w:rsid w:val="007438EC"/>
    <w:rsid w:val="00743BE0"/>
    <w:rsid w:val="007449A7"/>
    <w:rsid w:val="007454E1"/>
    <w:rsid w:val="007457A7"/>
    <w:rsid w:val="00745A78"/>
    <w:rsid w:val="00746325"/>
    <w:rsid w:val="007467F6"/>
    <w:rsid w:val="00746BF3"/>
    <w:rsid w:val="00746DBA"/>
    <w:rsid w:val="00746F12"/>
    <w:rsid w:val="00747199"/>
    <w:rsid w:val="007474E0"/>
    <w:rsid w:val="00747EC7"/>
    <w:rsid w:val="00747FA7"/>
    <w:rsid w:val="007507CB"/>
    <w:rsid w:val="00750B9D"/>
    <w:rsid w:val="00750DA6"/>
    <w:rsid w:val="00750FDA"/>
    <w:rsid w:val="0075100C"/>
    <w:rsid w:val="0075129F"/>
    <w:rsid w:val="007513F5"/>
    <w:rsid w:val="00751945"/>
    <w:rsid w:val="00751B1F"/>
    <w:rsid w:val="00751B50"/>
    <w:rsid w:val="007520B9"/>
    <w:rsid w:val="00752A0A"/>
    <w:rsid w:val="00752C6C"/>
    <w:rsid w:val="0075314A"/>
    <w:rsid w:val="0075331D"/>
    <w:rsid w:val="00753CB0"/>
    <w:rsid w:val="00753CC1"/>
    <w:rsid w:val="00753F38"/>
    <w:rsid w:val="00754FA8"/>
    <w:rsid w:val="00754FAF"/>
    <w:rsid w:val="0075547D"/>
    <w:rsid w:val="00755687"/>
    <w:rsid w:val="00755A9A"/>
    <w:rsid w:val="00755C0E"/>
    <w:rsid w:val="00756355"/>
    <w:rsid w:val="00756F36"/>
    <w:rsid w:val="007570FC"/>
    <w:rsid w:val="00757313"/>
    <w:rsid w:val="0075749B"/>
    <w:rsid w:val="00757879"/>
    <w:rsid w:val="00757AB9"/>
    <w:rsid w:val="00757BA3"/>
    <w:rsid w:val="00760053"/>
    <w:rsid w:val="00760136"/>
    <w:rsid w:val="007607D7"/>
    <w:rsid w:val="00760A42"/>
    <w:rsid w:val="00760AF7"/>
    <w:rsid w:val="00760B82"/>
    <w:rsid w:val="007611DA"/>
    <w:rsid w:val="00761263"/>
    <w:rsid w:val="007614C8"/>
    <w:rsid w:val="007615B4"/>
    <w:rsid w:val="00762340"/>
    <w:rsid w:val="00762771"/>
    <w:rsid w:val="007628BA"/>
    <w:rsid w:val="00762C67"/>
    <w:rsid w:val="00762F0E"/>
    <w:rsid w:val="00763949"/>
    <w:rsid w:val="007641C4"/>
    <w:rsid w:val="007644DA"/>
    <w:rsid w:val="0076481E"/>
    <w:rsid w:val="007649AD"/>
    <w:rsid w:val="00764A48"/>
    <w:rsid w:val="0076540B"/>
    <w:rsid w:val="007655FA"/>
    <w:rsid w:val="0076578B"/>
    <w:rsid w:val="00765D2A"/>
    <w:rsid w:val="0076752C"/>
    <w:rsid w:val="007706D1"/>
    <w:rsid w:val="00770828"/>
    <w:rsid w:val="007712EC"/>
    <w:rsid w:val="00771373"/>
    <w:rsid w:val="00771397"/>
    <w:rsid w:val="00771832"/>
    <w:rsid w:val="00771B2D"/>
    <w:rsid w:val="00771D34"/>
    <w:rsid w:val="00772130"/>
    <w:rsid w:val="007722A3"/>
    <w:rsid w:val="007727AA"/>
    <w:rsid w:val="00772B4D"/>
    <w:rsid w:val="00772B6C"/>
    <w:rsid w:val="00772DA1"/>
    <w:rsid w:val="00772EC1"/>
    <w:rsid w:val="00772FD1"/>
    <w:rsid w:val="00773438"/>
    <w:rsid w:val="00774063"/>
    <w:rsid w:val="007741DE"/>
    <w:rsid w:val="00774B40"/>
    <w:rsid w:val="00774D27"/>
    <w:rsid w:val="00775036"/>
    <w:rsid w:val="0077505B"/>
    <w:rsid w:val="007753CA"/>
    <w:rsid w:val="007753E4"/>
    <w:rsid w:val="007763C3"/>
    <w:rsid w:val="007764FD"/>
    <w:rsid w:val="007766E8"/>
    <w:rsid w:val="00776802"/>
    <w:rsid w:val="00776E66"/>
    <w:rsid w:val="007770C9"/>
    <w:rsid w:val="00777107"/>
    <w:rsid w:val="007772B6"/>
    <w:rsid w:val="00777816"/>
    <w:rsid w:val="0077789A"/>
    <w:rsid w:val="00777926"/>
    <w:rsid w:val="00777FDC"/>
    <w:rsid w:val="0078029B"/>
    <w:rsid w:val="00780937"/>
    <w:rsid w:val="007811DC"/>
    <w:rsid w:val="007813C9"/>
    <w:rsid w:val="007815E6"/>
    <w:rsid w:val="00781799"/>
    <w:rsid w:val="00781A38"/>
    <w:rsid w:val="00781D44"/>
    <w:rsid w:val="0078204C"/>
    <w:rsid w:val="007826BB"/>
    <w:rsid w:val="00782A1E"/>
    <w:rsid w:val="00782EDE"/>
    <w:rsid w:val="007836F7"/>
    <w:rsid w:val="00783C9D"/>
    <w:rsid w:val="00784568"/>
    <w:rsid w:val="00784584"/>
    <w:rsid w:val="007849E4"/>
    <w:rsid w:val="00784A67"/>
    <w:rsid w:val="00784A9B"/>
    <w:rsid w:val="00784DA7"/>
    <w:rsid w:val="00784ECD"/>
    <w:rsid w:val="00785319"/>
    <w:rsid w:val="007853D3"/>
    <w:rsid w:val="007856C8"/>
    <w:rsid w:val="00785731"/>
    <w:rsid w:val="00785A53"/>
    <w:rsid w:val="00785C26"/>
    <w:rsid w:val="00785CAA"/>
    <w:rsid w:val="00785CFF"/>
    <w:rsid w:val="00785F5F"/>
    <w:rsid w:val="00786502"/>
    <w:rsid w:val="00786539"/>
    <w:rsid w:val="0078672D"/>
    <w:rsid w:val="007868D8"/>
    <w:rsid w:val="00786DE0"/>
    <w:rsid w:val="00787562"/>
    <w:rsid w:val="00787644"/>
    <w:rsid w:val="00787FC2"/>
    <w:rsid w:val="0079046E"/>
    <w:rsid w:val="00790825"/>
    <w:rsid w:val="007908EE"/>
    <w:rsid w:val="00790F64"/>
    <w:rsid w:val="00791065"/>
    <w:rsid w:val="007911F9"/>
    <w:rsid w:val="007912BD"/>
    <w:rsid w:val="0079140E"/>
    <w:rsid w:val="007916B5"/>
    <w:rsid w:val="00791E77"/>
    <w:rsid w:val="00791FBE"/>
    <w:rsid w:val="0079259E"/>
    <w:rsid w:val="00792DCC"/>
    <w:rsid w:val="00792E5E"/>
    <w:rsid w:val="0079306B"/>
    <w:rsid w:val="007930DC"/>
    <w:rsid w:val="00793BF4"/>
    <w:rsid w:val="00793D92"/>
    <w:rsid w:val="00793E5C"/>
    <w:rsid w:val="00794073"/>
    <w:rsid w:val="00794F5E"/>
    <w:rsid w:val="007954C1"/>
    <w:rsid w:val="00795C55"/>
    <w:rsid w:val="00795EC1"/>
    <w:rsid w:val="00796152"/>
    <w:rsid w:val="007962D9"/>
    <w:rsid w:val="00796473"/>
    <w:rsid w:val="007965A1"/>
    <w:rsid w:val="007968CB"/>
    <w:rsid w:val="007969A5"/>
    <w:rsid w:val="00796B54"/>
    <w:rsid w:val="00796E6E"/>
    <w:rsid w:val="0079720A"/>
    <w:rsid w:val="00797427"/>
    <w:rsid w:val="00797494"/>
    <w:rsid w:val="00797846"/>
    <w:rsid w:val="00797B4B"/>
    <w:rsid w:val="00797D72"/>
    <w:rsid w:val="00797E52"/>
    <w:rsid w:val="007A03A7"/>
    <w:rsid w:val="007A07E4"/>
    <w:rsid w:val="007A160A"/>
    <w:rsid w:val="007A1D2E"/>
    <w:rsid w:val="007A1F0D"/>
    <w:rsid w:val="007A2095"/>
    <w:rsid w:val="007A22FE"/>
    <w:rsid w:val="007A2516"/>
    <w:rsid w:val="007A2625"/>
    <w:rsid w:val="007A30BC"/>
    <w:rsid w:val="007A373A"/>
    <w:rsid w:val="007A3B8D"/>
    <w:rsid w:val="007A3E81"/>
    <w:rsid w:val="007A408D"/>
    <w:rsid w:val="007A42AA"/>
    <w:rsid w:val="007A43B6"/>
    <w:rsid w:val="007A4775"/>
    <w:rsid w:val="007A4858"/>
    <w:rsid w:val="007A5125"/>
    <w:rsid w:val="007A524E"/>
    <w:rsid w:val="007A52C7"/>
    <w:rsid w:val="007A52F8"/>
    <w:rsid w:val="007A5375"/>
    <w:rsid w:val="007A549F"/>
    <w:rsid w:val="007A5753"/>
    <w:rsid w:val="007A5946"/>
    <w:rsid w:val="007A59E8"/>
    <w:rsid w:val="007A5AEA"/>
    <w:rsid w:val="007A5BC4"/>
    <w:rsid w:val="007A5BCA"/>
    <w:rsid w:val="007A6364"/>
    <w:rsid w:val="007A71AD"/>
    <w:rsid w:val="007A738E"/>
    <w:rsid w:val="007A79C8"/>
    <w:rsid w:val="007A7B2F"/>
    <w:rsid w:val="007A7F75"/>
    <w:rsid w:val="007B01DE"/>
    <w:rsid w:val="007B037E"/>
    <w:rsid w:val="007B0629"/>
    <w:rsid w:val="007B0683"/>
    <w:rsid w:val="007B06EF"/>
    <w:rsid w:val="007B085A"/>
    <w:rsid w:val="007B0BBD"/>
    <w:rsid w:val="007B0CDC"/>
    <w:rsid w:val="007B150A"/>
    <w:rsid w:val="007B179C"/>
    <w:rsid w:val="007B1E30"/>
    <w:rsid w:val="007B21B9"/>
    <w:rsid w:val="007B2323"/>
    <w:rsid w:val="007B23A3"/>
    <w:rsid w:val="007B2565"/>
    <w:rsid w:val="007B27AE"/>
    <w:rsid w:val="007B2B06"/>
    <w:rsid w:val="007B2C4F"/>
    <w:rsid w:val="007B2E5D"/>
    <w:rsid w:val="007B328B"/>
    <w:rsid w:val="007B36B5"/>
    <w:rsid w:val="007B3F8C"/>
    <w:rsid w:val="007B4004"/>
    <w:rsid w:val="007B451D"/>
    <w:rsid w:val="007B47B5"/>
    <w:rsid w:val="007B4A56"/>
    <w:rsid w:val="007B4CD2"/>
    <w:rsid w:val="007B532A"/>
    <w:rsid w:val="007B54EE"/>
    <w:rsid w:val="007B5800"/>
    <w:rsid w:val="007B5D78"/>
    <w:rsid w:val="007B5EFF"/>
    <w:rsid w:val="007B60D9"/>
    <w:rsid w:val="007B6301"/>
    <w:rsid w:val="007B645D"/>
    <w:rsid w:val="007B679F"/>
    <w:rsid w:val="007B6A91"/>
    <w:rsid w:val="007B6F47"/>
    <w:rsid w:val="007B6FDE"/>
    <w:rsid w:val="007B7516"/>
    <w:rsid w:val="007B76DA"/>
    <w:rsid w:val="007B7746"/>
    <w:rsid w:val="007B7AE5"/>
    <w:rsid w:val="007C0F5E"/>
    <w:rsid w:val="007C15D0"/>
    <w:rsid w:val="007C1F07"/>
    <w:rsid w:val="007C1F5C"/>
    <w:rsid w:val="007C35D9"/>
    <w:rsid w:val="007C38DF"/>
    <w:rsid w:val="007C3A03"/>
    <w:rsid w:val="007C3B87"/>
    <w:rsid w:val="007C445A"/>
    <w:rsid w:val="007C475E"/>
    <w:rsid w:val="007C476B"/>
    <w:rsid w:val="007C4A99"/>
    <w:rsid w:val="007C56C0"/>
    <w:rsid w:val="007C58FB"/>
    <w:rsid w:val="007C5B4C"/>
    <w:rsid w:val="007C5BC2"/>
    <w:rsid w:val="007C5D2B"/>
    <w:rsid w:val="007C5DDD"/>
    <w:rsid w:val="007C60CD"/>
    <w:rsid w:val="007C673B"/>
    <w:rsid w:val="007C6820"/>
    <w:rsid w:val="007C69DE"/>
    <w:rsid w:val="007C6DDC"/>
    <w:rsid w:val="007C6FEA"/>
    <w:rsid w:val="007C6FF0"/>
    <w:rsid w:val="007C705A"/>
    <w:rsid w:val="007C7AB6"/>
    <w:rsid w:val="007D0111"/>
    <w:rsid w:val="007D02C0"/>
    <w:rsid w:val="007D03EA"/>
    <w:rsid w:val="007D0986"/>
    <w:rsid w:val="007D0B7A"/>
    <w:rsid w:val="007D0BCF"/>
    <w:rsid w:val="007D0CCC"/>
    <w:rsid w:val="007D0EC6"/>
    <w:rsid w:val="007D102D"/>
    <w:rsid w:val="007D10C7"/>
    <w:rsid w:val="007D186D"/>
    <w:rsid w:val="007D1934"/>
    <w:rsid w:val="007D1BC0"/>
    <w:rsid w:val="007D1D97"/>
    <w:rsid w:val="007D223E"/>
    <w:rsid w:val="007D25B8"/>
    <w:rsid w:val="007D25F5"/>
    <w:rsid w:val="007D282C"/>
    <w:rsid w:val="007D2C01"/>
    <w:rsid w:val="007D2D3C"/>
    <w:rsid w:val="007D322F"/>
    <w:rsid w:val="007D33BF"/>
    <w:rsid w:val="007D37AB"/>
    <w:rsid w:val="007D3D4E"/>
    <w:rsid w:val="007D4118"/>
    <w:rsid w:val="007D4562"/>
    <w:rsid w:val="007D4C61"/>
    <w:rsid w:val="007D4DEC"/>
    <w:rsid w:val="007D54CF"/>
    <w:rsid w:val="007D552F"/>
    <w:rsid w:val="007D589A"/>
    <w:rsid w:val="007D5D4B"/>
    <w:rsid w:val="007D5D96"/>
    <w:rsid w:val="007D5EB3"/>
    <w:rsid w:val="007D625C"/>
    <w:rsid w:val="007D655C"/>
    <w:rsid w:val="007D66D8"/>
    <w:rsid w:val="007D6DA2"/>
    <w:rsid w:val="007D7314"/>
    <w:rsid w:val="007D7A24"/>
    <w:rsid w:val="007E006C"/>
    <w:rsid w:val="007E023C"/>
    <w:rsid w:val="007E0594"/>
    <w:rsid w:val="007E08C2"/>
    <w:rsid w:val="007E096D"/>
    <w:rsid w:val="007E11DF"/>
    <w:rsid w:val="007E1259"/>
    <w:rsid w:val="007E1511"/>
    <w:rsid w:val="007E1695"/>
    <w:rsid w:val="007E1811"/>
    <w:rsid w:val="007E2692"/>
    <w:rsid w:val="007E2FE7"/>
    <w:rsid w:val="007E377C"/>
    <w:rsid w:val="007E3F6F"/>
    <w:rsid w:val="007E4021"/>
    <w:rsid w:val="007E42D2"/>
    <w:rsid w:val="007E4497"/>
    <w:rsid w:val="007E4A70"/>
    <w:rsid w:val="007E5127"/>
    <w:rsid w:val="007E516D"/>
    <w:rsid w:val="007E5478"/>
    <w:rsid w:val="007E554C"/>
    <w:rsid w:val="007E60C7"/>
    <w:rsid w:val="007E6120"/>
    <w:rsid w:val="007E635D"/>
    <w:rsid w:val="007E6A0F"/>
    <w:rsid w:val="007E6ACC"/>
    <w:rsid w:val="007E6B24"/>
    <w:rsid w:val="007E760B"/>
    <w:rsid w:val="007E7910"/>
    <w:rsid w:val="007E7A82"/>
    <w:rsid w:val="007E7C29"/>
    <w:rsid w:val="007E7DD8"/>
    <w:rsid w:val="007F00F8"/>
    <w:rsid w:val="007F01E2"/>
    <w:rsid w:val="007F08A1"/>
    <w:rsid w:val="007F15C8"/>
    <w:rsid w:val="007F1AA7"/>
    <w:rsid w:val="007F1F31"/>
    <w:rsid w:val="007F213B"/>
    <w:rsid w:val="007F243C"/>
    <w:rsid w:val="007F2D64"/>
    <w:rsid w:val="007F34CB"/>
    <w:rsid w:val="007F35C0"/>
    <w:rsid w:val="007F3665"/>
    <w:rsid w:val="007F3BB7"/>
    <w:rsid w:val="007F3C97"/>
    <w:rsid w:val="007F41A3"/>
    <w:rsid w:val="007F4B97"/>
    <w:rsid w:val="007F4FB4"/>
    <w:rsid w:val="007F506E"/>
    <w:rsid w:val="007F5241"/>
    <w:rsid w:val="007F5331"/>
    <w:rsid w:val="007F59AF"/>
    <w:rsid w:val="007F5AEF"/>
    <w:rsid w:val="007F6119"/>
    <w:rsid w:val="007F624E"/>
    <w:rsid w:val="007F65B6"/>
    <w:rsid w:val="007F6630"/>
    <w:rsid w:val="007F68A7"/>
    <w:rsid w:val="007F6A0D"/>
    <w:rsid w:val="007F75B0"/>
    <w:rsid w:val="007F76C9"/>
    <w:rsid w:val="007F7E06"/>
    <w:rsid w:val="00800096"/>
    <w:rsid w:val="0080031D"/>
    <w:rsid w:val="00800876"/>
    <w:rsid w:val="00800AF8"/>
    <w:rsid w:val="00800C60"/>
    <w:rsid w:val="00800E68"/>
    <w:rsid w:val="00800EBD"/>
    <w:rsid w:val="008010D0"/>
    <w:rsid w:val="008012F1"/>
    <w:rsid w:val="0080150E"/>
    <w:rsid w:val="0080157E"/>
    <w:rsid w:val="0080160A"/>
    <w:rsid w:val="00801918"/>
    <w:rsid w:val="00801C99"/>
    <w:rsid w:val="0080213A"/>
    <w:rsid w:val="00802B54"/>
    <w:rsid w:val="00802F74"/>
    <w:rsid w:val="00803179"/>
    <w:rsid w:val="00803182"/>
    <w:rsid w:val="00803444"/>
    <w:rsid w:val="008034D7"/>
    <w:rsid w:val="0080350F"/>
    <w:rsid w:val="00803DD0"/>
    <w:rsid w:val="00804158"/>
    <w:rsid w:val="008042F6"/>
    <w:rsid w:val="008046E5"/>
    <w:rsid w:val="008049A0"/>
    <w:rsid w:val="00804CBA"/>
    <w:rsid w:val="0080502B"/>
    <w:rsid w:val="00805FF5"/>
    <w:rsid w:val="00806190"/>
    <w:rsid w:val="008062B9"/>
    <w:rsid w:val="008064A0"/>
    <w:rsid w:val="0080677C"/>
    <w:rsid w:val="00806F5D"/>
    <w:rsid w:val="00806F7F"/>
    <w:rsid w:val="00807734"/>
    <w:rsid w:val="008078A4"/>
    <w:rsid w:val="00807909"/>
    <w:rsid w:val="00807C25"/>
    <w:rsid w:val="008104C4"/>
    <w:rsid w:val="00811B95"/>
    <w:rsid w:val="00811BB7"/>
    <w:rsid w:val="00811EDB"/>
    <w:rsid w:val="008122E4"/>
    <w:rsid w:val="0081274A"/>
    <w:rsid w:val="00812BEF"/>
    <w:rsid w:val="00813463"/>
    <w:rsid w:val="008136DA"/>
    <w:rsid w:val="00813C7A"/>
    <w:rsid w:val="008144D5"/>
    <w:rsid w:val="00814CFC"/>
    <w:rsid w:val="008150FB"/>
    <w:rsid w:val="00815A4A"/>
    <w:rsid w:val="00815C1D"/>
    <w:rsid w:val="00815DF4"/>
    <w:rsid w:val="00816089"/>
    <w:rsid w:val="008162CB"/>
    <w:rsid w:val="00816772"/>
    <w:rsid w:val="00816BD8"/>
    <w:rsid w:val="00816CC8"/>
    <w:rsid w:val="0081709A"/>
    <w:rsid w:val="00817410"/>
    <w:rsid w:val="00817C17"/>
    <w:rsid w:val="0082064C"/>
    <w:rsid w:val="00820B60"/>
    <w:rsid w:val="00820B7F"/>
    <w:rsid w:val="00820BEB"/>
    <w:rsid w:val="00820C3A"/>
    <w:rsid w:val="00821199"/>
    <w:rsid w:val="008215E9"/>
    <w:rsid w:val="00821AC8"/>
    <w:rsid w:val="00821B4A"/>
    <w:rsid w:val="00821BCD"/>
    <w:rsid w:val="008223EB"/>
    <w:rsid w:val="00822589"/>
    <w:rsid w:val="00822845"/>
    <w:rsid w:val="00822B2A"/>
    <w:rsid w:val="00823EB0"/>
    <w:rsid w:val="008242FE"/>
    <w:rsid w:val="008244DE"/>
    <w:rsid w:val="0082471F"/>
    <w:rsid w:val="008248F5"/>
    <w:rsid w:val="0082530E"/>
    <w:rsid w:val="008254CC"/>
    <w:rsid w:val="00825723"/>
    <w:rsid w:val="00825934"/>
    <w:rsid w:val="00826908"/>
    <w:rsid w:val="0082739B"/>
    <w:rsid w:val="00831069"/>
    <w:rsid w:val="00831368"/>
    <w:rsid w:val="00831547"/>
    <w:rsid w:val="00831629"/>
    <w:rsid w:val="00831FF7"/>
    <w:rsid w:val="008322CF"/>
    <w:rsid w:val="0083239E"/>
    <w:rsid w:val="0083298C"/>
    <w:rsid w:val="00832BF4"/>
    <w:rsid w:val="008332AC"/>
    <w:rsid w:val="008333E2"/>
    <w:rsid w:val="00833E2E"/>
    <w:rsid w:val="008350C6"/>
    <w:rsid w:val="00835460"/>
    <w:rsid w:val="008354EB"/>
    <w:rsid w:val="0083595F"/>
    <w:rsid w:val="00836351"/>
    <w:rsid w:val="008363F2"/>
    <w:rsid w:val="0083684B"/>
    <w:rsid w:val="00836AB2"/>
    <w:rsid w:val="0083785F"/>
    <w:rsid w:val="00837F07"/>
    <w:rsid w:val="0084031D"/>
    <w:rsid w:val="0084057E"/>
    <w:rsid w:val="00840629"/>
    <w:rsid w:val="00841491"/>
    <w:rsid w:val="008415A9"/>
    <w:rsid w:val="00841635"/>
    <w:rsid w:val="0084164D"/>
    <w:rsid w:val="008418C7"/>
    <w:rsid w:val="0084239F"/>
    <w:rsid w:val="008426FA"/>
    <w:rsid w:val="00842723"/>
    <w:rsid w:val="00842949"/>
    <w:rsid w:val="00842C10"/>
    <w:rsid w:val="008430F9"/>
    <w:rsid w:val="00843189"/>
    <w:rsid w:val="00843477"/>
    <w:rsid w:val="008434D3"/>
    <w:rsid w:val="008435F0"/>
    <w:rsid w:val="00843879"/>
    <w:rsid w:val="008439E0"/>
    <w:rsid w:val="00843F2B"/>
    <w:rsid w:val="00844967"/>
    <w:rsid w:val="00844EC9"/>
    <w:rsid w:val="00845155"/>
    <w:rsid w:val="00845C5F"/>
    <w:rsid w:val="00846403"/>
    <w:rsid w:val="008468EE"/>
    <w:rsid w:val="00846F4D"/>
    <w:rsid w:val="00846FD4"/>
    <w:rsid w:val="00847453"/>
    <w:rsid w:val="008475F6"/>
    <w:rsid w:val="008477F0"/>
    <w:rsid w:val="008479AC"/>
    <w:rsid w:val="008500B1"/>
    <w:rsid w:val="00850239"/>
    <w:rsid w:val="008506BC"/>
    <w:rsid w:val="0085094D"/>
    <w:rsid w:val="00850CB5"/>
    <w:rsid w:val="00851043"/>
    <w:rsid w:val="008515C0"/>
    <w:rsid w:val="00851CEC"/>
    <w:rsid w:val="00852388"/>
    <w:rsid w:val="0085268A"/>
    <w:rsid w:val="008528F1"/>
    <w:rsid w:val="00852EAD"/>
    <w:rsid w:val="00852FE9"/>
    <w:rsid w:val="00853370"/>
    <w:rsid w:val="00853436"/>
    <w:rsid w:val="00853856"/>
    <w:rsid w:val="008541E7"/>
    <w:rsid w:val="00854259"/>
    <w:rsid w:val="008548B8"/>
    <w:rsid w:val="00854ED7"/>
    <w:rsid w:val="0085567B"/>
    <w:rsid w:val="00855802"/>
    <w:rsid w:val="0085593E"/>
    <w:rsid w:val="008563BC"/>
    <w:rsid w:val="0085671C"/>
    <w:rsid w:val="00856FA6"/>
    <w:rsid w:val="00856FE5"/>
    <w:rsid w:val="008570B0"/>
    <w:rsid w:val="008570E4"/>
    <w:rsid w:val="00857565"/>
    <w:rsid w:val="00857621"/>
    <w:rsid w:val="0086013E"/>
    <w:rsid w:val="00860415"/>
    <w:rsid w:val="00860788"/>
    <w:rsid w:val="00860A61"/>
    <w:rsid w:val="00860B8B"/>
    <w:rsid w:val="00861161"/>
    <w:rsid w:val="00862222"/>
    <w:rsid w:val="00862267"/>
    <w:rsid w:val="00862630"/>
    <w:rsid w:val="0086276E"/>
    <w:rsid w:val="00862CD6"/>
    <w:rsid w:val="00862CE3"/>
    <w:rsid w:val="00863190"/>
    <w:rsid w:val="0086360F"/>
    <w:rsid w:val="008639CB"/>
    <w:rsid w:val="00863C77"/>
    <w:rsid w:val="00864649"/>
    <w:rsid w:val="0086477E"/>
    <w:rsid w:val="00864D9E"/>
    <w:rsid w:val="00864DB3"/>
    <w:rsid w:val="00864DFA"/>
    <w:rsid w:val="00865455"/>
    <w:rsid w:val="0086553A"/>
    <w:rsid w:val="00865548"/>
    <w:rsid w:val="00865E36"/>
    <w:rsid w:val="00865EF6"/>
    <w:rsid w:val="00866096"/>
    <w:rsid w:val="00866532"/>
    <w:rsid w:val="00866905"/>
    <w:rsid w:val="008669C4"/>
    <w:rsid w:val="008678AB"/>
    <w:rsid w:val="00867AE5"/>
    <w:rsid w:val="00870198"/>
    <w:rsid w:val="00870D78"/>
    <w:rsid w:val="00870D8A"/>
    <w:rsid w:val="00870DC0"/>
    <w:rsid w:val="00871A3C"/>
    <w:rsid w:val="00871EE5"/>
    <w:rsid w:val="0087207F"/>
    <w:rsid w:val="0087270C"/>
    <w:rsid w:val="00873099"/>
    <w:rsid w:val="008732BA"/>
    <w:rsid w:val="008738CB"/>
    <w:rsid w:val="00873FD3"/>
    <w:rsid w:val="008742E4"/>
    <w:rsid w:val="00874367"/>
    <w:rsid w:val="008748C2"/>
    <w:rsid w:val="00874CAA"/>
    <w:rsid w:val="0087530C"/>
    <w:rsid w:val="008753A9"/>
    <w:rsid w:val="00875A80"/>
    <w:rsid w:val="00876514"/>
    <w:rsid w:val="00876B50"/>
    <w:rsid w:val="008770B5"/>
    <w:rsid w:val="008770E8"/>
    <w:rsid w:val="008772D8"/>
    <w:rsid w:val="00877784"/>
    <w:rsid w:val="0088005D"/>
    <w:rsid w:val="0088055C"/>
    <w:rsid w:val="00880815"/>
    <w:rsid w:val="00880A5D"/>
    <w:rsid w:val="00880D5B"/>
    <w:rsid w:val="00881010"/>
    <w:rsid w:val="00881D3C"/>
    <w:rsid w:val="00881EE0"/>
    <w:rsid w:val="00882315"/>
    <w:rsid w:val="008823D2"/>
    <w:rsid w:val="008824EE"/>
    <w:rsid w:val="008828C6"/>
    <w:rsid w:val="00882C6F"/>
    <w:rsid w:val="00882CDD"/>
    <w:rsid w:val="00882D20"/>
    <w:rsid w:val="00882E61"/>
    <w:rsid w:val="00882EBF"/>
    <w:rsid w:val="00882FB9"/>
    <w:rsid w:val="00883B8F"/>
    <w:rsid w:val="0088430B"/>
    <w:rsid w:val="00884330"/>
    <w:rsid w:val="00884620"/>
    <w:rsid w:val="00884C92"/>
    <w:rsid w:val="00884E28"/>
    <w:rsid w:val="008850BC"/>
    <w:rsid w:val="008854D6"/>
    <w:rsid w:val="00885C6C"/>
    <w:rsid w:val="00886292"/>
    <w:rsid w:val="008866F1"/>
    <w:rsid w:val="00886FA8"/>
    <w:rsid w:val="008871C0"/>
    <w:rsid w:val="008872C8"/>
    <w:rsid w:val="00887857"/>
    <w:rsid w:val="00887A55"/>
    <w:rsid w:val="00887C97"/>
    <w:rsid w:val="00887F34"/>
    <w:rsid w:val="00890363"/>
    <w:rsid w:val="008904CC"/>
    <w:rsid w:val="008908F6"/>
    <w:rsid w:val="00891BD7"/>
    <w:rsid w:val="0089216B"/>
    <w:rsid w:val="008922D2"/>
    <w:rsid w:val="0089316D"/>
    <w:rsid w:val="008933C6"/>
    <w:rsid w:val="00893982"/>
    <w:rsid w:val="00893994"/>
    <w:rsid w:val="00893CBD"/>
    <w:rsid w:val="00894182"/>
    <w:rsid w:val="008942D6"/>
    <w:rsid w:val="00894BBF"/>
    <w:rsid w:val="008956F0"/>
    <w:rsid w:val="00895B35"/>
    <w:rsid w:val="00895C1B"/>
    <w:rsid w:val="00895D4D"/>
    <w:rsid w:val="00895D77"/>
    <w:rsid w:val="00896A34"/>
    <w:rsid w:val="00896E20"/>
    <w:rsid w:val="00897400"/>
    <w:rsid w:val="0089744F"/>
    <w:rsid w:val="008976B5"/>
    <w:rsid w:val="00897B7D"/>
    <w:rsid w:val="00897DF7"/>
    <w:rsid w:val="008A05EB"/>
    <w:rsid w:val="008A065A"/>
    <w:rsid w:val="008A0DBE"/>
    <w:rsid w:val="008A0E66"/>
    <w:rsid w:val="008A12B1"/>
    <w:rsid w:val="008A1B7E"/>
    <w:rsid w:val="008A1FD3"/>
    <w:rsid w:val="008A2717"/>
    <w:rsid w:val="008A28BD"/>
    <w:rsid w:val="008A2B70"/>
    <w:rsid w:val="008A2C04"/>
    <w:rsid w:val="008A2D2D"/>
    <w:rsid w:val="008A32D2"/>
    <w:rsid w:val="008A378E"/>
    <w:rsid w:val="008A37A2"/>
    <w:rsid w:val="008A39E8"/>
    <w:rsid w:val="008A4288"/>
    <w:rsid w:val="008A4B11"/>
    <w:rsid w:val="008A4C6C"/>
    <w:rsid w:val="008A518D"/>
    <w:rsid w:val="008A5B2C"/>
    <w:rsid w:val="008A5C9E"/>
    <w:rsid w:val="008A6BAD"/>
    <w:rsid w:val="008A6DFE"/>
    <w:rsid w:val="008A71FA"/>
    <w:rsid w:val="008A7A2D"/>
    <w:rsid w:val="008A7CCB"/>
    <w:rsid w:val="008A7CE5"/>
    <w:rsid w:val="008A7D67"/>
    <w:rsid w:val="008B0147"/>
    <w:rsid w:val="008B01BB"/>
    <w:rsid w:val="008B0355"/>
    <w:rsid w:val="008B04D3"/>
    <w:rsid w:val="008B04D5"/>
    <w:rsid w:val="008B04FA"/>
    <w:rsid w:val="008B0725"/>
    <w:rsid w:val="008B0C71"/>
    <w:rsid w:val="008B0CDB"/>
    <w:rsid w:val="008B24D5"/>
    <w:rsid w:val="008B27AC"/>
    <w:rsid w:val="008B34EE"/>
    <w:rsid w:val="008B38DD"/>
    <w:rsid w:val="008B39D7"/>
    <w:rsid w:val="008B4420"/>
    <w:rsid w:val="008B44FA"/>
    <w:rsid w:val="008B45C4"/>
    <w:rsid w:val="008B479E"/>
    <w:rsid w:val="008B4E2A"/>
    <w:rsid w:val="008B556F"/>
    <w:rsid w:val="008B6050"/>
    <w:rsid w:val="008B625D"/>
    <w:rsid w:val="008B660C"/>
    <w:rsid w:val="008B7152"/>
    <w:rsid w:val="008B77A3"/>
    <w:rsid w:val="008B77D1"/>
    <w:rsid w:val="008B78C9"/>
    <w:rsid w:val="008B79C5"/>
    <w:rsid w:val="008B7AAB"/>
    <w:rsid w:val="008B7B12"/>
    <w:rsid w:val="008B7D45"/>
    <w:rsid w:val="008B7FEF"/>
    <w:rsid w:val="008C07D6"/>
    <w:rsid w:val="008C0AE4"/>
    <w:rsid w:val="008C0D23"/>
    <w:rsid w:val="008C12C2"/>
    <w:rsid w:val="008C1A0C"/>
    <w:rsid w:val="008C1C6D"/>
    <w:rsid w:val="008C1DA6"/>
    <w:rsid w:val="008C2093"/>
    <w:rsid w:val="008C2281"/>
    <w:rsid w:val="008C23A5"/>
    <w:rsid w:val="008C253B"/>
    <w:rsid w:val="008C3104"/>
    <w:rsid w:val="008C32D6"/>
    <w:rsid w:val="008C3477"/>
    <w:rsid w:val="008C3507"/>
    <w:rsid w:val="008C3535"/>
    <w:rsid w:val="008C3626"/>
    <w:rsid w:val="008C39A4"/>
    <w:rsid w:val="008C3A8F"/>
    <w:rsid w:val="008C3B4F"/>
    <w:rsid w:val="008C3BAE"/>
    <w:rsid w:val="008C3EF8"/>
    <w:rsid w:val="008C4EA6"/>
    <w:rsid w:val="008C4ECD"/>
    <w:rsid w:val="008C4FBA"/>
    <w:rsid w:val="008C5900"/>
    <w:rsid w:val="008C637A"/>
    <w:rsid w:val="008C66A7"/>
    <w:rsid w:val="008C674D"/>
    <w:rsid w:val="008D0057"/>
    <w:rsid w:val="008D01FC"/>
    <w:rsid w:val="008D0649"/>
    <w:rsid w:val="008D07F5"/>
    <w:rsid w:val="008D09D8"/>
    <w:rsid w:val="008D0A42"/>
    <w:rsid w:val="008D0CFB"/>
    <w:rsid w:val="008D0F0E"/>
    <w:rsid w:val="008D108C"/>
    <w:rsid w:val="008D124A"/>
    <w:rsid w:val="008D13C3"/>
    <w:rsid w:val="008D140F"/>
    <w:rsid w:val="008D1661"/>
    <w:rsid w:val="008D17CD"/>
    <w:rsid w:val="008D192B"/>
    <w:rsid w:val="008D1BD5"/>
    <w:rsid w:val="008D1F71"/>
    <w:rsid w:val="008D24C6"/>
    <w:rsid w:val="008D2904"/>
    <w:rsid w:val="008D2AD2"/>
    <w:rsid w:val="008D2C94"/>
    <w:rsid w:val="008D2D24"/>
    <w:rsid w:val="008D3041"/>
    <w:rsid w:val="008D315F"/>
    <w:rsid w:val="008D34B7"/>
    <w:rsid w:val="008D3925"/>
    <w:rsid w:val="008D3B91"/>
    <w:rsid w:val="008D42D3"/>
    <w:rsid w:val="008D473A"/>
    <w:rsid w:val="008D4808"/>
    <w:rsid w:val="008D4F16"/>
    <w:rsid w:val="008D503B"/>
    <w:rsid w:val="008D5480"/>
    <w:rsid w:val="008D55D3"/>
    <w:rsid w:val="008D55DC"/>
    <w:rsid w:val="008D5BF1"/>
    <w:rsid w:val="008D636F"/>
    <w:rsid w:val="008D6695"/>
    <w:rsid w:val="008D6817"/>
    <w:rsid w:val="008D6833"/>
    <w:rsid w:val="008D68D8"/>
    <w:rsid w:val="008D6B53"/>
    <w:rsid w:val="008D6CDF"/>
    <w:rsid w:val="008D753C"/>
    <w:rsid w:val="008D75A3"/>
    <w:rsid w:val="008D7924"/>
    <w:rsid w:val="008D7A84"/>
    <w:rsid w:val="008D7E13"/>
    <w:rsid w:val="008E006D"/>
    <w:rsid w:val="008E02C3"/>
    <w:rsid w:val="008E1025"/>
    <w:rsid w:val="008E1E6D"/>
    <w:rsid w:val="008E2341"/>
    <w:rsid w:val="008E2408"/>
    <w:rsid w:val="008E27B7"/>
    <w:rsid w:val="008E28EA"/>
    <w:rsid w:val="008E293B"/>
    <w:rsid w:val="008E2A4E"/>
    <w:rsid w:val="008E2CE8"/>
    <w:rsid w:val="008E2D3E"/>
    <w:rsid w:val="008E2F8F"/>
    <w:rsid w:val="008E3060"/>
    <w:rsid w:val="008E3A40"/>
    <w:rsid w:val="008E3E78"/>
    <w:rsid w:val="008E413A"/>
    <w:rsid w:val="008E42B4"/>
    <w:rsid w:val="008E434C"/>
    <w:rsid w:val="008E4401"/>
    <w:rsid w:val="008E44FC"/>
    <w:rsid w:val="008E45AE"/>
    <w:rsid w:val="008E4A49"/>
    <w:rsid w:val="008E5090"/>
    <w:rsid w:val="008E5725"/>
    <w:rsid w:val="008E5E5C"/>
    <w:rsid w:val="008E625C"/>
    <w:rsid w:val="008E65F5"/>
    <w:rsid w:val="008E66BF"/>
    <w:rsid w:val="008E6C99"/>
    <w:rsid w:val="008E73F6"/>
    <w:rsid w:val="008E7673"/>
    <w:rsid w:val="008E77BE"/>
    <w:rsid w:val="008E7C11"/>
    <w:rsid w:val="008E7C7B"/>
    <w:rsid w:val="008E7D65"/>
    <w:rsid w:val="008F01F3"/>
    <w:rsid w:val="008F04BB"/>
    <w:rsid w:val="008F04C2"/>
    <w:rsid w:val="008F1339"/>
    <w:rsid w:val="008F133F"/>
    <w:rsid w:val="008F15C3"/>
    <w:rsid w:val="008F1A9D"/>
    <w:rsid w:val="008F1BF5"/>
    <w:rsid w:val="008F1E64"/>
    <w:rsid w:val="008F1E6D"/>
    <w:rsid w:val="008F314E"/>
    <w:rsid w:val="008F32B1"/>
    <w:rsid w:val="008F3933"/>
    <w:rsid w:val="008F3A3B"/>
    <w:rsid w:val="008F483B"/>
    <w:rsid w:val="008F54DF"/>
    <w:rsid w:val="008F5BC9"/>
    <w:rsid w:val="008F5DFE"/>
    <w:rsid w:val="008F63AA"/>
    <w:rsid w:val="008F650B"/>
    <w:rsid w:val="008F6620"/>
    <w:rsid w:val="008F6ABD"/>
    <w:rsid w:val="008F726B"/>
    <w:rsid w:val="008F7597"/>
    <w:rsid w:val="008F7946"/>
    <w:rsid w:val="008F7972"/>
    <w:rsid w:val="009004AE"/>
    <w:rsid w:val="00900CA3"/>
    <w:rsid w:val="00900D70"/>
    <w:rsid w:val="0090112F"/>
    <w:rsid w:val="009011A3"/>
    <w:rsid w:val="00901284"/>
    <w:rsid w:val="00901518"/>
    <w:rsid w:val="009019D2"/>
    <w:rsid w:val="00901A6F"/>
    <w:rsid w:val="00901AF4"/>
    <w:rsid w:val="00902990"/>
    <w:rsid w:val="00902A1C"/>
    <w:rsid w:val="00902B9C"/>
    <w:rsid w:val="009032DE"/>
    <w:rsid w:val="0090398E"/>
    <w:rsid w:val="00903A36"/>
    <w:rsid w:val="00903C8E"/>
    <w:rsid w:val="00903EFB"/>
    <w:rsid w:val="0090476E"/>
    <w:rsid w:val="00904D1B"/>
    <w:rsid w:val="00904D85"/>
    <w:rsid w:val="009053F6"/>
    <w:rsid w:val="0090547C"/>
    <w:rsid w:val="00905531"/>
    <w:rsid w:val="0090573A"/>
    <w:rsid w:val="0090574D"/>
    <w:rsid w:val="00905C81"/>
    <w:rsid w:val="00905CAD"/>
    <w:rsid w:val="00906049"/>
    <w:rsid w:val="009062C9"/>
    <w:rsid w:val="009068C2"/>
    <w:rsid w:val="00906EA0"/>
    <w:rsid w:val="00907612"/>
    <w:rsid w:val="00907827"/>
    <w:rsid w:val="00907DA0"/>
    <w:rsid w:val="00907DC0"/>
    <w:rsid w:val="00907E8C"/>
    <w:rsid w:val="00907F5B"/>
    <w:rsid w:val="00910800"/>
    <w:rsid w:val="00910ACC"/>
    <w:rsid w:val="00910BC4"/>
    <w:rsid w:val="00910BC9"/>
    <w:rsid w:val="00910F88"/>
    <w:rsid w:val="00911317"/>
    <w:rsid w:val="0091134D"/>
    <w:rsid w:val="00911404"/>
    <w:rsid w:val="0091142D"/>
    <w:rsid w:val="009114A5"/>
    <w:rsid w:val="009120B3"/>
    <w:rsid w:val="009129A1"/>
    <w:rsid w:val="00913168"/>
    <w:rsid w:val="00913295"/>
    <w:rsid w:val="00913368"/>
    <w:rsid w:val="0091362C"/>
    <w:rsid w:val="00913A9C"/>
    <w:rsid w:val="009146A6"/>
    <w:rsid w:val="009146B6"/>
    <w:rsid w:val="009148B5"/>
    <w:rsid w:val="0091493E"/>
    <w:rsid w:val="00915100"/>
    <w:rsid w:val="009151E9"/>
    <w:rsid w:val="009153BE"/>
    <w:rsid w:val="0091559C"/>
    <w:rsid w:val="009156B8"/>
    <w:rsid w:val="00915A75"/>
    <w:rsid w:val="00915AFD"/>
    <w:rsid w:val="00915C9A"/>
    <w:rsid w:val="00915D5C"/>
    <w:rsid w:val="00915E5E"/>
    <w:rsid w:val="0091608B"/>
    <w:rsid w:val="00916513"/>
    <w:rsid w:val="009168A8"/>
    <w:rsid w:val="00916AD7"/>
    <w:rsid w:val="00916F43"/>
    <w:rsid w:val="009170CF"/>
    <w:rsid w:val="00917294"/>
    <w:rsid w:val="009175D9"/>
    <w:rsid w:val="009177A4"/>
    <w:rsid w:val="009201D3"/>
    <w:rsid w:val="00920371"/>
    <w:rsid w:val="00920490"/>
    <w:rsid w:val="009204A7"/>
    <w:rsid w:val="00920968"/>
    <w:rsid w:val="00920A73"/>
    <w:rsid w:val="0092257B"/>
    <w:rsid w:val="00922EEA"/>
    <w:rsid w:val="00923159"/>
    <w:rsid w:val="009235E1"/>
    <w:rsid w:val="00923FA9"/>
    <w:rsid w:val="009241A0"/>
    <w:rsid w:val="0092470F"/>
    <w:rsid w:val="009247CA"/>
    <w:rsid w:val="00924B24"/>
    <w:rsid w:val="009251A8"/>
    <w:rsid w:val="00925707"/>
    <w:rsid w:val="00925A01"/>
    <w:rsid w:val="00925CFF"/>
    <w:rsid w:val="00926710"/>
    <w:rsid w:val="00926930"/>
    <w:rsid w:val="00926934"/>
    <w:rsid w:val="00926D88"/>
    <w:rsid w:val="00926F2A"/>
    <w:rsid w:val="00927006"/>
    <w:rsid w:val="00927345"/>
    <w:rsid w:val="00927375"/>
    <w:rsid w:val="009277E7"/>
    <w:rsid w:val="0092783D"/>
    <w:rsid w:val="00927B2E"/>
    <w:rsid w:val="00930809"/>
    <w:rsid w:val="00930989"/>
    <w:rsid w:val="00930B63"/>
    <w:rsid w:val="00931094"/>
    <w:rsid w:val="009312F5"/>
    <w:rsid w:val="00931C77"/>
    <w:rsid w:val="00931DDC"/>
    <w:rsid w:val="00931FF2"/>
    <w:rsid w:val="00932008"/>
    <w:rsid w:val="00932258"/>
    <w:rsid w:val="00932BCA"/>
    <w:rsid w:val="0093322A"/>
    <w:rsid w:val="00933769"/>
    <w:rsid w:val="00933859"/>
    <w:rsid w:val="0093472E"/>
    <w:rsid w:val="00934AD1"/>
    <w:rsid w:val="00934F1C"/>
    <w:rsid w:val="009351AA"/>
    <w:rsid w:val="009354F3"/>
    <w:rsid w:val="0093565E"/>
    <w:rsid w:val="00935870"/>
    <w:rsid w:val="00935930"/>
    <w:rsid w:val="00935BCC"/>
    <w:rsid w:val="00935E81"/>
    <w:rsid w:val="00936275"/>
    <w:rsid w:val="009368D5"/>
    <w:rsid w:val="00937CE2"/>
    <w:rsid w:val="00937DC1"/>
    <w:rsid w:val="00940481"/>
    <w:rsid w:val="00941233"/>
    <w:rsid w:val="0094132E"/>
    <w:rsid w:val="0094171A"/>
    <w:rsid w:val="00942072"/>
    <w:rsid w:val="00943050"/>
    <w:rsid w:val="009432FE"/>
    <w:rsid w:val="00943361"/>
    <w:rsid w:val="0094382F"/>
    <w:rsid w:val="00943A03"/>
    <w:rsid w:val="00943AE5"/>
    <w:rsid w:val="0094433B"/>
    <w:rsid w:val="0094498A"/>
    <w:rsid w:val="00944E9A"/>
    <w:rsid w:val="00944F0E"/>
    <w:rsid w:val="009453F7"/>
    <w:rsid w:val="009458A2"/>
    <w:rsid w:val="009461EF"/>
    <w:rsid w:val="00946315"/>
    <w:rsid w:val="0094633E"/>
    <w:rsid w:val="00946345"/>
    <w:rsid w:val="009463FC"/>
    <w:rsid w:val="00947144"/>
    <w:rsid w:val="00947912"/>
    <w:rsid w:val="00947A11"/>
    <w:rsid w:val="00947C8F"/>
    <w:rsid w:val="009502AB"/>
    <w:rsid w:val="0095087E"/>
    <w:rsid w:val="00950F2B"/>
    <w:rsid w:val="00951122"/>
    <w:rsid w:val="00951BD0"/>
    <w:rsid w:val="00952CAE"/>
    <w:rsid w:val="00952DD0"/>
    <w:rsid w:val="00952EA8"/>
    <w:rsid w:val="00953C68"/>
    <w:rsid w:val="00953E71"/>
    <w:rsid w:val="0095432A"/>
    <w:rsid w:val="009544BA"/>
    <w:rsid w:val="0095483A"/>
    <w:rsid w:val="00954C8A"/>
    <w:rsid w:val="00954E23"/>
    <w:rsid w:val="00954FAA"/>
    <w:rsid w:val="00955452"/>
    <w:rsid w:val="009556E8"/>
    <w:rsid w:val="00955BD8"/>
    <w:rsid w:val="00955BE5"/>
    <w:rsid w:val="009565E5"/>
    <w:rsid w:val="00956B16"/>
    <w:rsid w:val="00956C2B"/>
    <w:rsid w:val="00956FBF"/>
    <w:rsid w:val="00957829"/>
    <w:rsid w:val="00957C9F"/>
    <w:rsid w:val="00960244"/>
    <w:rsid w:val="00960618"/>
    <w:rsid w:val="00960B1E"/>
    <w:rsid w:val="00960CF8"/>
    <w:rsid w:val="00960D00"/>
    <w:rsid w:val="0096124C"/>
    <w:rsid w:val="009619E9"/>
    <w:rsid w:val="00963909"/>
    <w:rsid w:val="009639B4"/>
    <w:rsid w:val="00963B98"/>
    <w:rsid w:val="00963C92"/>
    <w:rsid w:val="009644C5"/>
    <w:rsid w:val="00964973"/>
    <w:rsid w:val="00964AF9"/>
    <w:rsid w:val="00964D58"/>
    <w:rsid w:val="00964EBD"/>
    <w:rsid w:val="009650BA"/>
    <w:rsid w:val="00965294"/>
    <w:rsid w:val="009655A1"/>
    <w:rsid w:val="0096590D"/>
    <w:rsid w:val="0096686E"/>
    <w:rsid w:val="00966AB1"/>
    <w:rsid w:val="00967297"/>
    <w:rsid w:val="00967371"/>
    <w:rsid w:val="00967D36"/>
    <w:rsid w:val="0097008B"/>
    <w:rsid w:val="00970175"/>
    <w:rsid w:val="00970E3F"/>
    <w:rsid w:val="009711FF"/>
    <w:rsid w:val="00971A8D"/>
    <w:rsid w:val="0097257D"/>
    <w:rsid w:val="00972A53"/>
    <w:rsid w:val="00972E7A"/>
    <w:rsid w:val="009731AA"/>
    <w:rsid w:val="009736E3"/>
    <w:rsid w:val="009739C1"/>
    <w:rsid w:val="00973BC2"/>
    <w:rsid w:val="00973E12"/>
    <w:rsid w:val="009743E4"/>
    <w:rsid w:val="009746CA"/>
    <w:rsid w:val="0097498D"/>
    <w:rsid w:val="00974ECD"/>
    <w:rsid w:val="00975583"/>
    <w:rsid w:val="00975A05"/>
    <w:rsid w:val="00976149"/>
    <w:rsid w:val="009766D6"/>
    <w:rsid w:val="00976DCF"/>
    <w:rsid w:val="00976E05"/>
    <w:rsid w:val="0097734A"/>
    <w:rsid w:val="0097741A"/>
    <w:rsid w:val="00977436"/>
    <w:rsid w:val="00977468"/>
    <w:rsid w:val="00977A4B"/>
    <w:rsid w:val="00980719"/>
    <w:rsid w:val="009807D5"/>
    <w:rsid w:val="0098081D"/>
    <w:rsid w:val="009808B4"/>
    <w:rsid w:val="00980CC7"/>
    <w:rsid w:val="00980E22"/>
    <w:rsid w:val="00981068"/>
    <w:rsid w:val="0098113C"/>
    <w:rsid w:val="00981920"/>
    <w:rsid w:val="00981ABF"/>
    <w:rsid w:val="00981D9E"/>
    <w:rsid w:val="00982338"/>
    <w:rsid w:val="00982402"/>
    <w:rsid w:val="00982488"/>
    <w:rsid w:val="009825B5"/>
    <w:rsid w:val="00982DC9"/>
    <w:rsid w:val="0098325E"/>
    <w:rsid w:val="00983262"/>
    <w:rsid w:val="009836B6"/>
    <w:rsid w:val="00983CA5"/>
    <w:rsid w:val="00984457"/>
    <w:rsid w:val="00984D0A"/>
    <w:rsid w:val="00985128"/>
    <w:rsid w:val="0098522D"/>
    <w:rsid w:val="00985495"/>
    <w:rsid w:val="009854A7"/>
    <w:rsid w:val="0098638F"/>
    <w:rsid w:val="00986444"/>
    <w:rsid w:val="00986516"/>
    <w:rsid w:val="00986767"/>
    <w:rsid w:val="00986796"/>
    <w:rsid w:val="00986B5B"/>
    <w:rsid w:val="00986D65"/>
    <w:rsid w:val="00987342"/>
    <w:rsid w:val="00987495"/>
    <w:rsid w:val="009878AD"/>
    <w:rsid w:val="00987A3B"/>
    <w:rsid w:val="00987FF9"/>
    <w:rsid w:val="0099029D"/>
    <w:rsid w:val="00990473"/>
    <w:rsid w:val="00990505"/>
    <w:rsid w:val="00990A24"/>
    <w:rsid w:val="00990C34"/>
    <w:rsid w:val="0099150A"/>
    <w:rsid w:val="00991657"/>
    <w:rsid w:val="00991814"/>
    <w:rsid w:val="00991D68"/>
    <w:rsid w:val="00992069"/>
    <w:rsid w:val="009922A2"/>
    <w:rsid w:val="009926D3"/>
    <w:rsid w:val="00992E15"/>
    <w:rsid w:val="0099326E"/>
    <w:rsid w:val="00993AAA"/>
    <w:rsid w:val="009943B0"/>
    <w:rsid w:val="00994657"/>
    <w:rsid w:val="00994747"/>
    <w:rsid w:val="009954B4"/>
    <w:rsid w:val="009956A0"/>
    <w:rsid w:val="00995B10"/>
    <w:rsid w:val="00995BE6"/>
    <w:rsid w:val="00995EF5"/>
    <w:rsid w:val="009962B4"/>
    <w:rsid w:val="00996AA7"/>
    <w:rsid w:val="00996BBA"/>
    <w:rsid w:val="00996EC0"/>
    <w:rsid w:val="0099736C"/>
    <w:rsid w:val="009977B2"/>
    <w:rsid w:val="00997838"/>
    <w:rsid w:val="00997C60"/>
    <w:rsid w:val="00997D17"/>
    <w:rsid w:val="00997DB8"/>
    <w:rsid w:val="009A1229"/>
    <w:rsid w:val="009A1384"/>
    <w:rsid w:val="009A1759"/>
    <w:rsid w:val="009A17F0"/>
    <w:rsid w:val="009A1CAA"/>
    <w:rsid w:val="009A1DF5"/>
    <w:rsid w:val="009A243E"/>
    <w:rsid w:val="009A2856"/>
    <w:rsid w:val="009A2B57"/>
    <w:rsid w:val="009A2D71"/>
    <w:rsid w:val="009A36FC"/>
    <w:rsid w:val="009A517C"/>
    <w:rsid w:val="009A51E7"/>
    <w:rsid w:val="009A5662"/>
    <w:rsid w:val="009A5F0C"/>
    <w:rsid w:val="009A6034"/>
    <w:rsid w:val="009A64C3"/>
    <w:rsid w:val="009A65D0"/>
    <w:rsid w:val="009A65EB"/>
    <w:rsid w:val="009A6D61"/>
    <w:rsid w:val="009A6E68"/>
    <w:rsid w:val="009A6E7E"/>
    <w:rsid w:val="009A70E2"/>
    <w:rsid w:val="009A781F"/>
    <w:rsid w:val="009A7AF4"/>
    <w:rsid w:val="009B015A"/>
    <w:rsid w:val="009B040B"/>
    <w:rsid w:val="009B0BBA"/>
    <w:rsid w:val="009B0C20"/>
    <w:rsid w:val="009B0E2B"/>
    <w:rsid w:val="009B1160"/>
    <w:rsid w:val="009B1C29"/>
    <w:rsid w:val="009B1D68"/>
    <w:rsid w:val="009B2697"/>
    <w:rsid w:val="009B272F"/>
    <w:rsid w:val="009B2855"/>
    <w:rsid w:val="009B2856"/>
    <w:rsid w:val="009B2DD5"/>
    <w:rsid w:val="009B2FB8"/>
    <w:rsid w:val="009B303F"/>
    <w:rsid w:val="009B3250"/>
    <w:rsid w:val="009B32FA"/>
    <w:rsid w:val="009B35C3"/>
    <w:rsid w:val="009B3855"/>
    <w:rsid w:val="009B39A8"/>
    <w:rsid w:val="009B3BC6"/>
    <w:rsid w:val="009B464B"/>
    <w:rsid w:val="009B4CEE"/>
    <w:rsid w:val="009B4E94"/>
    <w:rsid w:val="009B5436"/>
    <w:rsid w:val="009B59CB"/>
    <w:rsid w:val="009B59F8"/>
    <w:rsid w:val="009B5A61"/>
    <w:rsid w:val="009B64FE"/>
    <w:rsid w:val="009B73B8"/>
    <w:rsid w:val="009B7588"/>
    <w:rsid w:val="009B7CED"/>
    <w:rsid w:val="009B7ED8"/>
    <w:rsid w:val="009C005E"/>
    <w:rsid w:val="009C0194"/>
    <w:rsid w:val="009C04A8"/>
    <w:rsid w:val="009C081C"/>
    <w:rsid w:val="009C0880"/>
    <w:rsid w:val="009C0D8A"/>
    <w:rsid w:val="009C11E0"/>
    <w:rsid w:val="009C140A"/>
    <w:rsid w:val="009C141F"/>
    <w:rsid w:val="009C1D8D"/>
    <w:rsid w:val="009C1DEC"/>
    <w:rsid w:val="009C1EA6"/>
    <w:rsid w:val="009C2234"/>
    <w:rsid w:val="009C285E"/>
    <w:rsid w:val="009C2A9F"/>
    <w:rsid w:val="009C2F27"/>
    <w:rsid w:val="009C3038"/>
    <w:rsid w:val="009C31CF"/>
    <w:rsid w:val="009C3A9D"/>
    <w:rsid w:val="009C3E7D"/>
    <w:rsid w:val="009C409B"/>
    <w:rsid w:val="009C4377"/>
    <w:rsid w:val="009C46A2"/>
    <w:rsid w:val="009C4926"/>
    <w:rsid w:val="009C4A48"/>
    <w:rsid w:val="009C4D22"/>
    <w:rsid w:val="009C4DC3"/>
    <w:rsid w:val="009C5126"/>
    <w:rsid w:val="009C516D"/>
    <w:rsid w:val="009C54C3"/>
    <w:rsid w:val="009C55A9"/>
    <w:rsid w:val="009C5FC6"/>
    <w:rsid w:val="009C63B0"/>
    <w:rsid w:val="009C678E"/>
    <w:rsid w:val="009C687D"/>
    <w:rsid w:val="009C68D9"/>
    <w:rsid w:val="009C6908"/>
    <w:rsid w:val="009C73D6"/>
    <w:rsid w:val="009C76BE"/>
    <w:rsid w:val="009C774B"/>
    <w:rsid w:val="009D03AE"/>
    <w:rsid w:val="009D074D"/>
    <w:rsid w:val="009D11EE"/>
    <w:rsid w:val="009D1262"/>
    <w:rsid w:val="009D1646"/>
    <w:rsid w:val="009D1862"/>
    <w:rsid w:val="009D1943"/>
    <w:rsid w:val="009D1C1D"/>
    <w:rsid w:val="009D2069"/>
    <w:rsid w:val="009D2311"/>
    <w:rsid w:val="009D24EF"/>
    <w:rsid w:val="009D260A"/>
    <w:rsid w:val="009D2980"/>
    <w:rsid w:val="009D2D5C"/>
    <w:rsid w:val="009D32AE"/>
    <w:rsid w:val="009D373F"/>
    <w:rsid w:val="009D3B48"/>
    <w:rsid w:val="009D3E1C"/>
    <w:rsid w:val="009D40D2"/>
    <w:rsid w:val="009D4A3A"/>
    <w:rsid w:val="009D5B97"/>
    <w:rsid w:val="009D5C7D"/>
    <w:rsid w:val="009D6026"/>
    <w:rsid w:val="009D632F"/>
    <w:rsid w:val="009D6399"/>
    <w:rsid w:val="009D63C7"/>
    <w:rsid w:val="009D6B20"/>
    <w:rsid w:val="009D6E66"/>
    <w:rsid w:val="009D7A8B"/>
    <w:rsid w:val="009D7C2E"/>
    <w:rsid w:val="009D7FD3"/>
    <w:rsid w:val="009E05A9"/>
    <w:rsid w:val="009E071E"/>
    <w:rsid w:val="009E08DE"/>
    <w:rsid w:val="009E1533"/>
    <w:rsid w:val="009E18E3"/>
    <w:rsid w:val="009E1A2E"/>
    <w:rsid w:val="009E1B6B"/>
    <w:rsid w:val="009E1E05"/>
    <w:rsid w:val="009E2681"/>
    <w:rsid w:val="009E26BC"/>
    <w:rsid w:val="009E28A5"/>
    <w:rsid w:val="009E2B74"/>
    <w:rsid w:val="009E336F"/>
    <w:rsid w:val="009E34C5"/>
    <w:rsid w:val="009E3A33"/>
    <w:rsid w:val="009E42A2"/>
    <w:rsid w:val="009E4349"/>
    <w:rsid w:val="009E4565"/>
    <w:rsid w:val="009E4744"/>
    <w:rsid w:val="009E4979"/>
    <w:rsid w:val="009E5181"/>
    <w:rsid w:val="009E51C5"/>
    <w:rsid w:val="009E52A6"/>
    <w:rsid w:val="009E52B5"/>
    <w:rsid w:val="009E552A"/>
    <w:rsid w:val="009E58B9"/>
    <w:rsid w:val="009E5B50"/>
    <w:rsid w:val="009E66FB"/>
    <w:rsid w:val="009E67D2"/>
    <w:rsid w:val="009E6B25"/>
    <w:rsid w:val="009E6E7A"/>
    <w:rsid w:val="009E731A"/>
    <w:rsid w:val="009E7C2C"/>
    <w:rsid w:val="009F0F5A"/>
    <w:rsid w:val="009F12D8"/>
    <w:rsid w:val="009F1324"/>
    <w:rsid w:val="009F142D"/>
    <w:rsid w:val="009F1432"/>
    <w:rsid w:val="009F158C"/>
    <w:rsid w:val="009F1742"/>
    <w:rsid w:val="009F2142"/>
    <w:rsid w:val="009F22DC"/>
    <w:rsid w:val="009F2519"/>
    <w:rsid w:val="009F25D7"/>
    <w:rsid w:val="009F2782"/>
    <w:rsid w:val="009F30FB"/>
    <w:rsid w:val="009F39D2"/>
    <w:rsid w:val="009F39E4"/>
    <w:rsid w:val="009F4014"/>
    <w:rsid w:val="009F41ED"/>
    <w:rsid w:val="009F4250"/>
    <w:rsid w:val="009F428C"/>
    <w:rsid w:val="009F44F6"/>
    <w:rsid w:val="009F4F37"/>
    <w:rsid w:val="009F519B"/>
    <w:rsid w:val="009F541A"/>
    <w:rsid w:val="009F54E7"/>
    <w:rsid w:val="009F552F"/>
    <w:rsid w:val="009F58DB"/>
    <w:rsid w:val="009F5CCE"/>
    <w:rsid w:val="009F608B"/>
    <w:rsid w:val="009F6609"/>
    <w:rsid w:val="009F6B69"/>
    <w:rsid w:val="009F6EDA"/>
    <w:rsid w:val="009F7332"/>
    <w:rsid w:val="009F753C"/>
    <w:rsid w:val="009F75B2"/>
    <w:rsid w:val="009F762C"/>
    <w:rsid w:val="009F78EC"/>
    <w:rsid w:val="009F7B7D"/>
    <w:rsid w:val="009F7C8F"/>
    <w:rsid w:val="009F7DDC"/>
    <w:rsid w:val="009F7F7A"/>
    <w:rsid w:val="00A004D2"/>
    <w:rsid w:val="00A00A9F"/>
    <w:rsid w:val="00A018EF"/>
    <w:rsid w:val="00A01C5B"/>
    <w:rsid w:val="00A01FA9"/>
    <w:rsid w:val="00A01FFD"/>
    <w:rsid w:val="00A0247F"/>
    <w:rsid w:val="00A024B9"/>
    <w:rsid w:val="00A02D78"/>
    <w:rsid w:val="00A0343E"/>
    <w:rsid w:val="00A0392D"/>
    <w:rsid w:val="00A03C27"/>
    <w:rsid w:val="00A04072"/>
    <w:rsid w:val="00A050E2"/>
    <w:rsid w:val="00A052D2"/>
    <w:rsid w:val="00A0599F"/>
    <w:rsid w:val="00A05EC7"/>
    <w:rsid w:val="00A06040"/>
    <w:rsid w:val="00A061D0"/>
    <w:rsid w:val="00A062DA"/>
    <w:rsid w:val="00A06301"/>
    <w:rsid w:val="00A0675E"/>
    <w:rsid w:val="00A069A7"/>
    <w:rsid w:val="00A06BE6"/>
    <w:rsid w:val="00A06D63"/>
    <w:rsid w:val="00A06F26"/>
    <w:rsid w:val="00A06FFB"/>
    <w:rsid w:val="00A073B4"/>
    <w:rsid w:val="00A07C9F"/>
    <w:rsid w:val="00A07D00"/>
    <w:rsid w:val="00A07FC9"/>
    <w:rsid w:val="00A10168"/>
    <w:rsid w:val="00A103E1"/>
    <w:rsid w:val="00A10491"/>
    <w:rsid w:val="00A1050C"/>
    <w:rsid w:val="00A1099C"/>
    <w:rsid w:val="00A10EDF"/>
    <w:rsid w:val="00A10EFF"/>
    <w:rsid w:val="00A10F74"/>
    <w:rsid w:val="00A117F7"/>
    <w:rsid w:val="00A11913"/>
    <w:rsid w:val="00A11A4E"/>
    <w:rsid w:val="00A11E75"/>
    <w:rsid w:val="00A1211B"/>
    <w:rsid w:val="00A121AA"/>
    <w:rsid w:val="00A123FC"/>
    <w:rsid w:val="00A12501"/>
    <w:rsid w:val="00A12715"/>
    <w:rsid w:val="00A12B19"/>
    <w:rsid w:val="00A12D9A"/>
    <w:rsid w:val="00A13374"/>
    <w:rsid w:val="00A139E5"/>
    <w:rsid w:val="00A13B7B"/>
    <w:rsid w:val="00A13EE9"/>
    <w:rsid w:val="00A141DC"/>
    <w:rsid w:val="00A1459D"/>
    <w:rsid w:val="00A14950"/>
    <w:rsid w:val="00A14E13"/>
    <w:rsid w:val="00A15708"/>
    <w:rsid w:val="00A15807"/>
    <w:rsid w:val="00A15876"/>
    <w:rsid w:val="00A15D5D"/>
    <w:rsid w:val="00A1633E"/>
    <w:rsid w:val="00A168C8"/>
    <w:rsid w:val="00A16CD4"/>
    <w:rsid w:val="00A171FB"/>
    <w:rsid w:val="00A17B02"/>
    <w:rsid w:val="00A17F23"/>
    <w:rsid w:val="00A20366"/>
    <w:rsid w:val="00A20577"/>
    <w:rsid w:val="00A2076B"/>
    <w:rsid w:val="00A2089B"/>
    <w:rsid w:val="00A20A6C"/>
    <w:rsid w:val="00A20DE2"/>
    <w:rsid w:val="00A2129C"/>
    <w:rsid w:val="00A2132A"/>
    <w:rsid w:val="00A2180A"/>
    <w:rsid w:val="00A221D4"/>
    <w:rsid w:val="00A22362"/>
    <w:rsid w:val="00A224C4"/>
    <w:rsid w:val="00A229C4"/>
    <w:rsid w:val="00A23401"/>
    <w:rsid w:val="00A23480"/>
    <w:rsid w:val="00A234BD"/>
    <w:rsid w:val="00A236FD"/>
    <w:rsid w:val="00A237B5"/>
    <w:rsid w:val="00A239B9"/>
    <w:rsid w:val="00A23F16"/>
    <w:rsid w:val="00A24245"/>
    <w:rsid w:val="00A24623"/>
    <w:rsid w:val="00A24A53"/>
    <w:rsid w:val="00A25000"/>
    <w:rsid w:val="00A25082"/>
    <w:rsid w:val="00A2558E"/>
    <w:rsid w:val="00A2600C"/>
    <w:rsid w:val="00A260F5"/>
    <w:rsid w:val="00A267B2"/>
    <w:rsid w:val="00A27667"/>
    <w:rsid w:val="00A27C4A"/>
    <w:rsid w:val="00A27EA1"/>
    <w:rsid w:val="00A27F50"/>
    <w:rsid w:val="00A300B9"/>
    <w:rsid w:val="00A30855"/>
    <w:rsid w:val="00A30921"/>
    <w:rsid w:val="00A3181D"/>
    <w:rsid w:val="00A31871"/>
    <w:rsid w:val="00A31B12"/>
    <w:rsid w:val="00A31D30"/>
    <w:rsid w:val="00A31D5C"/>
    <w:rsid w:val="00A31F4D"/>
    <w:rsid w:val="00A3227E"/>
    <w:rsid w:val="00A323D4"/>
    <w:rsid w:val="00A32660"/>
    <w:rsid w:val="00A326F8"/>
    <w:rsid w:val="00A32715"/>
    <w:rsid w:val="00A32B2D"/>
    <w:rsid w:val="00A32F3F"/>
    <w:rsid w:val="00A3384A"/>
    <w:rsid w:val="00A33A4D"/>
    <w:rsid w:val="00A33FB0"/>
    <w:rsid w:val="00A34037"/>
    <w:rsid w:val="00A34056"/>
    <w:rsid w:val="00A344D2"/>
    <w:rsid w:val="00A34E4C"/>
    <w:rsid w:val="00A35112"/>
    <w:rsid w:val="00A35322"/>
    <w:rsid w:val="00A3564B"/>
    <w:rsid w:val="00A35737"/>
    <w:rsid w:val="00A35753"/>
    <w:rsid w:val="00A35C0B"/>
    <w:rsid w:val="00A3672D"/>
    <w:rsid w:val="00A3734C"/>
    <w:rsid w:val="00A37385"/>
    <w:rsid w:val="00A37514"/>
    <w:rsid w:val="00A37672"/>
    <w:rsid w:val="00A3796E"/>
    <w:rsid w:val="00A37B5E"/>
    <w:rsid w:val="00A37CE7"/>
    <w:rsid w:val="00A37FDD"/>
    <w:rsid w:val="00A4001A"/>
    <w:rsid w:val="00A403CA"/>
    <w:rsid w:val="00A4092A"/>
    <w:rsid w:val="00A40E16"/>
    <w:rsid w:val="00A40F5C"/>
    <w:rsid w:val="00A40F9B"/>
    <w:rsid w:val="00A412A2"/>
    <w:rsid w:val="00A414FC"/>
    <w:rsid w:val="00A41861"/>
    <w:rsid w:val="00A41D80"/>
    <w:rsid w:val="00A41F2F"/>
    <w:rsid w:val="00A42377"/>
    <w:rsid w:val="00A42648"/>
    <w:rsid w:val="00A42866"/>
    <w:rsid w:val="00A432D4"/>
    <w:rsid w:val="00A43543"/>
    <w:rsid w:val="00A43B1F"/>
    <w:rsid w:val="00A43F91"/>
    <w:rsid w:val="00A43F9B"/>
    <w:rsid w:val="00A440D3"/>
    <w:rsid w:val="00A442A7"/>
    <w:rsid w:val="00A446B8"/>
    <w:rsid w:val="00A44963"/>
    <w:rsid w:val="00A453F2"/>
    <w:rsid w:val="00A4547C"/>
    <w:rsid w:val="00A456F6"/>
    <w:rsid w:val="00A4586B"/>
    <w:rsid w:val="00A45BA8"/>
    <w:rsid w:val="00A46B48"/>
    <w:rsid w:val="00A475AE"/>
    <w:rsid w:val="00A479F1"/>
    <w:rsid w:val="00A50069"/>
    <w:rsid w:val="00A5047B"/>
    <w:rsid w:val="00A51018"/>
    <w:rsid w:val="00A510E2"/>
    <w:rsid w:val="00A51198"/>
    <w:rsid w:val="00A520F7"/>
    <w:rsid w:val="00A5236F"/>
    <w:rsid w:val="00A5246E"/>
    <w:rsid w:val="00A527B5"/>
    <w:rsid w:val="00A53125"/>
    <w:rsid w:val="00A53421"/>
    <w:rsid w:val="00A536D9"/>
    <w:rsid w:val="00A53E05"/>
    <w:rsid w:val="00A54731"/>
    <w:rsid w:val="00A549F9"/>
    <w:rsid w:val="00A54BD9"/>
    <w:rsid w:val="00A54E2D"/>
    <w:rsid w:val="00A55475"/>
    <w:rsid w:val="00A555DC"/>
    <w:rsid w:val="00A5648B"/>
    <w:rsid w:val="00A564E3"/>
    <w:rsid w:val="00A565D9"/>
    <w:rsid w:val="00A56857"/>
    <w:rsid w:val="00A56872"/>
    <w:rsid w:val="00A56A75"/>
    <w:rsid w:val="00A5716C"/>
    <w:rsid w:val="00A57396"/>
    <w:rsid w:val="00A5751E"/>
    <w:rsid w:val="00A57565"/>
    <w:rsid w:val="00A5760C"/>
    <w:rsid w:val="00A57B1B"/>
    <w:rsid w:val="00A60691"/>
    <w:rsid w:val="00A609FF"/>
    <w:rsid w:val="00A60C2A"/>
    <w:rsid w:val="00A60DFE"/>
    <w:rsid w:val="00A60E14"/>
    <w:rsid w:val="00A61435"/>
    <w:rsid w:val="00A61727"/>
    <w:rsid w:val="00A617CA"/>
    <w:rsid w:val="00A6191A"/>
    <w:rsid w:val="00A61B44"/>
    <w:rsid w:val="00A61E25"/>
    <w:rsid w:val="00A62007"/>
    <w:rsid w:val="00A622B0"/>
    <w:rsid w:val="00A6293A"/>
    <w:rsid w:val="00A62A8B"/>
    <w:rsid w:val="00A62A98"/>
    <w:rsid w:val="00A62C7A"/>
    <w:rsid w:val="00A62CDA"/>
    <w:rsid w:val="00A633EC"/>
    <w:rsid w:val="00A63942"/>
    <w:rsid w:val="00A63C14"/>
    <w:rsid w:val="00A63C31"/>
    <w:rsid w:val="00A645C2"/>
    <w:rsid w:val="00A646FE"/>
    <w:rsid w:val="00A6499A"/>
    <w:rsid w:val="00A64FCA"/>
    <w:rsid w:val="00A651E2"/>
    <w:rsid w:val="00A6556F"/>
    <w:rsid w:val="00A65605"/>
    <w:rsid w:val="00A65BAD"/>
    <w:rsid w:val="00A65D26"/>
    <w:rsid w:val="00A6640A"/>
    <w:rsid w:val="00A66487"/>
    <w:rsid w:val="00A67179"/>
    <w:rsid w:val="00A673A6"/>
    <w:rsid w:val="00A67A4F"/>
    <w:rsid w:val="00A67FB0"/>
    <w:rsid w:val="00A7044A"/>
    <w:rsid w:val="00A706B5"/>
    <w:rsid w:val="00A70B23"/>
    <w:rsid w:val="00A71B42"/>
    <w:rsid w:val="00A71BDE"/>
    <w:rsid w:val="00A721D6"/>
    <w:rsid w:val="00A729D6"/>
    <w:rsid w:val="00A7313A"/>
    <w:rsid w:val="00A731B8"/>
    <w:rsid w:val="00A73518"/>
    <w:rsid w:val="00A73876"/>
    <w:rsid w:val="00A7396A"/>
    <w:rsid w:val="00A73972"/>
    <w:rsid w:val="00A73C46"/>
    <w:rsid w:val="00A73FFE"/>
    <w:rsid w:val="00A743E3"/>
    <w:rsid w:val="00A747CC"/>
    <w:rsid w:val="00A749DE"/>
    <w:rsid w:val="00A74CC2"/>
    <w:rsid w:val="00A75369"/>
    <w:rsid w:val="00A75604"/>
    <w:rsid w:val="00A756C8"/>
    <w:rsid w:val="00A75713"/>
    <w:rsid w:val="00A7587C"/>
    <w:rsid w:val="00A75CAA"/>
    <w:rsid w:val="00A75D6E"/>
    <w:rsid w:val="00A75DC4"/>
    <w:rsid w:val="00A761B3"/>
    <w:rsid w:val="00A76ACE"/>
    <w:rsid w:val="00A76DA7"/>
    <w:rsid w:val="00A7779C"/>
    <w:rsid w:val="00A778C9"/>
    <w:rsid w:val="00A779BE"/>
    <w:rsid w:val="00A80072"/>
    <w:rsid w:val="00A80CEA"/>
    <w:rsid w:val="00A80CF0"/>
    <w:rsid w:val="00A80F4D"/>
    <w:rsid w:val="00A812F5"/>
    <w:rsid w:val="00A81735"/>
    <w:rsid w:val="00A81DA8"/>
    <w:rsid w:val="00A820EA"/>
    <w:rsid w:val="00A8250E"/>
    <w:rsid w:val="00A8282E"/>
    <w:rsid w:val="00A82E01"/>
    <w:rsid w:val="00A82E2B"/>
    <w:rsid w:val="00A83080"/>
    <w:rsid w:val="00A836E5"/>
    <w:rsid w:val="00A838E0"/>
    <w:rsid w:val="00A83C48"/>
    <w:rsid w:val="00A83CC6"/>
    <w:rsid w:val="00A8403A"/>
    <w:rsid w:val="00A84333"/>
    <w:rsid w:val="00A8447E"/>
    <w:rsid w:val="00A84658"/>
    <w:rsid w:val="00A84697"/>
    <w:rsid w:val="00A84B83"/>
    <w:rsid w:val="00A851C3"/>
    <w:rsid w:val="00A85321"/>
    <w:rsid w:val="00A85920"/>
    <w:rsid w:val="00A85DC2"/>
    <w:rsid w:val="00A85FD2"/>
    <w:rsid w:val="00A861D5"/>
    <w:rsid w:val="00A863A8"/>
    <w:rsid w:val="00A863F5"/>
    <w:rsid w:val="00A8649B"/>
    <w:rsid w:val="00A8670A"/>
    <w:rsid w:val="00A8674C"/>
    <w:rsid w:val="00A876BA"/>
    <w:rsid w:val="00A87746"/>
    <w:rsid w:val="00A877F3"/>
    <w:rsid w:val="00A87E8A"/>
    <w:rsid w:val="00A900C9"/>
    <w:rsid w:val="00A900DD"/>
    <w:rsid w:val="00A90140"/>
    <w:rsid w:val="00A90309"/>
    <w:rsid w:val="00A90312"/>
    <w:rsid w:val="00A90878"/>
    <w:rsid w:val="00A90DD3"/>
    <w:rsid w:val="00A91282"/>
    <w:rsid w:val="00A9128C"/>
    <w:rsid w:val="00A913C5"/>
    <w:rsid w:val="00A9144E"/>
    <w:rsid w:val="00A91D36"/>
    <w:rsid w:val="00A91DDC"/>
    <w:rsid w:val="00A921E5"/>
    <w:rsid w:val="00A92289"/>
    <w:rsid w:val="00A92B96"/>
    <w:rsid w:val="00A92F99"/>
    <w:rsid w:val="00A94010"/>
    <w:rsid w:val="00A940BF"/>
    <w:rsid w:val="00A948EC"/>
    <w:rsid w:val="00A94E18"/>
    <w:rsid w:val="00A952BD"/>
    <w:rsid w:val="00A958A7"/>
    <w:rsid w:val="00A95AF9"/>
    <w:rsid w:val="00A95DAB"/>
    <w:rsid w:val="00A961AE"/>
    <w:rsid w:val="00A965B8"/>
    <w:rsid w:val="00A96E4E"/>
    <w:rsid w:val="00A976D4"/>
    <w:rsid w:val="00A97B57"/>
    <w:rsid w:val="00A97C3F"/>
    <w:rsid w:val="00AA003A"/>
    <w:rsid w:val="00AA027F"/>
    <w:rsid w:val="00AA040C"/>
    <w:rsid w:val="00AA0654"/>
    <w:rsid w:val="00AA0A32"/>
    <w:rsid w:val="00AA10BE"/>
    <w:rsid w:val="00AA124E"/>
    <w:rsid w:val="00AA16F8"/>
    <w:rsid w:val="00AA2387"/>
    <w:rsid w:val="00AA29ED"/>
    <w:rsid w:val="00AA2A89"/>
    <w:rsid w:val="00AA317D"/>
    <w:rsid w:val="00AA3195"/>
    <w:rsid w:val="00AA3932"/>
    <w:rsid w:val="00AA3AAE"/>
    <w:rsid w:val="00AA4752"/>
    <w:rsid w:val="00AA4E1B"/>
    <w:rsid w:val="00AA53A4"/>
    <w:rsid w:val="00AA5732"/>
    <w:rsid w:val="00AA5C36"/>
    <w:rsid w:val="00AA5DE5"/>
    <w:rsid w:val="00AA5EDE"/>
    <w:rsid w:val="00AA6396"/>
    <w:rsid w:val="00AA66C7"/>
    <w:rsid w:val="00AA67E7"/>
    <w:rsid w:val="00AA6DC1"/>
    <w:rsid w:val="00AA770A"/>
    <w:rsid w:val="00AB01B4"/>
    <w:rsid w:val="00AB0701"/>
    <w:rsid w:val="00AB0859"/>
    <w:rsid w:val="00AB08E1"/>
    <w:rsid w:val="00AB0C59"/>
    <w:rsid w:val="00AB1C7A"/>
    <w:rsid w:val="00AB260D"/>
    <w:rsid w:val="00AB2C21"/>
    <w:rsid w:val="00AB2D62"/>
    <w:rsid w:val="00AB2F92"/>
    <w:rsid w:val="00AB37CB"/>
    <w:rsid w:val="00AB3A4B"/>
    <w:rsid w:val="00AB3CA7"/>
    <w:rsid w:val="00AB45A1"/>
    <w:rsid w:val="00AB46AD"/>
    <w:rsid w:val="00AB48EF"/>
    <w:rsid w:val="00AB4BC2"/>
    <w:rsid w:val="00AB4CCA"/>
    <w:rsid w:val="00AB4DC6"/>
    <w:rsid w:val="00AB5FFC"/>
    <w:rsid w:val="00AB72AF"/>
    <w:rsid w:val="00AB7BA1"/>
    <w:rsid w:val="00AB7BF8"/>
    <w:rsid w:val="00AB7FB6"/>
    <w:rsid w:val="00AC0223"/>
    <w:rsid w:val="00AC0823"/>
    <w:rsid w:val="00AC093C"/>
    <w:rsid w:val="00AC0FA6"/>
    <w:rsid w:val="00AC0FE5"/>
    <w:rsid w:val="00AC11FD"/>
    <w:rsid w:val="00AC2AFD"/>
    <w:rsid w:val="00AC2B19"/>
    <w:rsid w:val="00AC2E6E"/>
    <w:rsid w:val="00AC332D"/>
    <w:rsid w:val="00AC3605"/>
    <w:rsid w:val="00AC3636"/>
    <w:rsid w:val="00AC36B4"/>
    <w:rsid w:val="00AC386F"/>
    <w:rsid w:val="00AC3A50"/>
    <w:rsid w:val="00AC3A8A"/>
    <w:rsid w:val="00AC4191"/>
    <w:rsid w:val="00AC439A"/>
    <w:rsid w:val="00AC4AFF"/>
    <w:rsid w:val="00AC4B71"/>
    <w:rsid w:val="00AC4C04"/>
    <w:rsid w:val="00AC5364"/>
    <w:rsid w:val="00AC576A"/>
    <w:rsid w:val="00AC5B9A"/>
    <w:rsid w:val="00AC5DE7"/>
    <w:rsid w:val="00AC6197"/>
    <w:rsid w:val="00AC6424"/>
    <w:rsid w:val="00AC6880"/>
    <w:rsid w:val="00AC699A"/>
    <w:rsid w:val="00AC6CD5"/>
    <w:rsid w:val="00AC76D3"/>
    <w:rsid w:val="00AD0167"/>
    <w:rsid w:val="00AD027F"/>
    <w:rsid w:val="00AD0624"/>
    <w:rsid w:val="00AD0998"/>
    <w:rsid w:val="00AD09CF"/>
    <w:rsid w:val="00AD0BFF"/>
    <w:rsid w:val="00AD0E81"/>
    <w:rsid w:val="00AD1121"/>
    <w:rsid w:val="00AD1180"/>
    <w:rsid w:val="00AD209F"/>
    <w:rsid w:val="00AD2275"/>
    <w:rsid w:val="00AD22E6"/>
    <w:rsid w:val="00AD2655"/>
    <w:rsid w:val="00AD28D5"/>
    <w:rsid w:val="00AD28FA"/>
    <w:rsid w:val="00AD2A51"/>
    <w:rsid w:val="00AD2D85"/>
    <w:rsid w:val="00AD31B3"/>
    <w:rsid w:val="00AD3645"/>
    <w:rsid w:val="00AD3B85"/>
    <w:rsid w:val="00AD3F7F"/>
    <w:rsid w:val="00AD42DC"/>
    <w:rsid w:val="00AD5B06"/>
    <w:rsid w:val="00AD615C"/>
    <w:rsid w:val="00AD641D"/>
    <w:rsid w:val="00AD65C9"/>
    <w:rsid w:val="00AD6908"/>
    <w:rsid w:val="00AD6E15"/>
    <w:rsid w:val="00AD6E2D"/>
    <w:rsid w:val="00AD6EFC"/>
    <w:rsid w:val="00AD75C9"/>
    <w:rsid w:val="00AD7CD7"/>
    <w:rsid w:val="00AE02AD"/>
    <w:rsid w:val="00AE08D8"/>
    <w:rsid w:val="00AE098A"/>
    <w:rsid w:val="00AE09D6"/>
    <w:rsid w:val="00AE0EF3"/>
    <w:rsid w:val="00AE14BE"/>
    <w:rsid w:val="00AE1B3E"/>
    <w:rsid w:val="00AE2AC4"/>
    <w:rsid w:val="00AE2BB5"/>
    <w:rsid w:val="00AE2D57"/>
    <w:rsid w:val="00AE3401"/>
    <w:rsid w:val="00AE392F"/>
    <w:rsid w:val="00AE40CE"/>
    <w:rsid w:val="00AE423A"/>
    <w:rsid w:val="00AE4299"/>
    <w:rsid w:val="00AE4B65"/>
    <w:rsid w:val="00AE4B72"/>
    <w:rsid w:val="00AE5097"/>
    <w:rsid w:val="00AE5551"/>
    <w:rsid w:val="00AE574E"/>
    <w:rsid w:val="00AE622D"/>
    <w:rsid w:val="00AE62BE"/>
    <w:rsid w:val="00AE751C"/>
    <w:rsid w:val="00AE753C"/>
    <w:rsid w:val="00AE7D29"/>
    <w:rsid w:val="00AE7DF9"/>
    <w:rsid w:val="00AF02F4"/>
    <w:rsid w:val="00AF06CD"/>
    <w:rsid w:val="00AF0B05"/>
    <w:rsid w:val="00AF0F4F"/>
    <w:rsid w:val="00AF1BC4"/>
    <w:rsid w:val="00AF1C47"/>
    <w:rsid w:val="00AF1FE5"/>
    <w:rsid w:val="00AF23E4"/>
    <w:rsid w:val="00AF25A0"/>
    <w:rsid w:val="00AF2639"/>
    <w:rsid w:val="00AF276F"/>
    <w:rsid w:val="00AF2B98"/>
    <w:rsid w:val="00AF2EB0"/>
    <w:rsid w:val="00AF301E"/>
    <w:rsid w:val="00AF3850"/>
    <w:rsid w:val="00AF3D38"/>
    <w:rsid w:val="00AF4259"/>
    <w:rsid w:val="00AF47FD"/>
    <w:rsid w:val="00AF48F4"/>
    <w:rsid w:val="00AF4E77"/>
    <w:rsid w:val="00AF4F17"/>
    <w:rsid w:val="00AF4F7B"/>
    <w:rsid w:val="00AF51A0"/>
    <w:rsid w:val="00AF55B1"/>
    <w:rsid w:val="00AF5880"/>
    <w:rsid w:val="00AF58FB"/>
    <w:rsid w:val="00AF67A1"/>
    <w:rsid w:val="00AF69AB"/>
    <w:rsid w:val="00AF6A2F"/>
    <w:rsid w:val="00AF731A"/>
    <w:rsid w:val="00AF7688"/>
    <w:rsid w:val="00AF7C3C"/>
    <w:rsid w:val="00AF7FEC"/>
    <w:rsid w:val="00B001B9"/>
    <w:rsid w:val="00B00C71"/>
    <w:rsid w:val="00B00EF0"/>
    <w:rsid w:val="00B012BD"/>
    <w:rsid w:val="00B01EC3"/>
    <w:rsid w:val="00B01F44"/>
    <w:rsid w:val="00B02251"/>
    <w:rsid w:val="00B027E4"/>
    <w:rsid w:val="00B0315C"/>
    <w:rsid w:val="00B0387B"/>
    <w:rsid w:val="00B03C5A"/>
    <w:rsid w:val="00B03E2B"/>
    <w:rsid w:val="00B04084"/>
    <w:rsid w:val="00B041F7"/>
    <w:rsid w:val="00B047D5"/>
    <w:rsid w:val="00B0494D"/>
    <w:rsid w:val="00B04D36"/>
    <w:rsid w:val="00B04D49"/>
    <w:rsid w:val="00B050CE"/>
    <w:rsid w:val="00B053B6"/>
    <w:rsid w:val="00B05D56"/>
    <w:rsid w:val="00B05E8F"/>
    <w:rsid w:val="00B05FA1"/>
    <w:rsid w:val="00B05FF8"/>
    <w:rsid w:val="00B063E7"/>
    <w:rsid w:val="00B06A45"/>
    <w:rsid w:val="00B06E6F"/>
    <w:rsid w:val="00B06F3A"/>
    <w:rsid w:val="00B07360"/>
    <w:rsid w:val="00B074FD"/>
    <w:rsid w:val="00B07F25"/>
    <w:rsid w:val="00B07FC1"/>
    <w:rsid w:val="00B10196"/>
    <w:rsid w:val="00B1020F"/>
    <w:rsid w:val="00B10670"/>
    <w:rsid w:val="00B108A6"/>
    <w:rsid w:val="00B108D0"/>
    <w:rsid w:val="00B109A8"/>
    <w:rsid w:val="00B10A75"/>
    <w:rsid w:val="00B10E4B"/>
    <w:rsid w:val="00B11218"/>
    <w:rsid w:val="00B1173F"/>
    <w:rsid w:val="00B11972"/>
    <w:rsid w:val="00B11CD8"/>
    <w:rsid w:val="00B1226B"/>
    <w:rsid w:val="00B12574"/>
    <w:rsid w:val="00B1292B"/>
    <w:rsid w:val="00B12B13"/>
    <w:rsid w:val="00B1351A"/>
    <w:rsid w:val="00B135FC"/>
    <w:rsid w:val="00B136BB"/>
    <w:rsid w:val="00B13F19"/>
    <w:rsid w:val="00B14228"/>
    <w:rsid w:val="00B1436A"/>
    <w:rsid w:val="00B146F8"/>
    <w:rsid w:val="00B14704"/>
    <w:rsid w:val="00B14DCD"/>
    <w:rsid w:val="00B156F5"/>
    <w:rsid w:val="00B158F4"/>
    <w:rsid w:val="00B15C34"/>
    <w:rsid w:val="00B15D1D"/>
    <w:rsid w:val="00B16ED5"/>
    <w:rsid w:val="00B17716"/>
    <w:rsid w:val="00B178D3"/>
    <w:rsid w:val="00B17AE1"/>
    <w:rsid w:val="00B17B07"/>
    <w:rsid w:val="00B206DB"/>
    <w:rsid w:val="00B206DE"/>
    <w:rsid w:val="00B2085C"/>
    <w:rsid w:val="00B212EA"/>
    <w:rsid w:val="00B21A17"/>
    <w:rsid w:val="00B21FA8"/>
    <w:rsid w:val="00B21FB5"/>
    <w:rsid w:val="00B22955"/>
    <w:rsid w:val="00B22BBA"/>
    <w:rsid w:val="00B22D8F"/>
    <w:rsid w:val="00B22D9D"/>
    <w:rsid w:val="00B22F35"/>
    <w:rsid w:val="00B23070"/>
    <w:rsid w:val="00B238C7"/>
    <w:rsid w:val="00B23A58"/>
    <w:rsid w:val="00B241C0"/>
    <w:rsid w:val="00B243C0"/>
    <w:rsid w:val="00B24437"/>
    <w:rsid w:val="00B2450B"/>
    <w:rsid w:val="00B245DB"/>
    <w:rsid w:val="00B2479F"/>
    <w:rsid w:val="00B250DD"/>
    <w:rsid w:val="00B25879"/>
    <w:rsid w:val="00B26FB1"/>
    <w:rsid w:val="00B27615"/>
    <w:rsid w:val="00B27AC4"/>
    <w:rsid w:val="00B304C3"/>
    <w:rsid w:val="00B30504"/>
    <w:rsid w:val="00B30870"/>
    <w:rsid w:val="00B30FA2"/>
    <w:rsid w:val="00B31028"/>
    <w:rsid w:val="00B311D4"/>
    <w:rsid w:val="00B3134B"/>
    <w:rsid w:val="00B31423"/>
    <w:rsid w:val="00B31825"/>
    <w:rsid w:val="00B31E60"/>
    <w:rsid w:val="00B32094"/>
    <w:rsid w:val="00B3232C"/>
    <w:rsid w:val="00B324C8"/>
    <w:rsid w:val="00B32710"/>
    <w:rsid w:val="00B32924"/>
    <w:rsid w:val="00B32A50"/>
    <w:rsid w:val="00B32FBD"/>
    <w:rsid w:val="00B33037"/>
    <w:rsid w:val="00B33B68"/>
    <w:rsid w:val="00B340CE"/>
    <w:rsid w:val="00B342D5"/>
    <w:rsid w:val="00B34678"/>
    <w:rsid w:val="00B348EB"/>
    <w:rsid w:val="00B35126"/>
    <w:rsid w:val="00B3535B"/>
    <w:rsid w:val="00B35999"/>
    <w:rsid w:val="00B35C2C"/>
    <w:rsid w:val="00B35F02"/>
    <w:rsid w:val="00B369D1"/>
    <w:rsid w:val="00B36EAE"/>
    <w:rsid w:val="00B3754D"/>
    <w:rsid w:val="00B3768B"/>
    <w:rsid w:val="00B37781"/>
    <w:rsid w:val="00B37FFC"/>
    <w:rsid w:val="00B40018"/>
    <w:rsid w:val="00B40522"/>
    <w:rsid w:val="00B40867"/>
    <w:rsid w:val="00B40A6B"/>
    <w:rsid w:val="00B40AD7"/>
    <w:rsid w:val="00B40AFD"/>
    <w:rsid w:val="00B40FE6"/>
    <w:rsid w:val="00B41042"/>
    <w:rsid w:val="00B41858"/>
    <w:rsid w:val="00B42839"/>
    <w:rsid w:val="00B429D7"/>
    <w:rsid w:val="00B42F39"/>
    <w:rsid w:val="00B43241"/>
    <w:rsid w:val="00B43392"/>
    <w:rsid w:val="00B434AC"/>
    <w:rsid w:val="00B43731"/>
    <w:rsid w:val="00B43F26"/>
    <w:rsid w:val="00B4432D"/>
    <w:rsid w:val="00B4459F"/>
    <w:rsid w:val="00B44810"/>
    <w:rsid w:val="00B44BDD"/>
    <w:rsid w:val="00B44FF5"/>
    <w:rsid w:val="00B45265"/>
    <w:rsid w:val="00B45730"/>
    <w:rsid w:val="00B45DAE"/>
    <w:rsid w:val="00B45EF2"/>
    <w:rsid w:val="00B45FB2"/>
    <w:rsid w:val="00B45FF0"/>
    <w:rsid w:val="00B46926"/>
    <w:rsid w:val="00B46BCA"/>
    <w:rsid w:val="00B46E2B"/>
    <w:rsid w:val="00B46E69"/>
    <w:rsid w:val="00B47160"/>
    <w:rsid w:val="00B473EC"/>
    <w:rsid w:val="00B479D0"/>
    <w:rsid w:val="00B47A63"/>
    <w:rsid w:val="00B5039C"/>
    <w:rsid w:val="00B503EF"/>
    <w:rsid w:val="00B50642"/>
    <w:rsid w:val="00B5072A"/>
    <w:rsid w:val="00B51020"/>
    <w:rsid w:val="00B51446"/>
    <w:rsid w:val="00B5185B"/>
    <w:rsid w:val="00B51970"/>
    <w:rsid w:val="00B526A4"/>
    <w:rsid w:val="00B52F0F"/>
    <w:rsid w:val="00B530C0"/>
    <w:rsid w:val="00B53324"/>
    <w:rsid w:val="00B5344A"/>
    <w:rsid w:val="00B537EB"/>
    <w:rsid w:val="00B53AF9"/>
    <w:rsid w:val="00B5411D"/>
    <w:rsid w:val="00B54AFF"/>
    <w:rsid w:val="00B54CE0"/>
    <w:rsid w:val="00B550E7"/>
    <w:rsid w:val="00B55766"/>
    <w:rsid w:val="00B55A7F"/>
    <w:rsid w:val="00B55CC5"/>
    <w:rsid w:val="00B55F15"/>
    <w:rsid w:val="00B56152"/>
    <w:rsid w:val="00B563F3"/>
    <w:rsid w:val="00B56758"/>
    <w:rsid w:val="00B56F12"/>
    <w:rsid w:val="00B56F47"/>
    <w:rsid w:val="00B574C6"/>
    <w:rsid w:val="00B5758B"/>
    <w:rsid w:val="00B57743"/>
    <w:rsid w:val="00B60242"/>
    <w:rsid w:val="00B60596"/>
    <w:rsid w:val="00B6083F"/>
    <w:rsid w:val="00B6089C"/>
    <w:rsid w:val="00B609A8"/>
    <w:rsid w:val="00B60EE6"/>
    <w:rsid w:val="00B61068"/>
    <w:rsid w:val="00B611F6"/>
    <w:rsid w:val="00B61291"/>
    <w:rsid w:val="00B612C5"/>
    <w:rsid w:val="00B6143D"/>
    <w:rsid w:val="00B61859"/>
    <w:rsid w:val="00B61E69"/>
    <w:rsid w:val="00B61F39"/>
    <w:rsid w:val="00B62066"/>
    <w:rsid w:val="00B6220A"/>
    <w:rsid w:val="00B62273"/>
    <w:rsid w:val="00B6263A"/>
    <w:rsid w:val="00B634AD"/>
    <w:rsid w:val="00B63569"/>
    <w:rsid w:val="00B63B3D"/>
    <w:rsid w:val="00B63E5C"/>
    <w:rsid w:val="00B642FC"/>
    <w:rsid w:val="00B64A2B"/>
    <w:rsid w:val="00B64A8A"/>
    <w:rsid w:val="00B64B47"/>
    <w:rsid w:val="00B64BE4"/>
    <w:rsid w:val="00B64F6F"/>
    <w:rsid w:val="00B650CA"/>
    <w:rsid w:val="00B65F7D"/>
    <w:rsid w:val="00B66033"/>
    <w:rsid w:val="00B6614F"/>
    <w:rsid w:val="00B66427"/>
    <w:rsid w:val="00B66443"/>
    <w:rsid w:val="00B66937"/>
    <w:rsid w:val="00B66C1D"/>
    <w:rsid w:val="00B66C99"/>
    <w:rsid w:val="00B66E63"/>
    <w:rsid w:val="00B67337"/>
    <w:rsid w:val="00B67385"/>
    <w:rsid w:val="00B675BF"/>
    <w:rsid w:val="00B679D0"/>
    <w:rsid w:val="00B67F31"/>
    <w:rsid w:val="00B7000B"/>
    <w:rsid w:val="00B707FA"/>
    <w:rsid w:val="00B708A5"/>
    <w:rsid w:val="00B711AE"/>
    <w:rsid w:val="00B7138D"/>
    <w:rsid w:val="00B713A4"/>
    <w:rsid w:val="00B71738"/>
    <w:rsid w:val="00B71BC7"/>
    <w:rsid w:val="00B7208C"/>
    <w:rsid w:val="00B7209D"/>
    <w:rsid w:val="00B72902"/>
    <w:rsid w:val="00B73863"/>
    <w:rsid w:val="00B73FEF"/>
    <w:rsid w:val="00B741FA"/>
    <w:rsid w:val="00B75177"/>
    <w:rsid w:val="00B75504"/>
    <w:rsid w:val="00B763D0"/>
    <w:rsid w:val="00B765D8"/>
    <w:rsid w:val="00B7688E"/>
    <w:rsid w:val="00B76E5B"/>
    <w:rsid w:val="00B7741F"/>
    <w:rsid w:val="00B7780A"/>
    <w:rsid w:val="00B778C2"/>
    <w:rsid w:val="00B77A07"/>
    <w:rsid w:val="00B77B76"/>
    <w:rsid w:val="00B77C76"/>
    <w:rsid w:val="00B77F16"/>
    <w:rsid w:val="00B8099A"/>
    <w:rsid w:val="00B80FD7"/>
    <w:rsid w:val="00B81331"/>
    <w:rsid w:val="00B8180C"/>
    <w:rsid w:val="00B819C5"/>
    <w:rsid w:val="00B81D09"/>
    <w:rsid w:val="00B82334"/>
    <w:rsid w:val="00B82DC8"/>
    <w:rsid w:val="00B82DF0"/>
    <w:rsid w:val="00B831BA"/>
    <w:rsid w:val="00B83264"/>
    <w:rsid w:val="00B8351C"/>
    <w:rsid w:val="00B8353C"/>
    <w:rsid w:val="00B83D12"/>
    <w:rsid w:val="00B83E4A"/>
    <w:rsid w:val="00B83E68"/>
    <w:rsid w:val="00B847B3"/>
    <w:rsid w:val="00B848D5"/>
    <w:rsid w:val="00B849D8"/>
    <w:rsid w:val="00B85537"/>
    <w:rsid w:val="00B85E18"/>
    <w:rsid w:val="00B860AF"/>
    <w:rsid w:val="00B86695"/>
    <w:rsid w:val="00B869BF"/>
    <w:rsid w:val="00B869D4"/>
    <w:rsid w:val="00B87452"/>
    <w:rsid w:val="00B87495"/>
    <w:rsid w:val="00B876C8"/>
    <w:rsid w:val="00B87A0B"/>
    <w:rsid w:val="00B87A4E"/>
    <w:rsid w:val="00B903A2"/>
    <w:rsid w:val="00B90486"/>
    <w:rsid w:val="00B918BF"/>
    <w:rsid w:val="00B92118"/>
    <w:rsid w:val="00B924B3"/>
    <w:rsid w:val="00B92626"/>
    <w:rsid w:val="00B9338B"/>
    <w:rsid w:val="00B93390"/>
    <w:rsid w:val="00B93983"/>
    <w:rsid w:val="00B93A25"/>
    <w:rsid w:val="00B93A84"/>
    <w:rsid w:val="00B9522F"/>
    <w:rsid w:val="00B95BDE"/>
    <w:rsid w:val="00B96028"/>
    <w:rsid w:val="00B967E8"/>
    <w:rsid w:val="00B9691C"/>
    <w:rsid w:val="00B96A32"/>
    <w:rsid w:val="00B96FA1"/>
    <w:rsid w:val="00B97C9D"/>
    <w:rsid w:val="00B97CDA"/>
    <w:rsid w:val="00BA05A4"/>
    <w:rsid w:val="00BA0737"/>
    <w:rsid w:val="00BA0803"/>
    <w:rsid w:val="00BA0E87"/>
    <w:rsid w:val="00BA1C09"/>
    <w:rsid w:val="00BA1CCC"/>
    <w:rsid w:val="00BA20EF"/>
    <w:rsid w:val="00BA25CD"/>
    <w:rsid w:val="00BA2AE8"/>
    <w:rsid w:val="00BA2BE8"/>
    <w:rsid w:val="00BA2E69"/>
    <w:rsid w:val="00BA3488"/>
    <w:rsid w:val="00BA3512"/>
    <w:rsid w:val="00BA50A7"/>
    <w:rsid w:val="00BA5837"/>
    <w:rsid w:val="00BA5A36"/>
    <w:rsid w:val="00BA5B08"/>
    <w:rsid w:val="00BA603F"/>
    <w:rsid w:val="00BA6D41"/>
    <w:rsid w:val="00BA6EFE"/>
    <w:rsid w:val="00BA6F7A"/>
    <w:rsid w:val="00BA7CDA"/>
    <w:rsid w:val="00BA7E68"/>
    <w:rsid w:val="00BB00A9"/>
    <w:rsid w:val="00BB07DB"/>
    <w:rsid w:val="00BB09A8"/>
    <w:rsid w:val="00BB105A"/>
    <w:rsid w:val="00BB11E1"/>
    <w:rsid w:val="00BB126D"/>
    <w:rsid w:val="00BB1E75"/>
    <w:rsid w:val="00BB2005"/>
    <w:rsid w:val="00BB28AC"/>
    <w:rsid w:val="00BB2EBD"/>
    <w:rsid w:val="00BB2F40"/>
    <w:rsid w:val="00BB2FBE"/>
    <w:rsid w:val="00BB2FCB"/>
    <w:rsid w:val="00BB2FCC"/>
    <w:rsid w:val="00BB38FF"/>
    <w:rsid w:val="00BB391F"/>
    <w:rsid w:val="00BB393A"/>
    <w:rsid w:val="00BB3BB5"/>
    <w:rsid w:val="00BB3EEC"/>
    <w:rsid w:val="00BB4401"/>
    <w:rsid w:val="00BB4A08"/>
    <w:rsid w:val="00BB52BB"/>
    <w:rsid w:val="00BB5AFC"/>
    <w:rsid w:val="00BB5D40"/>
    <w:rsid w:val="00BB5D6A"/>
    <w:rsid w:val="00BB5E00"/>
    <w:rsid w:val="00BB5E47"/>
    <w:rsid w:val="00BB60A5"/>
    <w:rsid w:val="00BB60F0"/>
    <w:rsid w:val="00BB6C9A"/>
    <w:rsid w:val="00BB76EA"/>
    <w:rsid w:val="00BB7779"/>
    <w:rsid w:val="00BB7960"/>
    <w:rsid w:val="00BB7E38"/>
    <w:rsid w:val="00BB7E3E"/>
    <w:rsid w:val="00BB7E96"/>
    <w:rsid w:val="00BC00FB"/>
    <w:rsid w:val="00BC054D"/>
    <w:rsid w:val="00BC0D98"/>
    <w:rsid w:val="00BC0DF3"/>
    <w:rsid w:val="00BC1194"/>
    <w:rsid w:val="00BC17BA"/>
    <w:rsid w:val="00BC1BE9"/>
    <w:rsid w:val="00BC1DC1"/>
    <w:rsid w:val="00BC1E1C"/>
    <w:rsid w:val="00BC232C"/>
    <w:rsid w:val="00BC24B3"/>
    <w:rsid w:val="00BC2A30"/>
    <w:rsid w:val="00BC2B86"/>
    <w:rsid w:val="00BC30A1"/>
    <w:rsid w:val="00BC32FC"/>
    <w:rsid w:val="00BC34BA"/>
    <w:rsid w:val="00BC3A6C"/>
    <w:rsid w:val="00BC3E3C"/>
    <w:rsid w:val="00BC40C3"/>
    <w:rsid w:val="00BC45E4"/>
    <w:rsid w:val="00BC47B9"/>
    <w:rsid w:val="00BC486E"/>
    <w:rsid w:val="00BC56F6"/>
    <w:rsid w:val="00BC58DA"/>
    <w:rsid w:val="00BC59A3"/>
    <w:rsid w:val="00BC5AB3"/>
    <w:rsid w:val="00BC5BFD"/>
    <w:rsid w:val="00BC62A8"/>
    <w:rsid w:val="00BC65FA"/>
    <w:rsid w:val="00BC67CD"/>
    <w:rsid w:val="00BC6E8F"/>
    <w:rsid w:val="00BC709B"/>
    <w:rsid w:val="00BC7299"/>
    <w:rsid w:val="00BC76EE"/>
    <w:rsid w:val="00BC7BD7"/>
    <w:rsid w:val="00BD03E4"/>
    <w:rsid w:val="00BD06CB"/>
    <w:rsid w:val="00BD0A78"/>
    <w:rsid w:val="00BD0C42"/>
    <w:rsid w:val="00BD115E"/>
    <w:rsid w:val="00BD1168"/>
    <w:rsid w:val="00BD154F"/>
    <w:rsid w:val="00BD163F"/>
    <w:rsid w:val="00BD1DED"/>
    <w:rsid w:val="00BD1FE6"/>
    <w:rsid w:val="00BD2097"/>
    <w:rsid w:val="00BD25F1"/>
    <w:rsid w:val="00BD2CB6"/>
    <w:rsid w:val="00BD2D95"/>
    <w:rsid w:val="00BD2FF5"/>
    <w:rsid w:val="00BD3557"/>
    <w:rsid w:val="00BD3778"/>
    <w:rsid w:val="00BD3A9B"/>
    <w:rsid w:val="00BD3B31"/>
    <w:rsid w:val="00BD3E3D"/>
    <w:rsid w:val="00BD3F4E"/>
    <w:rsid w:val="00BD4277"/>
    <w:rsid w:val="00BD4465"/>
    <w:rsid w:val="00BD48C6"/>
    <w:rsid w:val="00BD48E9"/>
    <w:rsid w:val="00BD4E46"/>
    <w:rsid w:val="00BD5163"/>
    <w:rsid w:val="00BD52BA"/>
    <w:rsid w:val="00BD53E1"/>
    <w:rsid w:val="00BD5778"/>
    <w:rsid w:val="00BD57AC"/>
    <w:rsid w:val="00BD5C5A"/>
    <w:rsid w:val="00BD614D"/>
    <w:rsid w:val="00BD6504"/>
    <w:rsid w:val="00BD6623"/>
    <w:rsid w:val="00BD67E7"/>
    <w:rsid w:val="00BD6BF9"/>
    <w:rsid w:val="00BD6FC4"/>
    <w:rsid w:val="00BD75AC"/>
    <w:rsid w:val="00BD767C"/>
    <w:rsid w:val="00BD7B9B"/>
    <w:rsid w:val="00BD7BFC"/>
    <w:rsid w:val="00BE0108"/>
    <w:rsid w:val="00BE01DE"/>
    <w:rsid w:val="00BE049B"/>
    <w:rsid w:val="00BE04FE"/>
    <w:rsid w:val="00BE06D1"/>
    <w:rsid w:val="00BE0724"/>
    <w:rsid w:val="00BE0790"/>
    <w:rsid w:val="00BE08C7"/>
    <w:rsid w:val="00BE08D4"/>
    <w:rsid w:val="00BE0D57"/>
    <w:rsid w:val="00BE0F08"/>
    <w:rsid w:val="00BE0F4F"/>
    <w:rsid w:val="00BE0FE4"/>
    <w:rsid w:val="00BE16B5"/>
    <w:rsid w:val="00BE1DD0"/>
    <w:rsid w:val="00BE20AC"/>
    <w:rsid w:val="00BE2983"/>
    <w:rsid w:val="00BE2BEB"/>
    <w:rsid w:val="00BE2C31"/>
    <w:rsid w:val="00BE3303"/>
    <w:rsid w:val="00BE341F"/>
    <w:rsid w:val="00BE3D4E"/>
    <w:rsid w:val="00BE3DE9"/>
    <w:rsid w:val="00BE3F0F"/>
    <w:rsid w:val="00BE4620"/>
    <w:rsid w:val="00BE4991"/>
    <w:rsid w:val="00BE4F9F"/>
    <w:rsid w:val="00BE5509"/>
    <w:rsid w:val="00BE551D"/>
    <w:rsid w:val="00BE56D7"/>
    <w:rsid w:val="00BE59F8"/>
    <w:rsid w:val="00BE5A31"/>
    <w:rsid w:val="00BE60C9"/>
    <w:rsid w:val="00BE6D7C"/>
    <w:rsid w:val="00BE7607"/>
    <w:rsid w:val="00BF0D4B"/>
    <w:rsid w:val="00BF11F0"/>
    <w:rsid w:val="00BF15BD"/>
    <w:rsid w:val="00BF1F72"/>
    <w:rsid w:val="00BF23A2"/>
    <w:rsid w:val="00BF25F0"/>
    <w:rsid w:val="00BF3212"/>
    <w:rsid w:val="00BF329D"/>
    <w:rsid w:val="00BF346A"/>
    <w:rsid w:val="00BF3AEF"/>
    <w:rsid w:val="00BF4443"/>
    <w:rsid w:val="00BF44A7"/>
    <w:rsid w:val="00BF4CA6"/>
    <w:rsid w:val="00BF4D47"/>
    <w:rsid w:val="00BF5222"/>
    <w:rsid w:val="00BF52E2"/>
    <w:rsid w:val="00BF5B92"/>
    <w:rsid w:val="00BF5B96"/>
    <w:rsid w:val="00BF5E52"/>
    <w:rsid w:val="00BF5EFA"/>
    <w:rsid w:val="00BF63A7"/>
    <w:rsid w:val="00BF6879"/>
    <w:rsid w:val="00BF6DC6"/>
    <w:rsid w:val="00BF72FA"/>
    <w:rsid w:val="00BF77AB"/>
    <w:rsid w:val="00C00950"/>
    <w:rsid w:val="00C00EB3"/>
    <w:rsid w:val="00C016C6"/>
    <w:rsid w:val="00C01906"/>
    <w:rsid w:val="00C022EC"/>
    <w:rsid w:val="00C025D1"/>
    <w:rsid w:val="00C0270A"/>
    <w:rsid w:val="00C02763"/>
    <w:rsid w:val="00C031E1"/>
    <w:rsid w:val="00C0380F"/>
    <w:rsid w:val="00C03AD5"/>
    <w:rsid w:val="00C03FC3"/>
    <w:rsid w:val="00C040A1"/>
    <w:rsid w:val="00C04238"/>
    <w:rsid w:val="00C0425E"/>
    <w:rsid w:val="00C050F8"/>
    <w:rsid w:val="00C059F5"/>
    <w:rsid w:val="00C05CBB"/>
    <w:rsid w:val="00C0667C"/>
    <w:rsid w:val="00C06EAE"/>
    <w:rsid w:val="00C074BD"/>
    <w:rsid w:val="00C07A26"/>
    <w:rsid w:val="00C07B37"/>
    <w:rsid w:val="00C07EBF"/>
    <w:rsid w:val="00C107CF"/>
    <w:rsid w:val="00C109FA"/>
    <w:rsid w:val="00C10A72"/>
    <w:rsid w:val="00C10C50"/>
    <w:rsid w:val="00C10CD1"/>
    <w:rsid w:val="00C10D63"/>
    <w:rsid w:val="00C11055"/>
    <w:rsid w:val="00C11621"/>
    <w:rsid w:val="00C1173D"/>
    <w:rsid w:val="00C117E1"/>
    <w:rsid w:val="00C1197B"/>
    <w:rsid w:val="00C11BF6"/>
    <w:rsid w:val="00C12020"/>
    <w:rsid w:val="00C1245A"/>
    <w:rsid w:val="00C12D75"/>
    <w:rsid w:val="00C12F9A"/>
    <w:rsid w:val="00C13C2C"/>
    <w:rsid w:val="00C13CB7"/>
    <w:rsid w:val="00C13E83"/>
    <w:rsid w:val="00C14453"/>
    <w:rsid w:val="00C149CA"/>
    <w:rsid w:val="00C14DCF"/>
    <w:rsid w:val="00C15434"/>
    <w:rsid w:val="00C15626"/>
    <w:rsid w:val="00C158C6"/>
    <w:rsid w:val="00C15960"/>
    <w:rsid w:val="00C15978"/>
    <w:rsid w:val="00C15C17"/>
    <w:rsid w:val="00C15DEF"/>
    <w:rsid w:val="00C15E43"/>
    <w:rsid w:val="00C15F8A"/>
    <w:rsid w:val="00C1643D"/>
    <w:rsid w:val="00C16ADD"/>
    <w:rsid w:val="00C16B7D"/>
    <w:rsid w:val="00C16BC6"/>
    <w:rsid w:val="00C171B8"/>
    <w:rsid w:val="00C171DC"/>
    <w:rsid w:val="00C172D7"/>
    <w:rsid w:val="00C17700"/>
    <w:rsid w:val="00C17C58"/>
    <w:rsid w:val="00C17D19"/>
    <w:rsid w:val="00C17EA1"/>
    <w:rsid w:val="00C17F1C"/>
    <w:rsid w:val="00C201E5"/>
    <w:rsid w:val="00C20E64"/>
    <w:rsid w:val="00C2122C"/>
    <w:rsid w:val="00C2128D"/>
    <w:rsid w:val="00C2138E"/>
    <w:rsid w:val="00C214CD"/>
    <w:rsid w:val="00C21920"/>
    <w:rsid w:val="00C21C08"/>
    <w:rsid w:val="00C21D13"/>
    <w:rsid w:val="00C21EA6"/>
    <w:rsid w:val="00C21F68"/>
    <w:rsid w:val="00C221A8"/>
    <w:rsid w:val="00C22661"/>
    <w:rsid w:val="00C226A6"/>
    <w:rsid w:val="00C22710"/>
    <w:rsid w:val="00C229DC"/>
    <w:rsid w:val="00C22C3D"/>
    <w:rsid w:val="00C22E38"/>
    <w:rsid w:val="00C230FC"/>
    <w:rsid w:val="00C2336B"/>
    <w:rsid w:val="00C23BCA"/>
    <w:rsid w:val="00C23CA3"/>
    <w:rsid w:val="00C23F45"/>
    <w:rsid w:val="00C24172"/>
    <w:rsid w:val="00C246D0"/>
    <w:rsid w:val="00C24713"/>
    <w:rsid w:val="00C249A6"/>
    <w:rsid w:val="00C24C00"/>
    <w:rsid w:val="00C24ECB"/>
    <w:rsid w:val="00C251C8"/>
    <w:rsid w:val="00C2525D"/>
    <w:rsid w:val="00C2543C"/>
    <w:rsid w:val="00C2553C"/>
    <w:rsid w:val="00C258CF"/>
    <w:rsid w:val="00C25AE4"/>
    <w:rsid w:val="00C26127"/>
    <w:rsid w:val="00C2618C"/>
    <w:rsid w:val="00C26BFA"/>
    <w:rsid w:val="00C26CAD"/>
    <w:rsid w:val="00C27060"/>
    <w:rsid w:val="00C2731D"/>
    <w:rsid w:val="00C27AC8"/>
    <w:rsid w:val="00C27D50"/>
    <w:rsid w:val="00C30768"/>
    <w:rsid w:val="00C30B01"/>
    <w:rsid w:val="00C30C13"/>
    <w:rsid w:val="00C30D00"/>
    <w:rsid w:val="00C30D1E"/>
    <w:rsid w:val="00C30D75"/>
    <w:rsid w:val="00C30F72"/>
    <w:rsid w:val="00C31067"/>
    <w:rsid w:val="00C310AF"/>
    <w:rsid w:val="00C312CC"/>
    <w:rsid w:val="00C3132E"/>
    <w:rsid w:val="00C315DA"/>
    <w:rsid w:val="00C31827"/>
    <w:rsid w:val="00C31917"/>
    <w:rsid w:val="00C31A6A"/>
    <w:rsid w:val="00C31AFE"/>
    <w:rsid w:val="00C321CB"/>
    <w:rsid w:val="00C3255C"/>
    <w:rsid w:val="00C32583"/>
    <w:rsid w:val="00C32DBE"/>
    <w:rsid w:val="00C3357D"/>
    <w:rsid w:val="00C339F9"/>
    <w:rsid w:val="00C33FB6"/>
    <w:rsid w:val="00C3458E"/>
    <w:rsid w:val="00C3468B"/>
    <w:rsid w:val="00C346CF"/>
    <w:rsid w:val="00C349F4"/>
    <w:rsid w:val="00C34B95"/>
    <w:rsid w:val="00C3509E"/>
    <w:rsid w:val="00C35357"/>
    <w:rsid w:val="00C355C3"/>
    <w:rsid w:val="00C35D8A"/>
    <w:rsid w:val="00C35DEE"/>
    <w:rsid w:val="00C36482"/>
    <w:rsid w:val="00C36C72"/>
    <w:rsid w:val="00C373B2"/>
    <w:rsid w:val="00C37D03"/>
    <w:rsid w:val="00C37E27"/>
    <w:rsid w:val="00C37F33"/>
    <w:rsid w:val="00C40103"/>
    <w:rsid w:val="00C40207"/>
    <w:rsid w:val="00C40712"/>
    <w:rsid w:val="00C40A8A"/>
    <w:rsid w:val="00C40BB3"/>
    <w:rsid w:val="00C40E2C"/>
    <w:rsid w:val="00C411C5"/>
    <w:rsid w:val="00C42032"/>
    <w:rsid w:val="00C42104"/>
    <w:rsid w:val="00C422A9"/>
    <w:rsid w:val="00C42959"/>
    <w:rsid w:val="00C42A00"/>
    <w:rsid w:val="00C42A65"/>
    <w:rsid w:val="00C42BEE"/>
    <w:rsid w:val="00C42CC1"/>
    <w:rsid w:val="00C430CC"/>
    <w:rsid w:val="00C432C8"/>
    <w:rsid w:val="00C43491"/>
    <w:rsid w:val="00C436CD"/>
    <w:rsid w:val="00C43711"/>
    <w:rsid w:val="00C43808"/>
    <w:rsid w:val="00C4380A"/>
    <w:rsid w:val="00C43834"/>
    <w:rsid w:val="00C43B11"/>
    <w:rsid w:val="00C44003"/>
    <w:rsid w:val="00C44096"/>
    <w:rsid w:val="00C440E9"/>
    <w:rsid w:val="00C441D2"/>
    <w:rsid w:val="00C44334"/>
    <w:rsid w:val="00C448F6"/>
    <w:rsid w:val="00C44B34"/>
    <w:rsid w:val="00C44CFE"/>
    <w:rsid w:val="00C45137"/>
    <w:rsid w:val="00C45664"/>
    <w:rsid w:val="00C4577F"/>
    <w:rsid w:val="00C45A00"/>
    <w:rsid w:val="00C45C58"/>
    <w:rsid w:val="00C4619B"/>
    <w:rsid w:val="00C46282"/>
    <w:rsid w:val="00C464EA"/>
    <w:rsid w:val="00C466B2"/>
    <w:rsid w:val="00C46AF5"/>
    <w:rsid w:val="00C46B90"/>
    <w:rsid w:val="00C46D9B"/>
    <w:rsid w:val="00C476E7"/>
    <w:rsid w:val="00C47A9D"/>
    <w:rsid w:val="00C47C96"/>
    <w:rsid w:val="00C50052"/>
    <w:rsid w:val="00C500AA"/>
    <w:rsid w:val="00C50740"/>
    <w:rsid w:val="00C512A3"/>
    <w:rsid w:val="00C51425"/>
    <w:rsid w:val="00C51443"/>
    <w:rsid w:val="00C518A8"/>
    <w:rsid w:val="00C52353"/>
    <w:rsid w:val="00C52704"/>
    <w:rsid w:val="00C52D9F"/>
    <w:rsid w:val="00C52DC1"/>
    <w:rsid w:val="00C53004"/>
    <w:rsid w:val="00C5334D"/>
    <w:rsid w:val="00C53BA5"/>
    <w:rsid w:val="00C53E5D"/>
    <w:rsid w:val="00C5405D"/>
    <w:rsid w:val="00C5450F"/>
    <w:rsid w:val="00C54E23"/>
    <w:rsid w:val="00C55E3D"/>
    <w:rsid w:val="00C56042"/>
    <w:rsid w:val="00C56201"/>
    <w:rsid w:val="00C56E14"/>
    <w:rsid w:val="00C56F21"/>
    <w:rsid w:val="00C57853"/>
    <w:rsid w:val="00C5787D"/>
    <w:rsid w:val="00C57AB1"/>
    <w:rsid w:val="00C57C7C"/>
    <w:rsid w:val="00C60118"/>
    <w:rsid w:val="00C60387"/>
    <w:rsid w:val="00C6140E"/>
    <w:rsid w:val="00C61502"/>
    <w:rsid w:val="00C61ABC"/>
    <w:rsid w:val="00C61C49"/>
    <w:rsid w:val="00C6231C"/>
    <w:rsid w:val="00C626B0"/>
    <w:rsid w:val="00C628E6"/>
    <w:rsid w:val="00C6358F"/>
    <w:rsid w:val="00C63950"/>
    <w:rsid w:val="00C639FD"/>
    <w:rsid w:val="00C63F2E"/>
    <w:rsid w:val="00C641BD"/>
    <w:rsid w:val="00C6440A"/>
    <w:rsid w:val="00C65B3E"/>
    <w:rsid w:val="00C65D9C"/>
    <w:rsid w:val="00C65E3D"/>
    <w:rsid w:val="00C66697"/>
    <w:rsid w:val="00C6669B"/>
    <w:rsid w:val="00C66730"/>
    <w:rsid w:val="00C676AA"/>
    <w:rsid w:val="00C67B83"/>
    <w:rsid w:val="00C67D4D"/>
    <w:rsid w:val="00C704C8"/>
    <w:rsid w:val="00C70AD7"/>
    <w:rsid w:val="00C70C62"/>
    <w:rsid w:val="00C70CC8"/>
    <w:rsid w:val="00C71099"/>
    <w:rsid w:val="00C7160C"/>
    <w:rsid w:val="00C716BC"/>
    <w:rsid w:val="00C7186B"/>
    <w:rsid w:val="00C718AA"/>
    <w:rsid w:val="00C71A30"/>
    <w:rsid w:val="00C7237A"/>
    <w:rsid w:val="00C72839"/>
    <w:rsid w:val="00C72A25"/>
    <w:rsid w:val="00C72D39"/>
    <w:rsid w:val="00C739FA"/>
    <w:rsid w:val="00C74146"/>
    <w:rsid w:val="00C7428B"/>
    <w:rsid w:val="00C7445D"/>
    <w:rsid w:val="00C749FD"/>
    <w:rsid w:val="00C74AEA"/>
    <w:rsid w:val="00C753F5"/>
    <w:rsid w:val="00C75628"/>
    <w:rsid w:val="00C75F3A"/>
    <w:rsid w:val="00C75F47"/>
    <w:rsid w:val="00C761BC"/>
    <w:rsid w:val="00C76D04"/>
    <w:rsid w:val="00C76DC7"/>
    <w:rsid w:val="00C774E9"/>
    <w:rsid w:val="00C77940"/>
    <w:rsid w:val="00C77CED"/>
    <w:rsid w:val="00C77E4A"/>
    <w:rsid w:val="00C8035A"/>
    <w:rsid w:val="00C80F00"/>
    <w:rsid w:val="00C8113F"/>
    <w:rsid w:val="00C819E9"/>
    <w:rsid w:val="00C81A43"/>
    <w:rsid w:val="00C81A68"/>
    <w:rsid w:val="00C81B90"/>
    <w:rsid w:val="00C82556"/>
    <w:rsid w:val="00C8257C"/>
    <w:rsid w:val="00C82826"/>
    <w:rsid w:val="00C829F3"/>
    <w:rsid w:val="00C82E78"/>
    <w:rsid w:val="00C83182"/>
    <w:rsid w:val="00C8326B"/>
    <w:rsid w:val="00C835B8"/>
    <w:rsid w:val="00C8372C"/>
    <w:rsid w:val="00C841E6"/>
    <w:rsid w:val="00C84A0C"/>
    <w:rsid w:val="00C84ABA"/>
    <w:rsid w:val="00C84C17"/>
    <w:rsid w:val="00C85318"/>
    <w:rsid w:val="00C85443"/>
    <w:rsid w:val="00C85898"/>
    <w:rsid w:val="00C85ABC"/>
    <w:rsid w:val="00C86460"/>
    <w:rsid w:val="00C8664C"/>
    <w:rsid w:val="00C86983"/>
    <w:rsid w:val="00C86AD5"/>
    <w:rsid w:val="00C86D16"/>
    <w:rsid w:val="00C87442"/>
    <w:rsid w:val="00C879F5"/>
    <w:rsid w:val="00C87C00"/>
    <w:rsid w:val="00C87F0B"/>
    <w:rsid w:val="00C90016"/>
    <w:rsid w:val="00C9011C"/>
    <w:rsid w:val="00C90ACE"/>
    <w:rsid w:val="00C90DB5"/>
    <w:rsid w:val="00C911C4"/>
    <w:rsid w:val="00C914A3"/>
    <w:rsid w:val="00C91699"/>
    <w:rsid w:val="00C924F1"/>
    <w:rsid w:val="00C9256E"/>
    <w:rsid w:val="00C92894"/>
    <w:rsid w:val="00C92A02"/>
    <w:rsid w:val="00C92B7C"/>
    <w:rsid w:val="00C93462"/>
    <w:rsid w:val="00C934B8"/>
    <w:rsid w:val="00C93501"/>
    <w:rsid w:val="00C938F1"/>
    <w:rsid w:val="00C93DA5"/>
    <w:rsid w:val="00C95183"/>
    <w:rsid w:val="00C951A6"/>
    <w:rsid w:val="00C953F1"/>
    <w:rsid w:val="00C95558"/>
    <w:rsid w:val="00C957FE"/>
    <w:rsid w:val="00C959BE"/>
    <w:rsid w:val="00C95B26"/>
    <w:rsid w:val="00C96898"/>
    <w:rsid w:val="00C96927"/>
    <w:rsid w:val="00C97FE7"/>
    <w:rsid w:val="00CA0008"/>
    <w:rsid w:val="00CA0362"/>
    <w:rsid w:val="00CA0682"/>
    <w:rsid w:val="00CA06AC"/>
    <w:rsid w:val="00CA0D26"/>
    <w:rsid w:val="00CA16F8"/>
    <w:rsid w:val="00CA1F88"/>
    <w:rsid w:val="00CA2244"/>
    <w:rsid w:val="00CA26B4"/>
    <w:rsid w:val="00CA27D0"/>
    <w:rsid w:val="00CA284A"/>
    <w:rsid w:val="00CA29D5"/>
    <w:rsid w:val="00CA2FAD"/>
    <w:rsid w:val="00CA307A"/>
    <w:rsid w:val="00CA36E2"/>
    <w:rsid w:val="00CA3B1E"/>
    <w:rsid w:val="00CA41D6"/>
    <w:rsid w:val="00CA423B"/>
    <w:rsid w:val="00CA462C"/>
    <w:rsid w:val="00CA5AC2"/>
    <w:rsid w:val="00CA6141"/>
    <w:rsid w:val="00CA61AF"/>
    <w:rsid w:val="00CA6224"/>
    <w:rsid w:val="00CA6343"/>
    <w:rsid w:val="00CA65C3"/>
    <w:rsid w:val="00CA66CD"/>
    <w:rsid w:val="00CA733A"/>
    <w:rsid w:val="00CA7571"/>
    <w:rsid w:val="00CA7874"/>
    <w:rsid w:val="00CA79D1"/>
    <w:rsid w:val="00CA7ADB"/>
    <w:rsid w:val="00CB046E"/>
    <w:rsid w:val="00CB04F6"/>
    <w:rsid w:val="00CB09DD"/>
    <w:rsid w:val="00CB0D74"/>
    <w:rsid w:val="00CB150A"/>
    <w:rsid w:val="00CB1566"/>
    <w:rsid w:val="00CB1993"/>
    <w:rsid w:val="00CB1DE0"/>
    <w:rsid w:val="00CB1ED5"/>
    <w:rsid w:val="00CB2908"/>
    <w:rsid w:val="00CB2914"/>
    <w:rsid w:val="00CB2AEF"/>
    <w:rsid w:val="00CB2FE8"/>
    <w:rsid w:val="00CB35A2"/>
    <w:rsid w:val="00CB40A4"/>
    <w:rsid w:val="00CB4172"/>
    <w:rsid w:val="00CB4850"/>
    <w:rsid w:val="00CB4EFB"/>
    <w:rsid w:val="00CB51E1"/>
    <w:rsid w:val="00CB5288"/>
    <w:rsid w:val="00CB541C"/>
    <w:rsid w:val="00CB57B4"/>
    <w:rsid w:val="00CB5BB8"/>
    <w:rsid w:val="00CB62B3"/>
    <w:rsid w:val="00CB6644"/>
    <w:rsid w:val="00CB6751"/>
    <w:rsid w:val="00CB711F"/>
    <w:rsid w:val="00CB72B1"/>
    <w:rsid w:val="00CB73DD"/>
    <w:rsid w:val="00CB7C2A"/>
    <w:rsid w:val="00CB7E50"/>
    <w:rsid w:val="00CB7FAC"/>
    <w:rsid w:val="00CC054F"/>
    <w:rsid w:val="00CC0726"/>
    <w:rsid w:val="00CC083C"/>
    <w:rsid w:val="00CC08A1"/>
    <w:rsid w:val="00CC09CD"/>
    <w:rsid w:val="00CC140D"/>
    <w:rsid w:val="00CC1592"/>
    <w:rsid w:val="00CC181B"/>
    <w:rsid w:val="00CC20E4"/>
    <w:rsid w:val="00CC2A7A"/>
    <w:rsid w:val="00CC3072"/>
    <w:rsid w:val="00CC33A9"/>
    <w:rsid w:val="00CC356E"/>
    <w:rsid w:val="00CC371B"/>
    <w:rsid w:val="00CC3988"/>
    <w:rsid w:val="00CC4F9C"/>
    <w:rsid w:val="00CC4FFB"/>
    <w:rsid w:val="00CC5285"/>
    <w:rsid w:val="00CC5E12"/>
    <w:rsid w:val="00CC65DD"/>
    <w:rsid w:val="00CC6A33"/>
    <w:rsid w:val="00CC6DE1"/>
    <w:rsid w:val="00CC7050"/>
    <w:rsid w:val="00CC72A7"/>
    <w:rsid w:val="00CC77D4"/>
    <w:rsid w:val="00CC78CE"/>
    <w:rsid w:val="00CC7B9D"/>
    <w:rsid w:val="00CD04ED"/>
    <w:rsid w:val="00CD10E3"/>
    <w:rsid w:val="00CD13CA"/>
    <w:rsid w:val="00CD162F"/>
    <w:rsid w:val="00CD18BB"/>
    <w:rsid w:val="00CD18D0"/>
    <w:rsid w:val="00CD1B61"/>
    <w:rsid w:val="00CD20C0"/>
    <w:rsid w:val="00CD22A1"/>
    <w:rsid w:val="00CD2E76"/>
    <w:rsid w:val="00CD3010"/>
    <w:rsid w:val="00CD3158"/>
    <w:rsid w:val="00CD3390"/>
    <w:rsid w:val="00CD34C7"/>
    <w:rsid w:val="00CD4412"/>
    <w:rsid w:val="00CD498C"/>
    <w:rsid w:val="00CD4A70"/>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E04D6"/>
    <w:rsid w:val="00CE0517"/>
    <w:rsid w:val="00CE05E8"/>
    <w:rsid w:val="00CE07B7"/>
    <w:rsid w:val="00CE07D2"/>
    <w:rsid w:val="00CE0ECE"/>
    <w:rsid w:val="00CE0FB7"/>
    <w:rsid w:val="00CE1963"/>
    <w:rsid w:val="00CE1F3D"/>
    <w:rsid w:val="00CE202F"/>
    <w:rsid w:val="00CE2FA7"/>
    <w:rsid w:val="00CE375E"/>
    <w:rsid w:val="00CE3912"/>
    <w:rsid w:val="00CE39B2"/>
    <w:rsid w:val="00CE39BA"/>
    <w:rsid w:val="00CE3C66"/>
    <w:rsid w:val="00CE3E4B"/>
    <w:rsid w:val="00CE46F7"/>
    <w:rsid w:val="00CE4838"/>
    <w:rsid w:val="00CE5F85"/>
    <w:rsid w:val="00CE6414"/>
    <w:rsid w:val="00CE6778"/>
    <w:rsid w:val="00CE688A"/>
    <w:rsid w:val="00CE7B86"/>
    <w:rsid w:val="00CE7BD9"/>
    <w:rsid w:val="00CE7EA5"/>
    <w:rsid w:val="00CF0138"/>
    <w:rsid w:val="00CF052B"/>
    <w:rsid w:val="00CF0881"/>
    <w:rsid w:val="00CF0BD6"/>
    <w:rsid w:val="00CF0EB5"/>
    <w:rsid w:val="00CF0F0D"/>
    <w:rsid w:val="00CF1B71"/>
    <w:rsid w:val="00CF1F60"/>
    <w:rsid w:val="00CF216D"/>
    <w:rsid w:val="00CF31CF"/>
    <w:rsid w:val="00CF33E0"/>
    <w:rsid w:val="00CF36EF"/>
    <w:rsid w:val="00CF37BD"/>
    <w:rsid w:val="00CF393B"/>
    <w:rsid w:val="00CF40B1"/>
    <w:rsid w:val="00CF40DC"/>
    <w:rsid w:val="00CF44BB"/>
    <w:rsid w:val="00CF476C"/>
    <w:rsid w:val="00CF59CB"/>
    <w:rsid w:val="00CF59E8"/>
    <w:rsid w:val="00CF6876"/>
    <w:rsid w:val="00CF6B7B"/>
    <w:rsid w:val="00CF6FB9"/>
    <w:rsid w:val="00CF71A5"/>
    <w:rsid w:val="00CF74C2"/>
    <w:rsid w:val="00CF7583"/>
    <w:rsid w:val="00CF7666"/>
    <w:rsid w:val="00CF7706"/>
    <w:rsid w:val="00CF7829"/>
    <w:rsid w:val="00D0046F"/>
    <w:rsid w:val="00D00BFB"/>
    <w:rsid w:val="00D01661"/>
    <w:rsid w:val="00D01B6D"/>
    <w:rsid w:val="00D01DA0"/>
    <w:rsid w:val="00D022A9"/>
    <w:rsid w:val="00D0244F"/>
    <w:rsid w:val="00D02D6D"/>
    <w:rsid w:val="00D038F5"/>
    <w:rsid w:val="00D03ABB"/>
    <w:rsid w:val="00D03AF9"/>
    <w:rsid w:val="00D03E55"/>
    <w:rsid w:val="00D03F2A"/>
    <w:rsid w:val="00D04096"/>
    <w:rsid w:val="00D0417D"/>
    <w:rsid w:val="00D0423F"/>
    <w:rsid w:val="00D04401"/>
    <w:rsid w:val="00D04727"/>
    <w:rsid w:val="00D04994"/>
    <w:rsid w:val="00D04EC5"/>
    <w:rsid w:val="00D050A3"/>
    <w:rsid w:val="00D053FC"/>
    <w:rsid w:val="00D055BD"/>
    <w:rsid w:val="00D058E8"/>
    <w:rsid w:val="00D05C99"/>
    <w:rsid w:val="00D064A0"/>
    <w:rsid w:val="00D067A9"/>
    <w:rsid w:val="00D06860"/>
    <w:rsid w:val="00D06AD9"/>
    <w:rsid w:val="00D06DAC"/>
    <w:rsid w:val="00D07926"/>
    <w:rsid w:val="00D07A9F"/>
    <w:rsid w:val="00D07CC9"/>
    <w:rsid w:val="00D07DB2"/>
    <w:rsid w:val="00D1003C"/>
    <w:rsid w:val="00D10595"/>
    <w:rsid w:val="00D10BEE"/>
    <w:rsid w:val="00D10D43"/>
    <w:rsid w:val="00D11912"/>
    <w:rsid w:val="00D11EBD"/>
    <w:rsid w:val="00D12E4F"/>
    <w:rsid w:val="00D12F56"/>
    <w:rsid w:val="00D13529"/>
    <w:rsid w:val="00D13707"/>
    <w:rsid w:val="00D13719"/>
    <w:rsid w:val="00D13C6D"/>
    <w:rsid w:val="00D1405A"/>
    <w:rsid w:val="00D14AF1"/>
    <w:rsid w:val="00D15A36"/>
    <w:rsid w:val="00D15A78"/>
    <w:rsid w:val="00D163E1"/>
    <w:rsid w:val="00D1674A"/>
    <w:rsid w:val="00D167F4"/>
    <w:rsid w:val="00D1693C"/>
    <w:rsid w:val="00D16BA7"/>
    <w:rsid w:val="00D17459"/>
    <w:rsid w:val="00D175AC"/>
    <w:rsid w:val="00D178FD"/>
    <w:rsid w:val="00D17C52"/>
    <w:rsid w:val="00D2010B"/>
    <w:rsid w:val="00D2028E"/>
    <w:rsid w:val="00D203B7"/>
    <w:rsid w:val="00D2083D"/>
    <w:rsid w:val="00D2103E"/>
    <w:rsid w:val="00D21439"/>
    <w:rsid w:val="00D21530"/>
    <w:rsid w:val="00D2172C"/>
    <w:rsid w:val="00D21734"/>
    <w:rsid w:val="00D217B2"/>
    <w:rsid w:val="00D219E4"/>
    <w:rsid w:val="00D21B41"/>
    <w:rsid w:val="00D22241"/>
    <w:rsid w:val="00D22258"/>
    <w:rsid w:val="00D22297"/>
    <w:rsid w:val="00D224C9"/>
    <w:rsid w:val="00D2297E"/>
    <w:rsid w:val="00D2325E"/>
    <w:rsid w:val="00D239FA"/>
    <w:rsid w:val="00D240AE"/>
    <w:rsid w:val="00D24D8B"/>
    <w:rsid w:val="00D2513E"/>
    <w:rsid w:val="00D2549C"/>
    <w:rsid w:val="00D25608"/>
    <w:rsid w:val="00D25B4E"/>
    <w:rsid w:val="00D25C72"/>
    <w:rsid w:val="00D261D4"/>
    <w:rsid w:val="00D2675A"/>
    <w:rsid w:val="00D26A56"/>
    <w:rsid w:val="00D26E32"/>
    <w:rsid w:val="00D270FD"/>
    <w:rsid w:val="00D2717F"/>
    <w:rsid w:val="00D271B9"/>
    <w:rsid w:val="00D274F5"/>
    <w:rsid w:val="00D275AA"/>
    <w:rsid w:val="00D27C3D"/>
    <w:rsid w:val="00D3066E"/>
    <w:rsid w:val="00D309F0"/>
    <w:rsid w:val="00D30CAB"/>
    <w:rsid w:val="00D30E56"/>
    <w:rsid w:val="00D30ED8"/>
    <w:rsid w:val="00D31AF3"/>
    <w:rsid w:val="00D31B3D"/>
    <w:rsid w:val="00D31BEA"/>
    <w:rsid w:val="00D3206B"/>
    <w:rsid w:val="00D32195"/>
    <w:rsid w:val="00D32383"/>
    <w:rsid w:val="00D324FA"/>
    <w:rsid w:val="00D32832"/>
    <w:rsid w:val="00D32D0F"/>
    <w:rsid w:val="00D32E59"/>
    <w:rsid w:val="00D33979"/>
    <w:rsid w:val="00D33ED6"/>
    <w:rsid w:val="00D34143"/>
    <w:rsid w:val="00D34527"/>
    <w:rsid w:val="00D34DD1"/>
    <w:rsid w:val="00D35167"/>
    <w:rsid w:val="00D3543B"/>
    <w:rsid w:val="00D354C4"/>
    <w:rsid w:val="00D357EC"/>
    <w:rsid w:val="00D358E4"/>
    <w:rsid w:val="00D358FF"/>
    <w:rsid w:val="00D35B93"/>
    <w:rsid w:val="00D3614B"/>
    <w:rsid w:val="00D3678E"/>
    <w:rsid w:val="00D36B0E"/>
    <w:rsid w:val="00D36C28"/>
    <w:rsid w:val="00D36C96"/>
    <w:rsid w:val="00D37081"/>
    <w:rsid w:val="00D372C6"/>
    <w:rsid w:val="00D374D7"/>
    <w:rsid w:val="00D377E2"/>
    <w:rsid w:val="00D37ACF"/>
    <w:rsid w:val="00D37AFD"/>
    <w:rsid w:val="00D37D54"/>
    <w:rsid w:val="00D40415"/>
    <w:rsid w:val="00D40B23"/>
    <w:rsid w:val="00D41169"/>
    <w:rsid w:val="00D41509"/>
    <w:rsid w:val="00D41566"/>
    <w:rsid w:val="00D41889"/>
    <w:rsid w:val="00D424BA"/>
    <w:rsid w:val="00D4273A"/>
    <w:rsid w:val="00D432B7"/>
    <w:rsid w:val="00D43502"/>
    <w:rsid w:val="00D43B2D"/>
    <w:rsid w:val="00D43BEC"/>
    <w:rsid w:val="00D4484E"/>
    <w:rsid w:val="00D44CEF"/>
    <w:rsid w:val="00D44CF9"/>
    <w:rsid w:val="00D44E96"/>
    <w:rsid w:val="00D44F46"/>
    <w:rsid w:val="00D451FF"/>
    <w:rsid w:val="00D4524C"/>
    <w:rsid w:val="00D45295"/>
    <w:rsid w:val="00D457CB"/>
    <w:rsid w:val="00D45B8F"/>
    <w:rsid w:val="00D45EC5"/>
    <w:rsid w:val="00D4605F"/>
    <w:rsid w:val="00D4623A"/>
    <w:rsid w:val="00D472ED"/>
    <w:rsid w:val="00D474D5"/>
    <w:rsid w:val="00D4795B"/>
    <w:rsid w:val="00D47FD8"/>
    <w:rsid w:val="00D503CE"/>
    <w:rsid w:val="00D50CF1"/>
    <w:rsid w:val="00D51635"/>
    <w:rsid w:val="00D516D3"/>
    <w:rsid w:val="00D521BC"/>
    <w:rsid w:val="00D522C8"/>
    <w:rsid w:val="00D5253D"/>
    <w:rsid w:val="00D526BF"/>
    <w:rsid w:val="00D5292F"/>
    <w:rsid w:val="00D52F47"/>
    <w:rsid w:val="00D534A0"/>
    <w:rsid w:val="00D53B09"/>
    <w:rsid w:val="00D53C80"/>
    <w:rsid w:val="00D53D6C"/>
    <w:rsid w:val="00D5468D"/>
    <w:rsid w:val="00D54B54"/>
    <w:rsid w:val="00D54BA1"/>
    <w:rsid w:val="00D54C9C"/>
    <w:rsid w:val="00D5557C"/>
    <w:rsid w:val="00D55648"/>
    <w:rsid w:val="00D557B2"/>
    <w:rsid w:val="00D55924"/>
    <w:rsid w:val="00D55B76"/>
    <w:rsid w:val="00D55BB0"/>
    <w:rsid w:val="00D56176"/>
    <w:rsid w:val="00D561AF"/>
    <w:rsid w:val="00D5689C"/>
    <w:rsid w:val="00D56C59"/>
    <w:rsid w:val="00D56FEB"/>
    <w:rsid w:val="00D57B54"/>
    <w:rsid w:val="00D57BDB"/>
    <w:rsid w:val="00D60095"/>
    <w:rsid w:val="00D60211"/>
    <w:rsid w:val="00D605E0"/>
    <w:rsid w:val="00D605E2"/>
    <w:rsid w:val="00D60826"/>
    <w:rsid w:val="00D60C7E"/>
    <w:rsid w:val="00D60F2B"/>
    <w:rsid w:val="00D61045"/>
    <w:rsid w:val="00D6199A"/>
    <w:rsid w:val="00D61B27"/>
    <w:rsid w:val="00D61CA5"/>
    <w:rsid w:val="00D624D0"/>
    <w:rsid w:val="00D62683"/>
    <w:rsid w:val="00D627AA"/>
    <w:rsid w:val="00D62C92"/>
    <w:rsid w:val="00D630BC"/>
    <w:rsid w:val="00D63299"/>
    <w:rsid w:val="00D632C1"/>
    <w:rsid w:val="00D6334D"/>
    <w:rsid w:val="00D63BB0"/>
    <w:rsid w:val="00D63C6C"/>
    <w:rsid w:val="00D63EF0"/>
    <w:rsid w:val="00D640CF"/>
    <w:rsid w:val="00D6425E"/>
    <w:rsid w:val="00D6438E"/>
    <w:rsid w:val="00D6452D"/>
    <w:rsid w:val="00D64647"/>
    <w:rsid w:val="00D64684"/>
    <w:rsid w:val="00D646E2"/>
    <w:rsid w:val="00D646E8"/>
    <w:rsid w:val="00D64833"/>
    <w:rsid w:val="00D64A65"/>
    <w:rsid w:val="00D64B3D"/>
    <w:rsid w:val="00D64DE6"/>
    <w:rsid w:val="00D64EC9"/>
    <w:rsid w:val="00D64FA6"/>
    <w:rsid w:val="00D65243"/>
    <w:rsid w:val="00D65339"/>
    <w:rsid w:val="00D654F0"/>
    <w:rsid w:val="00D65553"/>
    <w:rsid w:val="00D6570F"/>
    <w:rsid w:val="00D65757"/>
    <w:rsid w:val="00D6599E"/>
    <w:rsid w:val="00D6631C"/>
    <w:rsid w:val="00D66453"/>
    <w:rsid w:val="00D6660A"/>
    <w:rsid w:val="00D66B8F"/>
    <w:rsid w:val="00D66D52"/>
    <w:rsid w:val="00D66D5C"/>
    <w:rsid w:val="00D66D75"/>
    <w:rsid w:val="00D66F18"/>
    <w:rsid w:val="00D66FB6"/>
    <w:rsid w:val="00D671E9"/>
    <w:rsid w:val="00D6721A"/>
    <w:rsid w:val="00D674F7"/>
    <w:rsid w:val="00D67697"/>
    <w:rsid w:val="00D67E99"/>
    <w:rsid w:val="00D70053"/>
    <w:rsid w:val="00D70102"/>
    <w:rsid w:val="00D701AF"/>
    <w:rsid w:val="00D701D9"/>
    <w:rsid w:val="00D7024E"/>
    <w:rsid w:val="00D7074B"/>
    <w:rsid w:val="00D7099F"/>
    <w:rsid w:val="00D70B6F"/>
    <w:rsid w:val="00D71450"/>
    <w:rsid w:val="00D71862"/>
    <w:rsid w:val="00D71C45"/>
    <w:rsid w:val="00D71FFA"/>
    <w:rsid w:val="00D7207B"/>
    <w:rsid w:val="00D72184"/>
    <w:rsid w:val="00D72384"/>
    <w:rsid w:val="00D726C5"/>
    <w:rsid w:val="00D72771"/>
    <w:rsid w:val="00D728B1"/>
    <w:rsid w:val="00D728BF"/>
    <w:rsid w:val="00D72C66"/>
    <w:rsid w:val="00D73083"/>
    <w:rsid w:val="00D731DA"/>
    <w:rsid w:val="00D733A7"/>
    <w:rsid w:val="00D73581"/>
    <w:rsid w:val="00D73917"/>
    <w:rsid w:val="00D73B16"/>
    <w:rsid w:val="00D74733"/>
    <w:rsid w:val="00D749A3"/>
    <w:rsid w:val="00D750B3"/>
    <w:rsid w:val="00D75651"/>
    <w:rsid w:val="00D75FCD"/>
    <w:rsid w:val="00D762F6"/>
    <w:rsid w:val="00D766C1"/>
    <w:rsid w:val="00D7694D"/>
    <w:rsid w:val="00D76B82"/>
    <w:rsid w:val="00D76D09"/>
    <w:rsid w:val="00D7702A"/>
    <w:rsid w:val="00D77095"/>
    <w:rsid w:val="00D771C6"/>
    <w:rsid w:val="00D772DC"/>
    <w:rsid w:val="00D773D4"/>
    <w:rsid w:val="00D8012E"/>
    <w:rsid w:val="00D80220"/>
    <w:rsid w:val="00D80AAB"/>
    <w:rsid w:val="00D80CFB"/>
    <w:rsid w:val="00D80D4A"/>
    <w:rsid w:val="00D80EB1"/>
    <w:rsid w:val="00D80EB5"/>
    <w:rsid w:val="00D81942"/>
    <w:rsid w:val="00D819A9"/>
    <w:rsid w:val="00D8208C"/>
    <w:rsid w:val="00D82E3E"/>
    <w:rsid w:val="00D82E78"/>
    <w:rsid w:val="00D82F85"/>
    <w:rsid w:val="00D8320C"/>
    <w:rsid w:val="00D83865"/>
    <w:rsid w:val="00D8391D"/>
    <w:rsid w:val="00D83A48"/>
    <w:rsid w:val="00D83B35"/>
    <w:rsid w:val="00D83C6A"/>
    <w:rsid w:val="00D84433"/>
    <w:rsid w:val="00D84447"/>
    <w:rsid w:val="00D84A06"/>
    <w:rsid w:val="00D84D20"/>
    <w:rsid w:val="00D84F7B"/>
    <w:rsid w:val="00D84FC6"/>
    <w:rsid w:val="00D8519A"/>
    <w:rsid w:val="00D8527F"/>
    <w:rsid w:val="00D860BA"/>
    <w:rsid w:val="00D861FC"/>
    <w:rsid w:val="00D86477"/>
    <w:rsid w:val="00D864D2"/>
    <w:rsid w:val="00D86778"/>
    <w:rsid w:val="00D871BA"/>
    <w:rsid w:val="00D871FD"/>
    <w:rsid w:val="00D87301"/>
    <w:rsid w:val="00D878FF"/>
    <w:rsid w:val="00D87A60"/>
    <w:rsid w:val="00D87AFB"/>
    <w:rsid w:val="00D87F8B"/>
    <w:rsid w:val="00D90238"/>
    <w:rsid w:val="00D90363"/>
    <w:rsid w:val="00D903A2"/>
    <w:rsid w:val="00D90580"/>
    <w:rsid w:val="00D905A9"/>
    <w:rsid w:val="00D90A9B"/>
    <w:rsid w:val="00D90D32"/>
    <w:rsid w:val="00D91165"/>
    <w:rsid w:val="00D913EA"/>
    <w:rsid w:val="00D915B6"/>
    <w:rsid w:val="00D9178E"/>
    <w:rsid w:val="00D91AAC"/>
    <w:rsid w:val="00D92006"/>
    <w:rsid w:val="00D92820"/>
    <w:rsid w:val="00D928A2"/>
    <w:rsid w:val="00D92A71"/>
    <w:rsid w:val="00D92CC3"/>
    <w:rsid w:val="00D93396"/>
    <w:rsid w:val="00D939BB"/>
    <w:rsid w:val="00D93C7C"/>
    <w:rsid w:val="00D93F80"/>
    <w:rsid w:val="00D9430D"/>
    <w:rsid w:val="00D9439A"/>
    <w:rsid w:val="00D94622"/>
    <w:rsid w:val="00D95040"/>
    <w:rsid w:val="00D9512D"/>
    <w:rsid w:val="00D9523C"/>
    <w:rsid w:val="00D95732"/>
    <w:rsid w:val="00D95996"/>
    <w:rsid w:val="00D95A16"/>
    <w:rsid w:val="00D9697E"/>
    <w:rsid w:val="00D96989"/>
    <w:rsid w:val="00D969C1"/>
    <w:rsid w:val="00D97080"/>
    <w:rsid w:val="00D972D8"/>
    <w:rsid w:val="00D9762A"/>
    <w:rsid w:val="00D97E46"/>
    <w:rsid w:val="00DA0A6E"/>
    <w:rsid w:val="00DA0DE1"/>
    <w:rsid w:val="00DA1193"/>
    <w:rsid w:val="00DA1232"/>
    <w:rsid w:val="00DA16F9"/>
    <w:rsid w:val="00DA1D86"/>
    <w:rsid w:val="00DA21F2"/>
    <w:rsid w:val="00DA2301"/>
    <w:rsid w:val="00DA2756"/>
    <w:rsid w:val="00DA293A"/>
    <w:rsid w:val="00DA3334"/>
    <w:rsid w:val="00DA3BA0"/>
    <w:rsid w:val="00DA3D40"/>
    <w:rsid w:val="00DA5344"/>
    <w:rsid w:val="00DA534B"/>
    <w:rsid w:val="00DA5360"/>
    <w:rsid w:val="00DA5531"/>
    <w:rsid w:val="00DA5574"/>
    <w:rsid w:val="00DA5816"/>
    <w:rsid w:val="00DA5DEB"/>
    <w:rsid w:val="00DA6A93"/>
    <w:rsid w:val="00DA6F54"/>
    <w:rsid w:val="00DA76B1"/>
    <w:rsid w:val="00DA77DD"/>
    <w:rsid w:val="00DA7AD2"/>
    <w:rsid w:val="00DB00C0"/>
    <w:rsid w:val="00DB04F6"/>
    <w:rsid w:val="00DB0604"/>
    <w:rsid w:val="00DB0B0E"/>
    <w:rsid w:val="00DB14A9"/>
    <w:rsid w:val="00DB18D4"/>
    <w:rsid w:val="00DB24BD"/>
    <w:rsid w:val="00DB2650"/>
    <w:rsid w:val="00DB2A4C"/>
    <w:rsid w:val="00DB2C4D"/>
    <w:rsid w:val="00DB2F2A"/>
    <w:rsid w:val="00DB330E"/>
    <w:rsid w:val="00DB33BD"/>
    <w:rsid w:val="00DB377A"/>
    <w:rsid w:val="00DB3869"/>
    <w:rsid w:val="00DB3E1C"/>
    <w:rsid w:val="00DB4EE7"/>
    <w:rsid w:val="00DB4F54"/>
    <w:rsid w:val="00DB5197"/>
    <w:rsid w:val="00DB57B2"/>
    <w:rsid w:val="00DB57B6"/>
    <w:rsid w:val="00DB5855"/>
    <w:rsid w:val="00DB58F2"/>
    <w:rsid w:val="00DB612E"/>
    <w:rsid w:val="00DB64AD"/>
    <w:rsid w:val="00DB7030"/>
    <w:rsid w:val="00DB71B9"/>
    <w:rsid w:val="00DB7237"/>
    <w:rsid w:val="00DB76C8"/>
    <w:rsid w:val="00DB7D0B"/>
    <w:rsid w:val="00DC0303"/>
    <w:rsid w:val="00DC04A4"/>
    <w:rsid w:val="00DC06C2"/>
    <w:rsid w:val="00DC07CA"/>
    <w:rsid w:val="00DC0AC4"/>
    <w:rsid w:val="00DC1555"/>
    <w:rsid w:val="00DC17BA"/>
    <w:rsid w:val="00DC21F5"/>
    <w:rsid w:val="00DC252B"/>
    <w:rsid w:val="00DC2924"/>
    <w:rsid w:val="00DC2963"/>
    <w:rsid w:val="00DC2D63"/>
    <w:rsid w:val="00DC389E"/>
    <w:rsid w:val="00DC3B93"/>
    <w:rsid w:val="00DC3D65"/>
    <w:rsid w:val="00DC3D83"/>
    <w:rsid w:val="00DC3FDB"/>
    <w:rsid w:val="00DC421B"/>
    <w:rsid w:val="00DC4B31"/>
    <w:rsid w:val="00DC4C92"/>
    <w:rsid w:val="00DC56EA"/>
    <w:rsid w:val="00DC5B9C"/>
    <w:rsid w:val="00DC5EB5"/>
    <w:rsid w:val="00DC5FFA"/>
    <w:rsid w:val="00DC614A"/>
    <w:rsid w:val="00DC633A"/>
    <w:rsid w:val="00DC65C6"/>
    <w:rsid w:val="00DC672B"/>
    <w:rsid w:val="00DC69D6"/>
    <w:rsid w:val="00DC6CB1"/>
    <w:rsid w:val="00DC6F1E"/>
    <w:rsid w:val="00DC7100"/>
    <w:rsid w:val="00DC7C10"/>
    <w:rsid w:val="00DC7FCA"/>
    <w:rsid w:val="00DD0CE1"/>
    <w:rsid w:val="00DD0D0F"/>
    <w:rsid w:val="00DD0D97"/>
    <w:rsid w:val="00DD0E38"/>
    <w:rsid w:val="00DD0E4D"/>
    <w:rsid w:val="00DD11BA"/>
    <w:rsid w:val="00DD1AB1"/>
    <w:rsid w:val="00DD1BFE"/>
    <w:rsid w:val="00DD1CCD"/>
    <w:rsid w:val="00DD2136"/>
    <w:rsid w:val="00DD22A2"/>
    <w:rsid w:val="00DD2AE0"/>
    <w:rsid w:val="00DD2D45"/>
    <w:rsid w:val="00DD2F37"/>
    <w:rsid w:val="00DD2F8F"/>
    <w:rsid w:val="00DD3122"/>
    <w:rsid w:val="00DD327C"/>
    <w:rsid w:val="00DD32CB"/>
    <w:rsid w:val="00DD38C8"/>
    <w:rsid w:val="00DD3CC6"/>
    <w:rsid w:val="00DD439C"/>
    <w:rsid w:val="00DD4634"/>
    <w:rsid w:val="00DD4660"/>
    <w:rsid w:val="00DD4786"/>
    <w:rsid w:val="00DD4A35"/>
    <w:rsid w:val="00DD4DE0"/>
    <w:rsid w:val="00DD5320"/>
    <w:rsid w:val="00DD5A25"/>
    <w:rsid w:val="00DD5AF5"/>
    <w:rsid w:val="00DD5B2A"/>
    <w:rsid w:val="00DD65AD"/>
    <w:rsid w:val="00DD6C1F"/>
    <w:rsid w:val="00DD6C49"/>
    <w:rsid w:val="00DD6CED"/>
    <w:rsid w:val="00DD6E47"/>
    <w:rsid w:val="00DD7027"/>
    <w:rsid w:val="00DD7078"/>
    <w:rsid w:val="00DD714D"/>
    <w:rsid w:val="00DD72D5"/>
    <w:rsid w:val="00DD736D"/>
    <w:rsid w:val="00DD77DB"/>
    <w:rsid w:val="00DD79C0"/>
    <w:rsid w:val="00DD7AE8"/>
    <w:rsid w:val="00DD7E5C"/>
    <w:rsid w:val="00DE0485"/>
    <w:rsid w:val="00DE054E"/>
    <w:rsid w:val="00DE0651"/>
    <w:rsid w:val="00DE069A"/>
    <w:rsid w:val="00DE0D53"/>
    <w:rsid w:val="00DE0DE2"/>
    <w:rsid w:val="00DE14BE"/>
    <w:rsid w:val="00DE1D49"/>
    <w:rsid w:val="00DE2C65"/>
    <w:rsid w:val="00DE2E56"/>
    <w:rsid w:val="00DE3566"/>
    <w:rsid w:val="00DE3E2F"/>
    <w:rsid w:val="00DE40A6"/>
    <w:rsid w:val="00DE4544"/>
    <w:rsid w:val="00DE47AE"/>
    <w:rsid w:val="00DE48B0"/>
    <w:rsid w:val="00DE52AA"/>
    <w:rsid w:val="00DE55C5"/>
    <w:rsid w:val="00DE5E6C"/>
    <w:rsid w:val="00DE61C1"/>
    <w:rsid w:val="00DE6535"/>
    <w:rsid w:val="00DE69DD"/>
    <w:rsid w:val="00DE6A0E"/>
    <w:rsid w:val="00DE6A3A"/>
    <w:rsid w:val="00DE6B64"/>
    <w:rsid w:val="00DE71A2"/>
    <w:rsid w:val="00DE73AF"/>
    <w:rsid w:val="00DE76D4"/>
    <w:rsid w:val="00DE7CC8"/>
    <w:rsid w:val="00DF025C"/>
    <w:rsid w:val="00DF03F8"/>
    <w:rsid w:val="00DF05C1"/>
    <w:rsid w:val="00DF07BE"/>
    <w:rsid w:val="00DF0B2A"/>
    <w:rsid w:val="00DF0E29"/>
    <w:rsid w:val="00DF1078"/>
    <w:rsid w:val="00DF1A4A"/>
    <w:rsid w:val="00DF1CD5"/>
    <w:rsid w:val="00DF1DD0"/>
    <w:rsid w:val="00DF207D"/>
    <w:rsid w:val="00DF232F"/>
    <w:rsid w:val="00DF2739"/>
    <w:rsid w:val="00DF2872"/>
    <w:rsid w:val="00DF29D4"/>
    <w:rsid w:val="00DF2C3B"/>
    <w:rsid w:val="00DF3204"/>
    <w:rsid w:val="00DF359D"/>
    <w:rsid w:val="00DF4078"/>
    <w:rsid w:val="00DF43A0"/>
    <w:rsid w:val="00DF440C"/>
    <w:rsid w:val="00DF4570"/>
    <w:rsid w:val="00DF47F3"/>
    <w:rsid w:val="00DF4BDA"/>
    <w:rsid w:val="00DF57E3"/>
    <w:rsid w:val="00DF5D14"/>
    <w:rsid w:val="00DF5D9E"/>
    <w:rsid w:val="00DF5FE1"/>
    <w:rsid w:val="00DF6123"/>
    <w:rsid w:val="00DF61AE"/>
    <w:rsid w:val="00DF61EF"/>
    <w:rsid w:val="00DF62FF"/>
    <w:rsid w:val="00DF6AAB"/>
    <w:rsid w:val="00DF73B9"/>
    <w:rsid w:val="00DF73FF"/>
    <w:rsid w:val="00DF75D1"/>
    <w:rsid w:val="00DF7631"/>
    <w:rsid w:val="00DF7687"/>
    <w:rsid w:val="00DF78CC"/>
    <w:rsid w:val="00E00293"/>
    <w:rsid w:val="00E006D9"/>
    <w:rsid w:val="00E00A8C"/>
    <w:rsid w:val="00E00FEC"/>
    <w:rsid w:val="00E0125C"/>
    <w:rsid w:val="00E0127B"/>
    <w:rsid w:val="00E01670"/>
    <w:rsid w:val="00E02123"/>
    <w:rsid w:val="00E02305"/>
    <w:rsid w:val="00E02661"/>
    <w:rsid w:val="00E02735"/>
    <w:rsid w:val="00E02767"/>
    <w:rsid w:val="00E028E0"/>
    <w:rsid w:val="00E0309B"/>
    <w:rsid w:val="00E0319B"/>
    <w:rsid w:val="00E035DA"/>
    <w:rsid w:val="00E03E68"/>
    <w:rsid w:val="00E03F15"/>
    <w:rsid w:val="00E04891"/>
    <w:rsid w:val="00E04B54"/>
    <w:rsid w:val="00E04DFF"/>
    <w:rsid w:val="00E0516D"/>
    <w:rsid w:val="00E05991"/>
    <w:rsid w:val="00E05B14"/>
    <w:rsid w:val="00E05C64"/>
    <w:rsid w:val="00E0627C"/>
    <w:rsid w:val="00E064B6"/>
    <w:rsid w:val="00E06A18"/>
    <w:rsid w:val="00E070F1"/>
    <w:rsid w:val="00E07D13"/>
    <w:rsid w:val="00E1082F"/>
    <w:rsid w:val="00E109CE"/>
    <w:rsid w:val="00E10C8D"/>
    <w:rsid w:val="00E10FE7"/>
    <w:rsid w:val="00E11704"/>
    <w:rsid w:val="00E11E67"/>
    <w:rsid w:val="00E1216B"/>
    <w:rsid w:val="00E121A5"/>
    <w:rsid w:val="00E128E0"/>
    <w:rsid w:val="00E12A3F"/>
    <w:rsid w:val="00E12BCB"/>
    <w:rsid w:val="00E132E4"/>
    <w:rsid w:val="00E1356A"/>
    <w:rsid w:val="00E13A99"/>
    <w:rsid w:val="00E13BD1"/>
    <w:rsid w:val="00E13C4E"/>
    <w:rsid w:val="00E13DAE"/>
    <w:rsid w:val="00E13F93"/>
    <w:rsid w:val="00E14007"/>
    <w:rsid w:val="00E149E9"/>
    <w:rsid w:val="00E14D9F"/>
    <w:rsid w:val="00E14E32"/>
    <w:rsid w:val="00E15716"/>
    <w:rsid w:val="00E15A19"/>
    <w:rsid w:val="00E1607E"/>
    <w:rsid w:val="00E16E03"/>
    <w:rsid w:val="00E17838"/>
    <w:rsid w:val="00E200B5"/>
    <w:rsid w:val="00E202A9"/>
    <w:rsid w:val="00E20CBD"/>
    <w:rsid w:val="00E20E67"/>
    <w:rsid w:val="00E2101D"/>
    <w:rsid w:val="00E210E5"/>
    <w:rsid w:val="00E2180A"/>
    <w:rsid w:val="00E218BC"/>
    <w:rsid w:val="00E219FF"/>
    <w:rsid w:val="00E21B31"/>
    <w:rsid w:val="00E21E87"/>
    <w:rsid w:val="00E21ECF"/>
    <w:rsid w:val="00E22446"/>
    <w:rsid w:val="00E22D44"/>
    <w:rsid w:val="00E230A8"/>
    <w:rsid w:val="00E23142"/>
    <w:rsid w:val="00E234EA"/>
    <w:rsid w:val="00E236DE"/>
    <w:rsid w:val="00E23F2C"/>
    <w:rsid w:val="00E240F9"/>
    <w:rsid w:val="00E2425E"/>
    <w:rsid w:val="00E24984"/>
    <w:rsid w:val="00E249B8"/>
    <w:rsid w:val="00E24FF4"/>
    <w:rsid w:val="00E25335"/>
    <w:rsid w:val="00E254D6"/>
    <w:rsid w:val="00E2592D"/>
    <w:rsid w:val="00E262DD"/>
    <w:rsid w:val="00E2638F"/>
    <w:rsid w:val="00E263B6"/>
    <w:rsid w:val="00E265DE"/>
    <w:rsid w:val="00E26A30"/>
    <w:rsid w:val="00E26AB9"/>
    <w:rsid w:val="00E26AFB"/>
    <w:rsid w:val="00E26C82"/>
    <w:rsid w:val="00E2723D"/>
    <w:rsid w:val="00E27535"/>
    <w:rsid w:val="00E27993"/>
    <w:rsid w:val="00E27BCB"/>
    <w:rsid w:val="00E27E61"/>
    <w:rsid w:val="00E30003"/>
    <w:rsid w:val="00E301B2"/>
    <w:rsid w:val="00E3029D"/>
    <w:rsid w:val="00E306CD"/>
    <w:rsid w:val="00E3099C"/>
    <w:rsid w:val="00E30A5F"/>
    <w:rsid w:val="00E3145F"/>
    <w:rsid w:val="00E315DB"/>
    <w:rsid w:val="00E31B57"/>
    <w:rsid w:val="00E31F6A"/>
    <w:rsid w:val="00E320AD"/>
    <w:rsid w:val="00E32183"/>
    <w:rsid w:val="00E323B9"/>
    <w:rsid w:val="00E32BE2"/>
    <w:rsid w:val="00E33000"/>
    <w:rsid w:val="00E33194"/>
    <w:rsid w:val="00E3346E"/>
    <w:rsid w:val="00E334D0"/>
    <w:rsid w:val="00E337EE"/>
    <w:rsid w:val="00E33893"/>
    <w:rsid w:val="00E33C8D"/>
    <w:rsid w:val="00E33DE2"/>
    <w:rsid w:val="00E342C2"/>
    <w:rsid w:val="00E34611"/>
    <w:rsid w:val="00E34821"/>
    <w:rsid w:val="00E34E61"/>
    <w:rsid w:val="00E35432"/>
    <w:rsid w:val="00E356A1"/>
    <w:rsid w:val="00E35708"/>
    <w:rsid w:val="00E35BBD"/>
    <w:rsid w:val="00E363DF"/>
    <w:rsid w:val="00E364D2"/>
    <w:rsid w:val="00E366C2"/>
    <w:rsid w:val="00E366C8"/>
    <w:rsid w:val="00E367BD"/>
    <w:rsid w:val="00E3692A"/>
    <w:rsid w:val="00E37347"/>
    <w:rsid w:val="00E373AC"/>
    <w:rsid w:val="00E373DD"/>
    <w:rsid w:val="00E3777D"/>
    <w:rsid w:val="00E377DA"/>
    <w:rsid w:val="00E4029F"/>
    <w:rsid w:val="00E402C8"/>
    <w:rsid w:val="00E40724"/>
    <w:rsid w:val="00E40AB8"/>
    <w:rsid w:val="00E40B75"/>
    <w:rsid w:val="00E40BC2"/>
    <w:rsid w:val="00E40C69"/>
    <w:rsid w:val="00E40C9A"/>
    <w:rsid w:val="00E40E6F"/>
    <w:rsid w:val="00E4118C"/>
    <w:rsid w:val="00E417E9"/>
    <w:rsid w:val="00E41A40"/>
    <w:rsid w:val="00E41A41"/>
    <w:rsid w:val="00E41AAE"/>
    <w:rsid w:val="00E41B31"/>
    <w:rsid w:val="00E43299"/>
    <w:rsid w:val="00E439E3"/>
    <w:rsid w:val="00E43C8D"/>
    <w:rsid w:val="00E43F98"/>
    <w:rsid w:val="00E449B9"/>
    <w:rsid w:val="00E44A95"/>
    <w:rsid w:val="00E451C7"/>
    <w:rsid w:val="00E45846"/>
    <w:rsid w:val="00E45A65"/>
    <w:rsid w:val="00E46158"/>
    <w:rsid w:val="00E4622B"/>
    <w:rsid w:val="00E47048"/>
    <w:rsid w:val="00E50765"/>
    <w:rsid w:val="00E50B9E"/>
    <w:rsid w:val="00E51226"/>
    <w:rsid w:val="00E513FC"/>
    <w:rsid w:val="00E519A6"/>
    <w:rsid w:val="00E51CBB"/>
    <w:rsid w:val="00E51FD8"/>
    <w:rsid w:val="00E5237E"/>
    <w:rsid w:val="00E5241C"/>
    <w:rsid w:val="00E52E03"/>
    <w:rsid w:val="00E52EDB"/>
    <w:rsid w:val="00E52EE3"/>
    <w:rsid w:val="00E5309E"/>
    <w:rsid w:val="00E5339D"/>
    <w:rsid w:val="00E53989"/>
    <w:rsid w:val="00E5417A"/>
    <w:rsid w:val="00E541F9"/>
    <w:rsid w:val="00E5437C"/>
    <w:rsid w:val="00E54676"/>
    <w:rsid w:val="00E54999"/>
    <w:rsid w:val="00E550B0"/>
    <w:rsid w:val="00E55327"/>
    <w:rsid w:val="00E5548B"/>
    <w:rsid w:val="00E557E2"/>
    <w:rsid w:val="00E55BD7"/>
    <w:rsid w:val="00E563DA"/>
    <w:rsid w:val="00E564C7"/>
    <w:rsid w:val="00E56588"/>
    <w:rsid w:val="00E5670D"/>
    <w:rsid w:val="00E56B27"/>
    <w:rsid w:val="00E56C45"/>
    <w:rsid w:val="00E56F71"/>
    <w:rsid w:val="00E56FB3"/>
    <w:rsid w:val="00E56FDF"/>
    <w:rsid w:val="00E5780C"/>
    <w:rsid w:val="00E579A1"/>
    <w:rsid w:val="00E60638"/>
    <w:rsid w:val="00E60D0C"/>
    <w:rsid w:val="00E61194"/>
    <w:rsid w:val="00E616E6"/>
    <w:rsid w:val="00E61A02"/>
    <w:rsid w:val="00E61EC5"/>
    <w:rsid w:val="00E6208D"/>
    <w:rsid w:val="00E624BE"/>
    <w:rsid w:val="00E626EC"/>
    <w:rsid w:val="00E62E14"/>
    <w:rsid w:val="00E63063"/>
    <w:rsid w:val="00E63618"/>
    <w:rsid w:val="00E64156"/>
    <w:rsid w:val="00E642E3"/>
    <w:rsid w:val="00E64BDB"/>
    <w:rsid w:val="00E64D32"/>
    <w:rsid w:val="00E64D35"/>
    <w:rsid w:val="00E65568"/>
    <w:rsid w:val="00E656D3"/>
    <w:rsid w:val="00E656FB"/>
    <w:rsid w:val="00E65CAA"/>
    <w:rsid w:val="00E65D36"/>
    <w:rsid w:val="00E65E76"/>
    <w:rsid w:val="00E66207"/>
    <w:rsid w:val="00E66514"/>
    <w:rsid w:val="00E6667F"/>
    <w:rsid w:val="00E6679C"/>
    <w:rsid w:val="00E667ED"/>
    <w:rsid w:val="00E672AF"/>
    <w:rsid w:val="00E678CD"/>
    <w:rsid w:val="00E6799A"/>
    <w:rsid w:val="00E67F2B"/>
    <w:rsid w:val="00E70828"/>
    <w:rsid w:val="00E7082B"/>
    <w:rsid w:val="00E710A5"/>
    <w:rsid w:val="00E71124"/>
    <w:rsid w:val="00E717E1"/>
    <w:rsid w:val="00E71E7A"/>
    <w:rsid w:val="00E725CA"/>
    <w:rsid w:val="00E727B4"/>
    <w:rsid w:val="00E72C28"/>
    <w:rsid w:val="00E72C9B"/>
    <w:rsid w:val="00E73128"/>
    <w:rsid w:val="00E738E4"/>
    <w:rsid w:val="00E73955"/>
    <w:rsid w:val="00E73A52"/>
    <w:rsid w:val="00E73E0C"/>
    <w:rsid w:val="00E7441A"/>
    <w:rsid w:val="00E7455D"/>
    <w:rsid w:val="00E74597"/>
    <w:rsid w:val="00E747B2"/>
    <w:rsid w:val="00E748E2"/>
    <w:rsid w:val="00E751F0"/>
    <w:rsid w:val="00E75833"/>
    <w:rsid w:val="00E75D26"/>
    <w:rsid w:val="00E7632A"/>
    <w:rsid w:val="00E76FE5"/>
    <w:rsid w:val="00E77095"/>
    <w:rsid w:val="00E770FB"/>
    <w:rsid w:val="00E775B6"/>
    <w:rsid w:val="00E80B6D"/>
    <w:rsid w:val="00E80B74"/>
    <w:rsid w:val="00E80DD1"/>
    <w:rsid w:val="00E812DB"/>
    <w:rsid w:val="00E815FF"/>
    <w:rsid w:val="00E8167C"/>
    <w:rsid w:val="00E81860"/>
    <w:rsid w:val="00E81F28"/>
    <w:rsid w:val="00E82197"/>
    <w:rsid w:val="00E82876"/>
    <w:rsid w:val="00E82E1B"/>
    <w:rsid w:val="00E833D4"/>
    <w:rsid w:val="00E83DF2"/>
    <w:rsid w:val="00E841B5"/>
    <w:rsid w:val="00E84797"/>
    <w:rsid w:val="00E84A2E"/>
    <w:rsid w:val="00E84A3E"/>
    <w:rsid w:val="00E84ADC"/>
    <w:rsid w:val="00E84B30"/>
    <w:rsid w:val="00E8560E"/>
    <w:rsid w:val="00E85B81"/>
    <w:rsid w:val="00E85BB5"/>
    <w:rsid w:val="00E85DB1"/>
    <w:rsid w:val="00E85FC7"/>
    <w:rsid w:val="00E86515"/>
    <w:rsid w:val="00E86553"/>
    <w:rsid w:val="00E866C4"/>
    <w:rsid w:val="00E86875"/>
    <w:rsid w:val="00E86C02"/>
    <w:rsid w:val="00E86D77"/>
    <w:rsid w:val="00E86E15"/>
    <w:rsid w:val="00E86F67"/>
    <w:rsid w:val="00E87401"/>
    <w:rsid w:val="00E8744F"/>
    <w:rsid w:val="00E878FE"/>
    <w:rsid w:val="00E87B38"/>
    <w:rsid w:val="00E87B63"/>
    <w:rsid w:val="00E87DD2"/>
    <w:rsid w:val="00E9001F"/>
    <w:rsid w:val="00E90217"/>
    <w:rsid w:val="00E90278"/>
    <w:rsid w:val="00E90314"/>
    <w:rsid w:val="00E909AC"/>
    <w:rsid w:val="00E909E8"/>
    <w:rsid w:val="00E90CAE"/>
    <w:rsid w:val="00E90FFD"/>
    <w:rsid w:val="00E9116A"/>
    <w:rsid w:val="00E92040"/>
    <w:rsid w:val="00E92470"/>
    <w:rsid w:val="00E925E7"/>
    <w:rsid w:val="00E92C26"/>
    <w:rsid w:val="00E92DA3"/>
    <w:rsid w:val="00E92DAA"/>
    <w:rsid w:val="00E92E57"/>
    <w:rsid w:val="00E92FF2"/>
    <w:rsid w:val="00E933F6"/>
    <w:rsid w:val="00E935BE"/>
    <w:rsid w:val="00E93AC9"/>
    <w:rsid w:val="00E93BE5"/>
    <w:rsid w:val="00E93DAA"/>
    <w:rsid w:val="00E93DFF"/>
    <w:rsid w:val="00E940EF"/>
    <w:rsid w:val="00E9427C"/>
    <w:rsid w:val="00E943FF"/>
    <w:rsid w:val="00E9450A"/>
    <w:rsid w:val="00E94AD0"/>
    <w:rsid w:val="00E94E1B"/>
    <w:rsid w:val="00E94E37"/>
    <w:rsid w:val="00E94F7D"/>
    <w:rsid w:val="00E95042"/>
    <w:rsid w:val="00E951A3"/>
    <w:rsid w:val="00E9525D"/>
    <w:rsid w:val="00E9585C"/>
    <w:rsid w:val="00E95EEF"/>
    <w:rsid w:val="00E9646D"/>
    <w:rsid w:val="00E965DB"/>
    <w:rsid w:val="00E9702D"/>
    <w:rsid w:val="00E97137"/>
    <w:rsid w:val="00E9752C"/>
    <w:rsid w:val="00E977D8"/>
    <w:rsid w:val="00E97A14"/>
    <w:rsid w:val="00E97BEF"/>
    <w:rsid w:val="00E97D09"/>
    <w:rsid w:val="00EA05E5"/>
    <w:rsid w:val="00EA071E"/>
    <w:rsid w:val="00EA095D"/>
    <w:rsid w:val="00EA0F9B"/>
    <w:rsid w:val="00EA1462"/>
    <w:rsid w:val="00EA15F7"/>
    <w:rsid w:val="00EA207E"/>
    <w:rsid w:val="00EA21A1"/>
    <w:rsid w:val="00EA249C"/>
    <w:rsid w:val="00EA25B8"/>
    <w:rsid w:val="00EA2D2D"/>
    <w:rsid w:val="00EA2F14"/>
    <w:rsid w:val="00EA3287"/>
    <w:rsid w:val="00EA3B6F"/>
    <w:rsid w:val="00EA3E69"/>
    <w:rsid w:val="00EA44F0"/>
    <w:rsid w:val="00EA45A8"/>
    <w:rsid w:val="00EA4902"/>
    <w:rsid w:val="00EA4D5E"/>
    <w:rsid w:val="00EA54EC"/>
    <w:rsid w:val="00EA578F"/>
    <w:rsid w:val="00EA5C19"/>
    <w:rsid w:val="00EA5D0A"/>
    <w:rsid w:val="00EA5E1C"/>
    <w:rsid w:val="00EA6729"/>
    <w:rsid w:val="00EA70D3"/>
    <w:rsid w:val="00EA73F3"/>
    <w:rsid w:val="00EA75DB"/>
    <w:rsid w:val="00EA7794"/>
    <w:rsid w:val="00EA7958"/>
    <w:rsid w:val="00EA7968"/>
    <w:rsid w:val="00EA7C11"/>
    <w:rsid w:val="00EB0326"/>
    <w:rsid w:val="00EB0446"/>
    <w:rsid w:val="00EB0986"/>
    <w:rsid w:val="00EB0A3E"/>
    <w:rsid w:val="00EB0AAB"/>
    <w:rsid w:val="00EB0DBB"/>
    <w:rsid w:val="00EB0F83"/>
    <w:rsid w:val="00EB135E"/>
    <w:rsid w:val="00EB1994"/>
    <w:rsid w:val="00EB1E0C"/>
    <w:rsid w:val="00EB2353"/>
    <w:rsid w:val="00EB2B0C"/>
    <w:rsid w:val="00EB3070"/>
    <w:rsid w:val="00EB334F"/>
    <w:rsid w:val="00EB3595"/>
    <w:rsid w:val="00EB363B"/>
    <w:rsid w:val="00EB3B60"/>
    <w:rsid w:val="00EB4CFF"/>
    <w:rsid w:val="00EB528E"/>
    <w:rsid w:val="00EB5809"/>
    <w:rsid w:val="00EB5B0C"/>
    <w:rsid w:val="00EB5C19"/>
    <w:rsid w:val="00EB5D05"/>
    <w:rsid w:val="00EB5F2B"/>
    <w:rsid w:val="00EB62E3"/>
    <w:rsid w:val="00EB63D2"/>
    <w:rsid w:val="00EB64E9"/>
    <w:rsid w:val="00EB6788"/>
    <w:rsid w:val="00EB730B"/>
    <w:rsid w:val="00EB741D"/>
    <w:rsid w:val="00EB749B"/>
    <w:rsid w:val="00EB7592"/>
    <w:rsid w:val="00EB7804"/>
    <w:rsid w:val="00EB7AFB"/>
    <w:rsid w:val="00EC0034"/>
    <w:rsid w:val="00EC0912"/>
    <w:rsid w:val="00EC1261"/>
    <w:rsid w:val="00EC158C"/>
    <w:rsid w:val="00EC1F65"/>
    <w:rsid w:val="00EC2012"/>
    <w:rsid w:val="00EC24A8"/>
    <w:rsid w:val="00EC2891"/>
    <w:rsid w:val="00EC2A32"/>
    <w:rsid w:val="00EC2A7B"/>
    <w:rsid w:val="00EC2B80"/>
    <w:rsid w:val="00EC2BBF"/>
    <w:rsid w:val="00EC2C0E"/>
    <w:rsid w:val="00EC303E"/>
    <w:rsid w:val="00EC3889"/>
    <w:rsid w:val="00EC3DC3"/>
    <w:rsid w:val="00EC4018"/>
    <w:rsid w:val="00EC4327"/>
    <w:rsid w:val="00EC4579"/>
    <w:rsid w:val="00EC4625"/>
    <w:rsid w:val="00EC478A"/>
    <w:rsid w:val="00EC4C3B"/>
    <w:rsid w:val="00EC4FB6"/>
    <w:rsid w:val="00EC59F1"/>
    <w:rsid w:val="00EC610D"/>
    <w:rsid w:val="00EC62FB"/>
    <w:rsid w:val="00EC641E"/>
    <w:rsid w:val="00EC6A3A"/>
    <w:rsid w:val="00EC6B65"/>
    <w:rsid w:val="00EC6BD1"/>
    <w:rsid w:val="00EC6CF5"/>
    <w:rsid w:val="00EC6E37"/>
    <w:rsid w:val="00EC6F07"/>
    <w:rsid w:val="00EC7467"/>
    <w:rsid w:val="00EC77A8"/>
    <w:rsid w:val="00ED04C4"/>
    <w:rsid w:val="00ED0561"/>
    <w:rsid w:val="00ED0A03"/>
    <w:rsid w:val="00ED0B51"/>
    <w:rsid w:val="00ED0C17"/>
    <w:rsid w:val="00ED0D2A"/>
    <w:rsid w:val="00ED126F"/>
    <w:rsid w:val="00ED1416"/>
    <w:rsid w:val="00ED19AC"/>
    <w:rsid w:val="00ED2425"/>
    <w:rsid w:val="00ED29BA"/>
    <w:rsid w:val="00ED2E20"/>
    <w:rsid w:val="00ED373E"/>
    <w:rsid w:val="00ED382C"/>
    <w:rsid w:val="00ED3991"/>
    <w:rsid w:val="00ED3AFA"/>
    <w:rsid w:val="00ED3C8F"/>
    <w:rsid w:val="00ED43AB"/>
    <w:rsid w:val="00ED4B50"/>
    <w:rsid w:val="00ED4BD2"/>
    <w:rsid w:val="00ED4EE3"/>
    <w:rsid w:val="00ED5238"/>
    <w:rsid w:val="00ED57FC"/>
    <w:rsid w:val="00ED5F6C"/>
    <w:rsid w:val="00ED643E"/>
    <w:rsid w:val="00ED65B8"/>
    <w:rsid w:val="00ED68F8"/>
    <w:rsid w:val="00ED6D96"/>
    <w:rsid w:val="00ED6FB5"/>
    <w:rsid w:val="00ED7191"/>
    <w:rsid w:val="00ED7548"/>
    <w:rsid w:val="00ED7A29"/>
    <w:rsid w:val="00ED7C1D"/>
    <w:rsid w:val="00ED7F50"/>
    <w:rsid w:val="00EE0107"/>
    <w:rsid w:val="00EE04D9"/>
    <w:rsid w:val="00EE14D7"/>
    <w:rsid w:val="00EE184A"/>
    <w:rsid w:val="00EE1A02"/>
    <w:rsid w:val="00EE1D2A"/>
    <w:rsid w:val="00EE2628"/>
    <w:rsid w:val="00EE2753"/>
    <w:rsid w:val="00EE27DC"/>
    <w:rsid w:val="00EE2940"/>
    <w:rsid w:val="00EE2D06"/>
    <w:rsid w:val="00EE31FC"/>
    <w:rsid w:val="00EE3AD3"/>
    <w:rsid w:val="00EE3F49"/>
    <w:rsid w:val="00EE3FE1"/>
    <w:rsid w:val="00EE4862"/>
    <w:rsid w:val="00EE4B73"/>
    <w:rsid w:val="00EE4E6A"/>
    <w:rsid w:val="00EE5014"/>
    <w:rsid w:val="00EE61EA"/>
    <w:rsid w:val="00EE6229"/>
    <w:rsid w:val="00EE6317"/>
    <w:rsid w:val="00EE6B5D"/>
    <w:rsid w:val="00EE714D"/>
    <w:rsid w:val="00EE7725"/>
    <w:rsid w:val="00EE7905"/>
    <w:rsid w:val="00EE7DFF"/>
    <w:rsid w:val="00EF0014"/>
    <w:rsid w:val="00EF0417"/>
    <w:rsid w:val="00EF0BBC"/>
    <w:rsid w:val="00EF0D3E"/>
    <w:rsid w:val="00EF1444"/>
    <w:rsid w:val="00EF14B9"/>
    <w:rsid w:val="00EF1603"/>
    <w:rsid w:val="00EF1851"/>
    <w:rsid w:val="00EF1857"/>
    <w:rsid w:val="00EF1E33"/>
    <w:rsid w:val="00EF2340"/>
    <w:rsid w:val="00EF2552"/>
    <w:rsid w:val="00EF282D"/>
    <w:rsid w:val="00EF2A92"/>
    <w:rsid w:val="00EF2EAB"/>
    <w:rsid w:val="00EF33C3"/>
    <w:rsid w:val="00EF3CAF"/>
    <w:rsid w:val="00EF3D7A"/>
    <w:rsid w:val="00EF47DF"/>
    <w:rsid w:val="00EF49F9"/>
    <w:rsid w:val="00EF4C56"/>
    <w:rsid w:val="00EF4F59"/>
    <w:rsid w:val="00EF533E"/>
    <w:rsid w:val="00EF538E"/>
    <w:rsid w:val="00EF5672"/>
    <w:rsid w:val="00EF5707"/>
    <w:rsid w:val="00EF5B5D"/>
    <w:rsid w:val="00EF5B9B"/>
    <w:rsid w:val="00EF5E4F"/>
    <w:rsid w:val="00EF61BF"/>
    <w:rsid w:val="00EF6DC1"/>
    <w:rsid w:val="00EF6E65"/>
    <w:rsid w:val="00EF71D7"/>
    <w:rsid w:val="00EF733F"/>
    <w:rsid w:val="00EF73C9"/>
    <w:rsid w:val="00EF75D7"/>
    <w:rsid w:val="00EF76F3"/>
    <w:rsid w:val="00F0009E"/>
    <w:rsid w:val="00F007BA"/>
    <w:rsid w:val="00F00C2A"/>
    <w:rsid w:val="00F00D07"/>
    <w:rsid w:val="00F00D41"/>
    <w:rsid w:val="00F011AA"/>
    <w:rsid w:val="00F0138C"/>
    <w:rsid w:val="00F016E5"/>
    <w:rsid w:val="00F02BFD"/>
    <w:rsid w:val="00F02D21"/>
    <w:rsid w:val="00F02D28"/>
    <w:rsid w:val="00F03501"/>
    <w:rsid w:val="00F0363F"/>
    <w:rsid w:val="00F03914"/>
    <w:rsid w:val="00F04060"/>
    <w:rsid w:val="00F0519D"/>
    <w:rsid w:val="00F057F9"/>
    <w:rsid w:val="00F0592A"/>
    <w:rsid w:val="00F05E6D"/>
    <w:rsid w:val="00F06E0F"/>
    <w:rsid w:val="00F06F70"/>
    <w:rsid w:val="00F070EB"/>
    <w:rsid w:val="00F07200"/>
    <w:rsid w:val="00F07683"/>
    <w:rsid w:val="00F07C4F"/>
    <w:rsid w:val="00F07C9E"/>
    <w:rsid w:val="00F07F65"/>
    <w:rsid w:val="00F102DA"/>
    <w:rsid w:val="00F10607"/>
    <w:rsid w:val="00F1076B"/>
    <w:rsid w:val="00F10774"/>
    <w:rsid w:val="00F10886"/>
    <w:rsid w:val="00F110A1"/>
    <w:rsid w:val="00F11444"/>
    <w:rsid w:val="00F11723"/>
    <w:rsid w:val="00F11739"/>
    <w:rsid w:val="00F11A41"/>
    <w:rsid w:val="00F11F59"/>
    <w:rsid w:val="00F12224"/>
    <w:rsid w:val="00F12569"/>
    <w:rsid w:val="00F128E3"/>
    <w:rsid w:val="00F12A21"/>
    <w:rsid w:val="00F12FC1"/>
    <w:rsid w:val="00F13962"/>
    <w:rsid w:val="00F13BB6"/>
    <w:rsid w:val="00F13BFD"/>
    <w:rsid w:val="00F14871"/>
    <w:rsid w:val="00F14E29"/>
    <w:rsid w:val="00F15135"/>
    <w:rsid w:val="00F15158"/>
    <w:rsid w:val="00F1527B"/>
    <w:rsid w:val="00F154AB"/>
    <w:rsid w:val="00F156A1"/>
    <w:rsid w:val="00F1593F"/>
    <w:rsid w:val="00F15E80"/>
    <w:rsid w:val="00F1658C"/>
    <w:rsid w:val="00F165FD"/>
    <w:rsid w:val="00F168FF"/>
    <w:rsid w:val="00F16A5E"/>
    <w:rsid w:val="00F16CE1"/>
    <w:rsid w:val="00F16F81"/>
    <w:rsid w:val="00F16FC3"/>
    <w:rsid w:val="00F177F9"/>
    <w:rsid w:val="00F17A50"/>
    <w:rsid w:val="00F17A62"/>
    <w:rsid w:val="00F17C56"/>
    <w:rsid w:val="00F201E5"/>
    <w:rsid w:val="00F20314"/>
    <w:rsid w:val="00F21075"/>
    <w:rsid w:val="00F21CE9"/>
    <w:rsid w:val="00F22001"/>
    <w:rsid w:val="00F2257B"/>
    <w:rsid w:val="00F22B1A"/>
    <w:rsid w:val="00F22EBB"/>
    <w:rsid w:val="00F23574"/>
    <w:rsid w:val="00F236C3"/>
    <w:rsid w:val="00F23789"/>
    <w:rsid w:val="00F23BC2"/>
    <w:rsid w:val="00F24626"/>
    <w:rsid w:val="00F248FB"/>
    <w:rsid w:val="00F24BA9"/>
    <w:rsid w:val="00F25044"/>
    <w:rsid w:val="00F25089"/>
    <w:rsid w:val="00F2558C"/>
    <w:rsid w:val="00F25ABF"/>
    <w:rsid w:val="00F263AE"/>
    <w:rsid w:val="00F26468"/>
    <w:rsid w:val="00F26AF6"/>
    <w:rsid w:val="00F26D95"/>
    <w:rsid w:val="00F271FC"/>
    <w:rsid w:val="00F27801"/>
    <w:rsid w:val="00F27E9C"/>
    <w:rsid w:val="00F302ED"/>
    <w:rsid w:val="00F30A81"/>
    <w:rsid w:val="00F30BDE"/>
    <w:rsid w:val="00F30EA0"/>
    <w:rsid w:val="00F3152A"/>
    <w:rsid w:val="00F315E9"/>
    <w:rsid w:val="00F316E2"/>
    <w:rsid w:val="00F317FA"/>
    <w:rsid w:val="00F31973"/>
    <w:rsid w:val="00F31D60"/>
    <w:rsid w:val="00F328B3"/>
    <w:rsid w:val="00F32918"/>
    <w:rsid w:val="00F32A58"/>
    <w:rsid w:val="00F32CA0"/>
    <w:rsid w:val="00F3368F"/>
    <w:rsid w:val="00F3378A"/>
    <w:rsid w:val="00F33C88"/>
    <w:rsid w:val="00F33F4B"/>
    <w:rsid w:val="00F34169"/>
    <w:rsid w:val="00F34189"/>
    <w:rsid w:val="00F341ED"/>
    <w:rsid w:val="00F34233"/>
    <w:rsid w:val="00F34838"/>
    <w:rsid w:val="00F34C7E"/>
    <w:rsid w:val="00F35CB1"/>
    <w:rsid w:val="00F35CF5"/>
    <w:rsid w:val="00F35DE2"/>
    <w:rsid w:val="00F35FD2"/>
    <w:rsid w:val="00F3609F"/>
    <w:rsid w:val="00F36940"/>
    <w:rsid w:val="00F36990"/>
    <w:rsid w:val="00F3703A"/>
    <w:rsid w:val="00F37374"/>
    <w:rsid w:val="00F37555"/>
    <w:rsid w:val="00F37619"/>
    <w:rsid w:val="00F40222"/>
    <w:rsid w:val="00F40239"/>
    <w:rsid w:val="00F40881"/>
    <w:rsid w:val="00F40FC3"/>
    <w:rsid w:val="00F41819"/>
    <w:rsid w:val="00F41B2F"/>
    <w:rsid w:val="00F41C14"/>
    <w:rsid w:val="00F41E5B"/>
    <w:rsid w:val="00F42A09"/>
    <w:rsid w:val="00F43663"/>
    <w:rsid w:val="00F43B88"/>
    <w:rsid w:val="00F43C9A"/>
    <w:rsid w:val="00F43CBF"/>
    <w:rsid w:val="00F43EB1"/>
    <w:rsid w:val="00F44049"/>
    <w:rsid w:val="00F44A59"/>
    <w:rsid w:val="00F44D74"/>
    <w:rsid w:val="00F44E7A"/>
    <w:rsid w:val="00F45256"/>
    <w:rsid w:val="00F4574D"/>
    <w:rsid w:val="00F45781"/>
    <w:rsid w:val="00F45845"/>
    <w:rsid w:val="00F4589C"/>
    <w:rsid w:val="00F46B15"/>
    <w:rsid w:val="00F47BB5"/>
    <w:rsid w:val="00F47C7C"/>
    <w:rsid w:val="00F47FD8"/>
    <w:rsid w:val="00F506CB"/>
    <w:rsid w:val="00F5078D"/>
    <w:rsid w:val="00F509E4"/>
    <w:rsid w:val="00F50ECB"/>
    <w:rsid w:val="00F50F32"/>
    <w:rsid w:val="00F510AD"/>
    <w:rsid w:val="00F510EA"/>
    <w:rsid w:val="00F51B71"/>
    <w:rsid w:val="00F51BB3"/>
    <w:rsid w:val="00F51F76"/>
    <w:rsid w:val="00F522A1"/>
    <w:rsid w:val="00F53741"/>
    <w:rsid w:val="00F5399E"/>
    <w:rsid w:val="00F5418A"/>
    <w:rsid w:val="00F54319"/>
    <w:rsid w:val="00F54927"/>
    <w:rsid w:val="00F552FA"/>
    <w:rsid w:val="00F56356"/>
    <w:rsid w:val="00F566CB"/>
    <w:rsid w:val="00F5680F"/>
    <w:rsid w:val="00F5683B"/>
    <w:rsid w:val="00F56B04"/>
    <w:rsid w:val="00F56CB4"/>
    <w:rsid w:val="00F56F00"/>
    <w:rsid w:val="00F5729C"/>
    <w:rsid w:val="00F574AD"/>
    <w:rsid w:val="00F575B7"/>
    <w:rsid w:val="00F6047B"/>
    <w:rsid w:val="00F60815"/>
    <w:rsid w:val="00F60932"/>
    <w:rsid w:val="00F611C1"/>
    <w:rsid w:val="00F6151B"/>
    <w:rsid w:val="00F6152A"/>
    <w:rsid w:val="00F61554"/>
    <w:rsid w:val="00F61A54"/>
    <w:rsid w:val="00F61C37"/>
    <w:rsid w:val="00F61E70"/>
    <w:rsid w:val="00F620D9"/>
    <w:rsid w:val="00F62497"/>
    <w:rsid w:val="00F629ED"/>
    <w:rsid w:val="00F62D40"/>
    <w:rsid w:val="00F63064"/>
    <w:rsid w:val="00F631F5"/>
    <w:rsid w:val="00F634E5"/>
    <w:rsid w:val="00F6462C"/>
    <w:rsid w:val="00F64689"/>
    <w:rsid w:val="00F647F6"/>
    <w:rsid w:val="00F64C33"/>
    <w:rsid w:val="00F64CF4"/>
    <w:rsid w:val="00F64D4A"/>
    <w:rsid w:val="00F653D7"/>
    <w:rsid w:val="00F653DB"/>
    <w:rsid w:val="00F6569B"/>
    <w:rsid w:val="00F6576E"/>
    <w:rsid w:val="00F658C4"/>
    <w:rsid w:val="00F6593A"/>
    <w:rsid w:val="00F66320"/>
    <w:rsid w:val="00F66A16"/>
    <w:rsid w:val="00F66E4D"/>
    <w:rsid w:val="00F671CF"/>
    <w:rsid w:val="00F673FD"/>
    <w:rsid w:val="00F67D30"/>
    <w:rsid w:val="00F7076B"/>
    <w:rsid w:val="00F708F4"/>
    <w:rsid w:val="00F70D9A"/>
    <w:rsid w:val="00F71085"/>
    <w:rsid w:val="00F710A1"/>
    <w:rsid w:val="00F7114C"/>
    <w:rsid w:val="00F714A9"/>
    <w:rsid w:val="00F71E5D"/>
    <w:rsid w:val="00F720A7"/>
    <w:rsid w:val="00F721C8"/>
    <w:rsid w:val="00F72201"/>
    <w:rsid w:val="00F72573"/>
    <w:rsid w:val="00F7269A"/>
    <w:rsid w:val="00F72C37"/>
    <w:rsid w:val="00F72EC4"/>
    <w:rsid w:val="00F7310E"/>
    <w:rsid w:val="00F73CD2"/>
    <w:rsid w:val="00F73FA6"/>
    <w:rsid w:val="00F742CD"/>
    <w:rsid w:val="00F74317"/>
    <w:rsid w:val="00F74797"/>
    <w:rsid w:val="00F74DE0"/>
    <w:rsid w:val="00F74EF7"/>
    <w:rsid w:val="00F7545F"/>
    <w:rsid w:val="00F758FC"/>
    <w:rsid w:val="00F762C8"/>
    <w:rsid w:val="00F76F10"/>
    <w:rsid w:val="00F77500"/>
    <w:rsid w:val="00F77666"/>
    <w:rsid w:val="00F7795E"/>
    <w:rsid w:val="00F77FDB"/>
    <w:rsid w:val="00F80107"/>
    <w:rsid w:val="00F804DB"/>
    <w:rsid w:val="00F80654"/>
    <w:rsid w:val="00F807A3"/>
    <w:rsid w:val="00F80B4F"/>
    <w:rsid w:val="00F80DA7"/>
    <w:rsid w:val="00F81260"/>
    <w:rsid w:val="00F82100"/>
    <w:rsid w:val="00F82D8B"/>
    <w:rsid w:val="00F82DB2"/>
    <w:rsid w:val="00F82E9F"/>
    <w:rsid w:val="00F835BD"/>
    <w:rsid w:val="00F83BC6"/>
    <w:rsid w:val="00F84881"/>
    <w:rsid w:val="00F84B46"/>
    <w:rsid w:val="00F85458"/>
    <w:rsid w:val="00F85527"/>
    <w:rsid w:val="00F85880"/>
    <w:rsid w:val="00F85EA3"/>
    <w:rsid w:val="00F85F5F"/>
    <w:rsid w:val="00F860F7"/>
    <w:rsid w:val="00F86128"/>
    <w:rsid w:val="00F8620D"/>
    <w:rsid w:val="00F8670B"/>
    <w:rsid w:val="00F86A68"/>
    <w:rsid w:val="00F871B8"/>
    <w:rsid w:val="00F87DCD"/>
    <w:rsid w:val="00F87ED6"/>
    <w:rsid w:val="00F87F95"/>
    <w:rsid w:val="00F9039D"/>
    <w:rsid w:val="00F9045F"/>
    <w:rsid w:val="00F90500"/>
    <w:rsid w:val="00F9070A"/>
    <w:rsid w:val="00F90EC6"/>
    <w:rsid w:val="00F90EDD"/>
    <w:rsid w:val="00F91064"/>
    <w:rsid w:val="00F91417"/>
    <w:rsid w:val="00F91B85"/>
    <w:rsid w:val="00F92510"/>
    <w:rsid w:val="00F92578"/>
    <w:rsid w:val="00F925B0"/>
    <w:rsid w:val="00F925D2"/>
    <w:rsid w:val="00F928C3"/>
    <w:rsid w:val="00F92904"/>
    <w:rsid w:val="00F92950"/>
    <w:rsid w:val="00F92ED0"/>
    <w:rsid w:val="00F9304D"/>
    <w:rsid w:val="00F93237"/>
    <w:rsid w:val="00F934AC"/>
    <w:rsid w:val="00F93616"/>
    <w:rsid w:val="00F93A96"/>
    <w:rsid w:val="00F93D1A"/>
    <w:rsid w:val="00F93D56"/>
    <w:rsid w:val="00F9403A"/>
    <w:rsid w:val="00F943F2"/>
    <w:rsid w:val="00F94747"/>
    <w:rsid w:val="00F94783"/>
    <w:rsid w:val="00F94DBB"/>
    <w:rsid w:val="00F95118"/>
    <w:rsid w:val="00F95AB5"/>
    <w:rsid w:val="00F95BFD"/>
    <w:rsid w:val="00F962AA"/>
    <w:rsid w:val="00F966E1"/>
    <w:rsid w:val="00F9680C"/>
    <w:rsid w:val="00F96B10"/>
    <w:rsid w:val="00F96E04"/>
    <w:rsid w:val="00F97239"/>
    <w:rsid w:val="00F973EF"/>
    <w:rsid w:val="00F974C6"/>
    <w:rsid w:val="00F975CB"/>
    <w:rsid w:val="00F97A63"/>
    <w:rsid w:val="00F97AB5"/>
    <w:rsid w:val="00F97E72"/>
    <w:rsid w:val="00FA045F"/>
    <w:rsid w:val="00FA05C2"/>
    <w:rsid w:val="00FA05F1"/>
    <w:rsid w:val="00FA1503"/>
    <w:rsid w:val="00FA19A9"/>
    <w:rsid w:val="00FA1F7A"/>
    <w:rsid w:val="00FA24BC"/>
    <w:rsid w:val="00FA24EF"/>
    <w:rsid w:val="00FA26C7"/>
    <w:rsid w:val="00FA2A66"/>
    <w:rsid w:val="00FA2C8F"/>
    <w:rsid w:val="00FA2CF3"/>
    <w:rsid w:val="00FA2DFA"/>
    <w:rsid w:val="00FA32D1"/>
    <w:rsid w:val="00FA330F"/>
    <w:rsid w:val="00FA3380"/>
    <w:rsid w:val="00FA3E71"/>
    <w:rsid w:val="00FA4343"/>
    <w:rsid w:val="00FA4940"/>
    <w:rsid w:val="00FA5371"/>
    <w:rsid w:val="00FA5D56"/>
    <w:rsid w:val="00FA5F04"/>
    <w:rsid w:val="00FA6326"/>
    <w:rsid w:val="00FA64EE"/>
    <w:rsid w:val="00FA670A"/>
    <w:rsid w:val="00FA6BA6"/>
    <w:rsid w:val="00FA6C51"/>
    <w:rsid w:val="00FA6CFF"/>
    <w:rsid w:val="00FA6D51"/>
    <w:rsid w:val="00FA6EF0"/>
    <w:rsid w:val="00FA7C17"/>
    <w:rsid w:val="00FB0577"/>
    <w:rsid w:val="00FB08EB"/>
    <w:rsid w:val="00FB093A"/>
    <w:rsid w:val="00FB153C"/>
    <w:rsid w:val="00FB1745"/>
    <w:rsid w:val="00FB18EE"/>
    <w:rsid w:val="00FB1AC2"/>
    <w:rsid w:val="00FB1DC3"/>
    <w:rsid w:val="00FB1F15"/>
    <w:rsid w:val="00FB28D4"/>
    <w:rsid w:val="00FB363A"/>
    <w:rsid w:val="00FB368D"/>
    <w:rsid w:val="00FB3976"/>
    <w:rsid w:val="00FB398F"/>
    <w:rsid w:val="00FB39AB"/>
    <w:rsid w:val="00FB3A00"/>
    <w:rsid w:val="00FB3F74"/>
    <w:rsid w:val="00FB4601"/>
    <w:rsid w:val="00FB4655"/>
    <w:rsid w:val="00FB48C9"/>
    <w:rsid w:val="00FB4A77"/>
    <w:rsid w:val="00FB4E36"/>
    <w:rsid w:val="00FB5095"/>
    <w:rsid w:val="00FB5542"/>
    <w:rsid w:val="00FB5634"/>
    <w:rsid w:val="00FB5664"/>
    <w:rsid w:val="00FB679B"/>
    <w:rsid w:val="00FB6B5B"/>
    <w:rsid w:val="00FB70EA"/>
    <w:rsid w:val="00FB72DA"/>
    <w:rsid w:val="00FB73DC"/>
    <w:rsid w:val="00FC01A8"/>
    <w:rsid w:val="00FC0469"/>
    <w:rsid w:val="00FC074C"/>
    <w:rsid w:val="00FC0847"/>
    <w:rsid w:val="00FC1017"/>
    <w:rsid w:val="00FC104D"/>
    <w:rsid w:val="00FC1279"/>
    <w:rsid w:val="00FC1AA5"/>
    <w:rsid w:val="00FC1F85"/>
    <w:rsid w:val="00FC20A7"/>
    <w:rsid w:val="00FC2203"/>
    <w:rsid w:val="00FC229D"/>
    <w:rsid w:val="00FC23C6"/>
    <w:rsid w:val="00FC2C86"/>
    <w:rsid w:val="00FC2E76"/>
    <w:rsid w:val="00FC34A6"/>
    <w:rsid w:val="00FC3604"/>
    <w:rsid w:val="00FC40AA"/>
    <w:rsid w:val="00FC439F"/>
    <w:rsid w:val="00FC4437"/>
    <w:rsid w:val="00FC489F"/>
    <w:rsid w:val="00FC4CA3"/>
    <w:rsid w:val="00FC50EC"/>
    <w:rsid w:val="00FC534E"/>
    <w:rsid w:val="00FC54E5"/>
    <w:rsid w:val="00FC59F0"/>
    <w:rsid w:val="00FC5E20"/>
    <w:rsid w:val="00FC5EAD"/>
    <w:rsid w:val="00FC628F"/>
    <w:rsid w:val="00FC673C"/>
    <w:rsid w:val="00FC6CA4"/>
    <w:rsid w:val="00FC71E1"/>
    <w:rsid w:val="00FC740E"/>
    <w:rsid w:val="00FC756D"/>
    <w:rsid w:val="00FC7687"/>
    <w:rsid w:val="00FC774F"/>
    <w:rsid w:val="00FC7758"/>
    <w:rsid w:val="00FC78A1"/>
    <w:rsid w:val="00FD0251"/>
    <w:rsid w:val="00FD08D7"/>
    <w:rsid w:val="00FD0E15"/>
    <w:rsid w:val="00FD1693"/>
    <w:rsid w:val="00FD1A0C"/>
    <w:rsid w:val="00FD1A4B"/>
    <w:rsid w:val="00FD1A58"/>
    <w:rsid w:val="00FD22C7"/>
    <w:rsid w:val="00FD3214"/>
    <w:rsid w:val="00FD3445"/>
    <w:rsid w:val="00FD3571"/>
    <w:rsid w:val="00FD3B3B"/>
    <w:rsid w:val="00FD3F91"/>
    <w:rsid w:val="00FD4359"/>
    <w:rsid w:val="00FD461A"/>
    <w:rsid w:val="00FD4675"/>
    <w:rsid w:val="00FD4B86"/>
    <w:rsid w:val="00FD4C8E"/>
    <w:rsid w:val="00FD4F1C"/>
    <w:rsid w:val="00FD558A"/>
    <w:rsid w:val="00FD58BE"/>
    <w:rsid w:val="00FD5B02"/>
    <w:rsid w:val="00FD5BA5"/>
    <w:rsid w:val="00FD5D61"/>
    <w:rsid w:val="00FD5DEC"/>
    <w:rsid w:val="00FD61A3"/>
    <w:rsid w:val="00FD6213"/>
    <w:rsid w:val="00FD630A"/>
    <w:rsid w:val="00FD636C"/>
    <w:rsid w:val="00FD64A1"/>
    <w:rsid w:val="00FD692C"/>
    <w:rsid w:val="00FD7086"/>
    <w:rsid w:val="00FD76D5"/>
    <w:rsid w:val="00FD7B0E"/>
    <w:rsid w:val="00FE0010"/>
    <w:rsid w:val="00FE0351"/>
    <w:rsid w:val="00FE0394"/>
    <w:rsid w:val="00FE08E3"/>
    <w:rsid w:val="00FE08F1"/>
    <w:rsid w:val="00FE0A05"/>
    <w:rsid w:val="00FE0B13"/>
    <w:rsid w:val="00FE0FB8"/>
    <w:rsid w:val="00FE0FCA"/>
    <w:rsid w:val="00FE1082"/>
    <w:rsid w:val="00FE10A2"/>
    <w:rsid w:val="00FE10FF"/>
    <w:rsid w:val="00FE1441"/>
    <w:rsid w:val="00FE15FF"/>
    <w:rsid w:val="00FE1C16"/>
    <w:rsid w:val="00FE1E0B"/>
    <w:rsid w:val="00FE2404"/>
    <w:rsid w:val="00FE2412"/>
    <w:rsid w:val="00FE246B"/>
    <w:rsid w:val="00FE2A44"/>
    <w:rsid w:val="00FE2AF2"/>
    <w:rsid w:val="00FE3193"/>
    <w:rsid w:val="00FE3A28"/>
    <w:rsid w:val="00FE3F33"/>
    <w:rsid w:val="00FE4609"/>
    <w:rsid w:val="00FE49FC"/>
    <w:rsid w:val="00FE4B92"/>
    <w:rsid w:val="00FE4F50"/>
    <w:rsid w:val="00FE560D"/>
    <w:rsid w:val="00FE586F"/>
    <w:rsid w:val="00FE5F5B"/>
    <w:rsid w:val="00FE601F"/>
    <w:rsid w:val="00FE6A26"/>
    <w:rsid w:val="00FE6B7A"/>
    <w:rsid w:val="00FE71D0"/>
    <w:rsid w:val="00FE74E3"/>
    <w:rsid w:val="00FE79B9"/>
    <w:rsid w:val="00FE7E6A"/>
    <w:rsid w:val="00FE7E8F"/>
    <w:rsid w:val="00FF01F9"/>
    <w:rsid w:val="00FF0444"/>
    <w:rsid w:val="00FF0C6B"/>
    <w:rsid w:val="00FF10C3"/>
    <w:rsid w:val="00FF160D"/>
    <w:rsid w:val="00FF1EE4"/>
    <w:rsid w:val="00FF2478"/>
    <w:rsid w:val="00FF24AC"/>
    <w:rsid w:val="00FF2BB9"/>
    <w:rsid w:val="00FF311D"/>
    <w:rsid w:val="00FF33BE"/>
    <w:rsid w:val="00FF349A"/>
    <w:rsid w:val="00FF39F8"/>
    <w:rsid w:val="00FF3FEF"/>
    <w:rsid w:val="00FF40BD"/>
    <w:rsid w:val="00FF428F"/>
    <w:rsid w:val="00FF437E"/>
    <w:rsid w:val="00FF47DD"/>
    <w:rsid w:val="00FF5805"/>
    <w:rsid w:val="00FF58B4"/>
    <w:rsid w:val="00FF5AAD"/>
    <w:rsid w:val="00FF5C9F"/>
    <w:rsid w:val="00FF6510"/>
    <w:rsid w:val="00FF6C55"/>
    <w:rsid w:val="00FF6DD2"/>
    <w:rsid w:val="00FF6FD0"/>
    <w:rsid w:val="00FF7018"/>
    <w:rsid w:val="00FF758A"/>
    <w:rsid w:val="00FF7633"/>
    <w:rsid w:val="00FF776F"/>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9D9D62AD-185B-4A1B-9E89-A3FEF5BB0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rsid w:val="00BE3303"/>
    <w:pPr>
      <w:bidi/>
    </w:pPr>
    <w:rPr>
      <w:rFonts w:ascii="Times New Roman" w:eastAsia="Times New Roman" w:hAnsi="Times New Roman" w:cs="Times New Roman"/>
      <w:sz w:val="24"/>
      <w:szCs w:val="24"/>
    </w:rPr>
  </w:style>
  <w:style w:type="paragraph" w:styleId="16">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7"/>
    <w:rsid w:val="003A1D7A"/>
    <w:pPr>
      <w:widowControl w:val="0"/>
      <w:outlineLvl w:val="0"/>
    </w:pPr>
    <w:rPr>
      <w:b/>
      <w:bCs/>
      <w:caps/>
      <w:spacing w:val="15"/>
      <w:sz w:val="36"/>
      <w:szCs w:val="36"/>
    </w:rPr>
  </w:style>
  <w:style w:type="paragraph" w:styleId="26">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7"/>
    <w:unhideWhenUsed/>
    <w:rsid w:val="003A1D7A"/>
    <w:pPr>
      <w:widowControl w:val="0"/>
      <w:outlineLvl w:val="1"/>
    </w:pPr>
    <w:rPr>
      <w:b/>
      <w:bCs/>
      <w:caps/>
      <w:spacing w:val="15"/>
      <w:sz w:val="32"/>
      <w:szCs w:val="32"/>
    </w:rPr>
  </w:style>
  <w:style w:type="paragraph" w:styleId="33">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4"/>
    <w:unhideWhenUsed/>
    <w:rsid w:val="001611C6"/>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3A1D7A"/>
    <w:pPr>
      <w:bidi w:val="0"/>
      <w:spacing w:before="300"/>
      <w:outlineLvl w:val="3"/>
    </w:pPr>
    <w:rPr>
      <w:b/>
      <w:bCs/>
      <w:caps/>
      <w:spacing w:val="10"/>
    </w:rPr>
  </w:style>
  <w:style w:type="paragraph" w:styleId="55">
    <w:name w:val="heading 5"/>
    <w:aliases w:val=" תו12,ASAPHeading 5,Heading 5 Char Char,Heading 5 תו,תו12"/>
    <w:basedOn w:val="ac"/>
    <w:next w:val="ac"/>
    <w:link w:val="56"/>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7">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link w:val="16"/>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link w:val="af0"/>
    <w:rsid w:val="003A1D7A"/>
    <w:rPr>
      <w:rFonts w:ascii="Times New Roman" w:hAnsi="Times New Roman" w:cs="David"/>
      <w:i/>
      <w:iCs/>
      <w:sz w:val="24"/>
      <w:szCs w:val="24"/>
    </w:rPr>
  </w:style>
  <w:style w:type="character" w:customStyle="1" w:styleId="27">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link w:val="26"/>
    <w:rsid w:val="003A1D7A"/>
    <w:rPr>
      <w:rFonts w:ascii="Times New Roman" w:hAnsi="Times New Roman" w:cs="David"/>
      <w:b/>
      <w:bCs/>
      <w:caps/>
      <w:spacing w:val="15"/>
      <w:sz w:val="32"/>
      <w:szCs w:val="32"/>
    </w:rPr>
  </w:style>
  <w:style w:type="character" w:customStyle="1" w:styleId="34">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link w:val="33"/>
    <w:rsid w:val="001611C6"/>
    <w:rPr>
      <w:rFonts w:ascii="Times New Roman" w:hAnsi="Times New Roman"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link w:val="43"/>
    <w:rsid w:val="003A1D7A"/>
    <w:rPr>
      <w:rFonts w:ascii="Times New Roman" w:hAnsi="Times New Roman" w:cs="David"/>
      <w:b/>
      <w:bCs/>
      <w:caps/>
      <w:spacing w:val="10"/>
      <w:sz w:val="24"/>
      <w:szCs w:val="24"/>
    </w:rPr>
  </w:style>
  <w:style w:type="character" w:customStyle="1" w:styleId="56">
    <w:name w:val="כותרת 5 תו"/>
    <w:aliases w:val=" תו12 תו,ASAPHeading 5 תו,Heading 5 Char Char תו,Heading 5 תו תו,תו12 תו"/>
    <w:link w:val="55"/>
    <w:rsid w:val="003A1D7A"/>
    <w:rPr>
      <w:rFonts w:ascii="Times New Roman" w:hAnsi="Times New Roman" w:cs="David"/>
      <w:b/>
      <w:bCs/>
      <w:caps/>
      <w:spacing w:val="10"/>
      <w:sz w:val="24"/>
      <w:szCs w:val="24"/>
    </w:rPr>
  </w:style>
  <w:style w:type="character" w:customStyle="1" w:styleId="63">
    <w:name w:val="כותרת 6 תו"/>
    <w:aliases w:val="ASAPHeading 6 תו"/>
    <w:link w:val="62"/>
    <w:rsid w:val="00066383"/>
    <w:rPr>
      <w:rFonts w:ascii="Times New Roman" w:hAnsi="Times New Roman" w:cs="David"/>
      <w:b/>
      <w:bCs/>
      <w:caps/>
      <w:spacing w:val="10"/>
      <w:sz w:val="24"/>
      <w:szCs w:val="24"/>
    </w:rPr>
  </w:style>
  <w:style w:type="character" w:customStyle="1" w:styleId="72">
    <w:name w:val="כותרת 7 תו"/>
    <w:aliases w:val="ASAPHeading 7 תו"/>
    <w:link w:val="71"/>
    <w:rsid w:val="003A1D7A"/>
    <w:rPr>
      <w:rFonts w:ascii="Times New Roman" w:hAnsi="Times New Roman" w:cs="David"/>
      <w:b/>
      <w:bCs/>
      <w:caps/>
      <w:spacing w:val="10"/>
      <w:sz w:val="24"/>
      <w:szCs w:val="24"/>
    </w:rPr>
  </w:style>
  <w:style w:type="character" w:customStyle="1" w:styleId="80">
    <w:name w:val="כותרת 8 תו"/>
    <w:aliases w:val="ASAPHeading 8 תו"/>
    <w:link w:val="8"/>
    <w:rsid w:val="00014182"/>
    <w:rPr>
      <w:caps/>
      <w:spacing w:val="10"/>
      <w:sz w:val="18"/>
      <w:szCs w:val="18"/>
    </w:rPr>
  </w:style>
  <w:style w:type="character" w:customStyle="1" w:styleId="90">
    <w:name w:val="כותרת 9 תו"/>
    <w:aliases w:val="ASAPHeading 9 תו"/>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sz w:val="16"/>
      <w:szCs w:val="16"/>
    </w:rPr>
  </w:style>
  <w:style w:type="paragraph" w:styleId="af3">
    <w:name w:val="TOC Heading"/>
    <w:basedOn w:val="16"/>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Calibri" w:hAnsi="Calibri" w:cs="Calibri"/>
      <w:i/>
      <w:iCs/>
      <w:sz w:val="20"/>
      <w:szCs w:val="20"/>
    </w:rPr>
  </w:style>
  <w:style w:type="paragraph" w:styleId="TOC1">
    <w:name w:val="toc 1"/>
    <w:basedOn w:val="ac"/>
    <w:next w:val="ac"/>
    <w:autoRedefine/>
    <w:uiPriority w:val="39"/>
    <w:unhideWhenUsed/>
    <w:rsid w:val="005A77E8"/>
    <w:pPr>
      <w:spacing w:before="120" w:after="120"/>
    </w:pPr>
    <w:rPr>
      <w:rFonts w:ascii="Calibri" w:hAnsi="Calibri" w:cs="Calibri"/>
      <w:b/>
      <w:bCs/>
      <w:caps/>
      <w:sz w:val="20"/>
      <w:szCs w:val="20"/>
    </w:rPr>
  </w:style>
  <w:style w:type="paragraph" w:styleId="TOC2">
    <w:name w:val="toc 2"/>
    <w:basedOn w:val="ac"/>
    <w:next w:val="ac"/>
    <w:autoRedefine/>
    <w:uiPriority w:val="39"/>
    <w:unhideWhenUsed/>
    <w:rsid w:val="002D49DA"/>
    <w:pPr>
      <w:ind w:left="240"/>
    </w:pPr>
    <w:rPr>
      <w:rFonts w:ascii="Calibri" w:hAnsi="Calibri" w:cs="Calibri"/>
      <w:smallCaps/>
      <w:sz w:val="20"/>
      <w:szCs w:val="20"/>
    </w:rPr>
  </w:style>
  <w:style w:type="paragraph" w:styleId="TOC7">
    <w:name w:val="toc 7"/>
    <w:basedOn w:val="ac"/>
    <w:next w:val="ac"/>
    <w:autoRedefine/>
    <w:uiPriority w:val="39"/>
    <w:unhideWhenUsed/>
    <w:rsid w:val="00600BFA"/>
    <w:pPr>
      <w:ind w:left="1440"/>
    </w:pPr>
    <w:rPr>
      <w:rFonts w:ascii="Calibri" w:hAnsi="Calibri" w:cs="Calibri"/>
      <w:sz w:val="18"/>
      <w:szCs w:val="18"/>
    </w:rPr>
  </w:style>
  <w:style w:type="paragraph" w:styleId="TOC6">
    <w:name w:val="toc 6"/>
    <w:basedOn w:val="ac"/>
    <w:next w:val="ac"/>
    <w:autoRedefine/>
    <w:uiPriority w:val="39"/>
    <w:unhideWhenUsed/>
    <w:rsid w:val="00600BFA"/>
    <w:pPr>
      <w:ind w:left="1200"/>
    </w:pPr>
    <w:rPr>
      <w:rFonts w:ascii="Calibri" w:hAnsi="Calibri" w:cs="Calibri"/>
      <w:sz w:val="18"/>
      <w:szCs w:val="18"/>
    </w:rPr>
  </w:style>
  <w:style w:type="paragraph" w:styleId="TOC5">
    <w:name w:val="toc 5"/>
    <w:basedOn w:val="ac"/>
    <w:next w:val="ac"/>
    <w:autoRedefine/>
    <w:uiPriority w:val="39"/>
    <w:unhideWhenUsed/>
    <w:rsid w:val="00600BFA"/>
    <w:pPr>
      <w:ind w:left="960"/>
    </w:pPr>
    <w:rPr>
      <w:rFonts w:ascii="Calibri" w:hAnsi="Calibri" w:cs="Calibri"/>
      <w:sz w:val="18"/>
      <w:szCs w:val="18"/>
    </w:rPr>
  </w:style>
  <w:style w:type="paragraph" w:styleId="TOC4">
    <w:name w:val="toc 4"/>
    <w:basedOn w:val="ac"/>
    <w:next w:val="ac"/>
    <w:autoRedefine/>
    <w:uiPriority w:val="39"/>
    <w:unhideWhenUsed/>
    <w:rsid w:val="00600BFA"/>
    <w:pPr>
      <w:ind w:left="720"/>
    </w:pPr>
    <w:rPr>
      <w:rFonts w:ascii="Calibri" w:hAnsi="Calibri" w:cs="Calibri"/>
      <w:sz w:val="18"/>
      <w:szCs w:val="18"/>
    </w:rPr>
  </w:style>
  <w:style w:type="paragraph" w:styleId="af4">
    <w:name w:val="List Paragraph"/>
    <w:aliases w:val="LP1,פיסקת bullets,פיסקת רשימה11,lp1,Bullet List,FooterText,numbered,Paragraphe de liste1,נספח 2 מתוקן,x.x.x.x,מכרזים - טקסט סעיפים,List Paragraph_0,List Paragraph_1,LP11,LP111,LP12,LP121,LP13,LP14,LP15,List Paragraph_01,List Paragraph_01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8">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jc w:val="both"/>
    </w:pPr>
    <w:rPr>
      <w:rFonts w:ascii="Times New Roman" w:eastAsia="Times New Roman" w:hAnsi="Times New Roman" w:cs="David"/>
      <w:sz w:val="22"/>
      <w:szCs w:val="22"/>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rPr>
      <w:sz w:val="24"/>
      <w:szCs w:val="24"/>
    </w:r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5"/>
    <w:link w:val="46"/>
    <w:rsid w:val="001015D6"/>
    <w:pPr>
      <w:tabs>
        <w:tab w:val="clear" w:pos="1476"/>
        <w:tab w:val="left" w:pos="1759"/>
      </w:tabs>
      <w:snapToGrid w:val="0"/>
      <w:ind w:left="1759" w:hanging="648"/>
    </w:pPr>
    <w:rPr>
      <w:b w:val="0"/>
      <w:bCs w:val="0"/>
      <w:color w:val="000000"/>
    </w:rPr>
  </w:style>
  <w:style w:type="paragraph" w:customStyle="1" w:styleId="35">
    <w:name w:val="ממוספר 3 תו"/>
    <w:basedOn w:val="36"/>
    <w:next w:val="Normal3"/>
    <w:link w:val="37"/>
    <w:rsid w:val="001015D6"/>
    <w:pPr>
      <w:tabs>
        <w:tab w:val="left" w:pos="1476"/>
      </w:tabs>
      <w:spacing w:line="360" w:lineRule="auto"/>
    </w:pPr>
    <w:rPr>
      <w:sz w:val="24"/>
      <w:szCs w:val="24"/>
    </w:rPr>
  </w:style>
  <w:style w:type="paragraph" w:customStyle="1" w:styleId="36">
    <w:name w:val="כותרת 3 חדש"/>
    <w:basedOn w:val="29"/>
    <w:next w:val="Normal3"/>
    <w:rsid w:val="001015D6"/>
    <w:pPr>
      <w:keepNext w:val="0"/>
      <w:keepLines w:val="0"/>
      <w:tabs>
        <w:tab w:val="right" w:pos="1192"/>
      </w:tabs>
      <w:ind w:left="1496" w:hanging="504"/>
    </w:pPr>
    <w:rPr>
      <w:sz w:val="32"/>
      <w:szCs w:val="32"/>
    </w:rPr>
  </w:style>
  <w:style w:type="paragraph" w:customStyle="1" w:styleId="29">
    <w:name w:val="כותרת2"/>
    <w:basedOn w:val="26"/>
    <w:next w:val="ac"/>
    <w:link w:val="2a"/>
    <w:uiPriority w:val="99"/>
    <w:rsid w:val="001015D6"/>
    <w:pPr>
      <w:keepNext/>
      <w:keepLines/>
      <w:widowControl/>
      <w:tabs>
        <w:tab w:val="left" w:pos="1050"/>
      </w:tabs>
      <w:spacing w:before="240" w:after="240"/>
    </w:pPr>
    <w:rPr>
      <w:rFonts w:cs="David"/>
      <w:caps w:val="0"/>
      <w:spacing w:val="0"/>
      <w:sz w:val="36"/>
      <w:szCs w:val="36"/>
    </w:rPr>
  </w:style>
  <w:style w:type="character" w:customStyle="1" w:styleId="37">
    <w:name w:val="ממוספר 3 תו תו"/>
    <w:link w:val="35"/>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4">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8">
    <w:name w:val="ממוספר 3"/>
    <w:basedOn w:val="36"/>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sz w:val="24"/>
      <w:szCs w:val="24"/>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Calibri" w:eastAsia="Calibri" w:hAnsi="Calibri" w:cs="Arial"/>
      <w:sz w:val="22"/>
      <w:szCs w:val="22"/>
    </w:rPr>
  </w:style>
  <w:style w:type="character" w:customStyle="1" w:styleId="18">
    <w:name w:val="טקסט הערה תו1"/>
    <w:aliases w:val="Comment Text תו1"/>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a">
    <w:name w:val="כותרת תחתונה תו"/>
    <w:link w:val="a"/>
    <w:uiPriority w:val="99"/>
    <w:rsid w:val="001015D6"/>
    <w:rPr>
      <w:rFonts w:ascii="Times New Roman" w:eastAsia="Times New Roman" w:hAnsi="Times New Roman" w:cs="David"/>
      <w:noProof/>
      <w:sz w:val="24"/>
      <w:szCs w:val="24"/>
    </w:rPr>
  </w:style>
  <w:style w:type="paragraph" w:styleId="afb">
    <w:name w:val="header"/>
    <w:aliases w:val="כותרת ראשית"/>
    <w:basedOn w:val="ac"/>
    <w:link w:val="afc"/>
    <w:uiPriority w:val="99"/>
    <w:rsid w:val="001015D6"/>
    <w:pPr>
      <w:tabs>
        <w:tab w:val="center" w:pos="4153"/>
        <w:tab w:val="right" w:pos="8306"/>
      </w:tabs>
      <w:spacing w:before="240"/>
      <w:jc w:val="right"/>
    </w:pPr>
    <w:rPr>
      <w:noProof/>
    </w:rPr>
  </w:style>
  <w:style w:type="character" w:customStyle="1" w:styleId="afc">
    <w:name w:val="כותרת עליונה תו"/>
    <w:aliases w:val="כותרת ראשית תו"/>
    <w:link w:val="afb"/>
    <w:uiPriority w:val="99"/>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4">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4"/>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link w:val="Normal1"/>
    <w:uiPriority w:val="99"/>
    <w:rsid w:val="001015D6"/>
    <w:rPr>
      <w:rFonts w:ascii="Times New Roman" w:eastAsia="Times New Roman" w:hAnsi="Times New Roman" w:cs="David"/>
    </w:rPr>
  </w:style>
  <w:style w:type="paragraph" w:customStyle="1" w:styleId="-4">
    <w:name w:val="טבלת דרישות  - כותרת"/>
    <w:basedOn w:val="ac"/>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5">
    <w:name w:val="טבלת דרישות - שורה"/>
    <w:basedOn w:val="ac"/>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6">
    <w:name w:val="טבלת דרישות - כותרת ביניים"/>
    <w:basedOn w:val="-5"/>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link w:val="afe"/>
    <w:uiPriority w:val="99"/>
    <w:rsid w:val="001015D6"/>
    <w:rPr>
      <w:rFonts w:ascii="Times New Roman" w:eastAsia="Times New Roman" w:hAnsi="Times New Roman" w:cs="Times New Roman"/>
      <w:sz w:val="26"/>
      <w:szCs w:val="26"/>
    </w:rPr>
  </w:style>
  <w:style w:type="paragraph" w:styleId="2b">
    <w:name w:val="Body Text 2"/>
    <w:basedOn w:val="ac"/>
    <w:link w:val="2c"/>
    <w:uiPriority w:val="99"/>
    <w:rsid w:val="001015D6"/>
    <w:pPr>
      <w:spacing w:before="240" w:line="360" w:lineRule="auto"/>
    </w:pPr>
    <w:rPr>
      <w:rFonts w:cs="David"/>
      <w:noProof/>
      <w:sz w:val="26"/>
      <w:szCs w:val="22"/>
    </w:rPr>
  </w:style>
  <w:style w:type="character" w:customStyle="1" w:styleId="2c">
    <w:name w:val="גוף טקסט 2 תו"/>
    <w:link w:val="2b"/>
    <w:uiPriority w:val="99"/>
    <w:rsid w:val="001015D6"/>
    <w:rPr>
      <w:rFonts w:ascii="Times New Roman" w:eastAsia="Times New Roman" w:hAnsi="Times New Roman" w:cs="David"/>
      <w:noProof/>
      <w:sz w:val="26"/>
    </w:rPr>
  </w:style>
  <w:style w:type="paragraph" w:styleId="39">
    <w:name w:val="Body Text 3"/>
    <w:basedOn w:val="ac"/>
    <w:link w:val="3a"/>
    <w:uiPriority w:val="99"/>
    <w:rsid w:val="001015D6"/>
    <w:pPr>
      <w:jc w:val="center"/>
    </w:pPr>
    <w:rPr>
      <w:rFonts w:cs="Narkisim"/>
      <w:sz w:val="26"/>
    </w:rPr>
  </w:style>
  <w:style w:type="character" w:customStyle="1" w:styleId="3a">
    <w:name w:val="גוף טקסט 3 תו"/>
    <w:link w:val="39"/>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link w:val="aff0"/>
    <w:rsid w:val="001015D6"/>
    <w:rPr>
      <w:rFonts w:ascii="Times New Roman" w:eastAsia="Times New Roman" w:hAnsi="Times New Roman" w:cs="Times New Roman"/>
      <w:sz w:val="24"/>
      <w:szCs w:val="24"/>
      <w:lang w:eastAsia="he-IL"/>
    </w:rPr>
  </w:style>
  <w:style w:type="paragraph" w:customStyle="1" w:styleId="HeadChap">
    <w:name w:val="HeadChap"/>
    <w:basedOn w:val="16"/>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d">
    <w:name w:val="List Number 2"/>
    <w:basedOn w:val="24"/>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rFonts w:cs="David"/>
      <w:noProof/>
      <w:sz w:val="20"/>
      <w:u w:val="single"/>
    </w:rPr>
  </w:style>
  <w:style w:type="character" w:customStyle="1" w:styleId="aff5">
    <w:name w:val="כותרת טקסט תו"/>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Calibri" w:hAnsi="Calibri" w:cs="Calibri"/>
      <w:sz w:val="18"/>
      <w:szCs w:val="18"/>
    </w:rPr>
  </w:style>
  <w:style w:type="paragraph" w:styleId="TOC9">
    <w:name w:val="toc 9"/>
    <w:basedOn w:val="ac"/>
    <w:next w:val="ac"/>
    <w:autoRedefine/>
    <w:uiPriority w:val="39"/>
    <w:rsid w:val="001015D6"/>
    <w:pPr>
      <w:ind w:left="1920"/>
    </w:pPr>
    <w:rPr>
      <w:rFonts w:ascii="Calibri" w:hAnsi="Calibri" w:cs="Calibr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1015D6"/>
    <w:pPr>
      <w:numPr>
        <w:numId w:val="26"/>
      </w:numPr>
      <w:spacing w:before="120" w:line="360" w:lineRule="auto"/>
      <w:ind w:right="0"/>
    </w:pPr>
    <w:rPr>
      <w:rFonts w:cs="David"/>
      <w:sz w:val="20"/>
      <w:szCs w:val="26"/>
    </w:rPr>
  </w:style>
  <w:style w:type="paragraph" w:customStyle="1" w:styleId="19">
    <w:name w:val="סגנון1"/>
    <w:basedOn w:val="ListNumber1"/>
    <w:uiPriority w:val="99"/>
    <w:rsid w:val="001015D6"/>
  </w:style>
  <w:style w:type="paragraph" w:customStyle="1" w:styleId="a0">
    <w:name w:val="פסקה"/>
    <w:basedOn w:val="19"/>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a">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e">
    <w:name w:val="מסגרת2"/>
    <w:basedOn w:val="1a"/>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e"/>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3"/>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line="300" w:lineRule="auto"/>
      <w:ind w:left="0"/>
    </w:pPr>
    <w:rPr>
      <w:rFonts w:ascii="Times New Roman" w:eastAsia="Times New Roman" w:hAnsi="Times New Roman" w:cs="David"/>
      <w:szCs w:val="24"/>
    </w:rPr>
  </w:style>
  <w:style w:type="paragraph" w:customStyle="1" w:styleId="affc">
    <w:name w:val="מלל בתרשים"/>
    <w:basedOn w:val="ac"/>
    <w:uiPriority w:val="99"/>
    <w:rsid w:val="001015D6"/>
    <w:pPr>
      <w:bidi w:val="0"/>
      <w:jc w:val="center"/>
    </w:pPr>
    <w:rPr>
      <w:rFonts w:cs="David"/>
      <w:snapToGrid w:val="0"/>
      <w:color w:val="000000"/>
      <w:sz w:val="20"/>
      <w:szCs w:val="20"/>
      <w:lang w:eastAsia="he-IL"/>
    </w:rPr>
  </w:style>
  <w:style w:type="paragraph" w:styleId="2f">
    <w:name w:val="Body Text Indent 2"/>
    <w:basedOn w:val="ac"/>
    <w:link w:val="2f0"/>
    <w:uiPriority w:val="99"/>
    <w:rsid w:val="001015D6"/>
    <w:pPr>
      <w:tabs>
        <w:tab w:val="left" w:pos="404"/>
      </w:tabs>
      <w:spacing w:before="240"/>
      <w:ind w:left="406" w:hanging="400"/>
      <w:jc w:val="both"/>
    </w:pPr>
    <w:rPr>
      <w:rFonts w:ascii="David" w:hAnsi="David" w:cs="David"/>
      <w:noProof/>
      <w:sz w:val="22"/>
      <w:szCs w:val="22"/>
    </w:rPr>
  </w:style>
  <w:style w:type="character" w:customStyle="1" w:styleId="2f0">
    <w:name w:val="כניסה בגוף טקסט 2 תו"/>
    <w:link w:val="2f"/>
    <w:uiPriority w:val="99"/>
    <w:rsid w:val="001015D6"/>
    <w:rPr>
      <w:rFonts w:ascii="David" w:eastAsia="Times New Roman" w:hAnsi="David" w:cs="David"/>
      <w:noProof/>
    </w:rPr>
  </w:style>
  <w:style w:type="paragraph" w:styleId="2f1">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line="320" w:lineRule="atLeast"/>
      <w:jc w:val="both"/>
    </w:pPr>
    <w:rPr>
      <w:rFonts w:ascii="Times New Roman" w:eastAsia="Times New Roman" w:hAnsi="Times New Roman" w:cs="David"/>
      <w:szCs w:val="24"/>
    </w:rPr>
  </w:style>
  <w:style w:type="paragraph" w:customStyle="1" w:styleId="AlphaList2">
    <w:name w:val="Alpha List 2"/>
    <w:basedOn w:val="ac"/>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rFonts w:cs="David"/>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rFonts w:cs="David"/>
      <w:sz w:val="22"/>
      <w:lang w:eastAsia="he-IL"/>
    </w:rPr>
  </w:style>
  <w:style w:type="paragraph" w:customStyle="1" w:styleId="DataItemB">
    <w:name w:val="DataItemB"/>
    <w:basedOn w:val="ac"/>
    <w:uiPriority w:val="99"/>
    <w:rsid w:val="001015D6"/>
    <w:pPr>
      <w:spacing w:before="120" w:line="320" w:lineRule="exact"/>
      <w:jc w:val="both"/>
    </w:pPr>
    <w:rPr>
      <w:rFonts w:cs="David"/>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rFonts w:cs="David"/>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6"/>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b">
    <w:name w:val="פסקה1"/>
    <w:uiPriority w:val="99"/>
    <w:rsid w:val="001015D6"/>
    <w:pPr>
      <w:bidi/>
      <w:jc w:val="both"/>
    </w:pPr>
    <w:rPr>
      <w:rFonts w:ascii="Tahoma" w:eastAsia="Times New Roman" w:hAnsi="Tahoma" w:cs="Tahoma"/>
      <w:noProof/>
      <w:sz w:val="22"/>
      <w:szCs w:val="22"/>
      <w:lang w:eastAsia="he-IL"/>
    </w:rPr>
  </w:style>
  <w:style w:type="paragraph" w:customStyle="1" w:styleId="doublepara">
    <w:name w:val="double para"/>
    <w:basedOn w:val="ac"/>
    <w:uiPriority w:val="99"/>
    <w:rsid w:val="001015D6"/>
    <w:pPr>
      <w:numPr>
        <w:numId w:val="33"/>
      </w:numPr>
      <w:spacing w:before="120" w:line="360" w:lineRule="auto"/>
      <w:ind w:right="0"/>
      <w:jc w:val="both"/>
    </w:pPr>
    <w:rPr>
      <w:rFonts w:cs="David"/>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6"/>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6"/>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39"/>
    <w:rsid w:val="001015D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2">
    <w:name w:val="List 2"/>
    <w:basedOn w:val="ac"/>
    <w:uiPriority w:val="99"/>
    <w:rsid w:val="001015D6"/>
    <w:pPr>
      <w:ind w:left="720" w:hanging="360"/>
    </w:pPr>
  </w:style>
  <w:style w:type="paragraph" w:customStyle="1" w:styleId="32">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c">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3">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rFonts w:cs="David"/>
      <w:sz w:val="22"/>
    </w:rPr>
  </w:style>
  <w:style w:type="paragraph" w:customStyle="1" w:styleId="23">
    <w:name w:val="רמה 2"/>
    <w:basedOn w:val="af7"/>
    <w:link w:val="2f4"/>
    <w:uiPriority w:val="99"/>
    <w:rsid w:val="001015D6"/>
    <w:pPr>
      <w:numPr>
        <w:numId w:val="35"/>
      </w:numPr>
      <w:tabs>
        <w:tab w:val="clear" w:pos="360"/>
        <w:tab w:val="num" w:pos="3240"/>
      </w:tabs>
      <w:spacing w:line="360" w:lineRule="auto"/>
      <w:ind w:left="2880" w:right="2880"/>
    </w:pPr>
  </w:style>
  <w:style w:type="character" w:customStyle="1" w:styleId="2f4">
    <w:name w:val="רמה 2 תו"/>
    <w:link w:val="23"/>
    <w:uiPriority w:val="99"/>
    <w:rsid w:val="001015D6"/>
    <w:rPr>
      <w:rFonts w:cs="Narkisim"/>
      <w:sz w:val="24"/>
      <w:szCs w:val="24"/>
    </w:rPr>
  </w:style>
  <w:style w:type="paragraph" w:styleId="3b">
    <w:name w:val="Body Text Indent 3"/>
    <w:basedOn w:val="ac"/>
    <w:link w:val="3c"/>
    <w:uiPriority w:val="99"/>
    <w:rsid w:val="001015D6"/>
    <w:pPr>
      <w:spacing w:after="120"/>
      <w:ind w:left="360"/>
    </w:pPr>
    <w:rPr>
      <w:sz w:val="16"/>
      <w:szCs w:val="16"/>
    </w:rPr>
  </w:style>
  <w:style w:type="character" w:customStyle="1" w:styleId="3c">
    <w:name w:val="כניסה בגוף טקסט 3 תו"/>
    <w:link w:val="3b"/>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d">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5">
    <w:name w:val="2"/>
    <w:basedOn w:val="ac"/>
    <w:next w:val="afffa"/>
    <w:uiPriority w:val="99"/>
    <w:rsid w:val="001015D6"/>
    <w:pPr>
      <w:tabs>
        <w:tab w:val="num" w:pos="1492"/>
      </w:tabs>
    </w:pPr>
    <w:rPr>
      <w:rFonts w:ascii="Courier New" w:hAnsi="Courier New" w:cs="Courier New"/>
      <w:sz w:val="20"/>
      <w:szCs w:val="20"/>
    </w:rPr>
  </w:style>
  <w:style w:type="paragraph" w:customStyle="1" w:styleId="1d">
    <w:name w:val="1"/>
    <w:basedOn w:val="ac"/>
    <w:next w:val="afb"/>
    <w:rsid w:val="001015D6"/>
    <w:pPr>
      <w:tabs>
        <w:tab w:val="center" w:pos="4153"/>
        <w:tab w:val="right" w:pos="8306"/>
      </w:tabs>
    </w:pPr>
  </w:style>
  <w:style w:type="paragraph" w:customStyle="1" w:styleId="3e">
    <w:name w:val="תוכן3"/>
    <w:basedOn w:val="ac"/>
    <w:link w:val="3f"/>
    <w:uiPriority w:val="99"/>
    <w:rsid w:val="001015D6"/>
    <w:pPr>
      <w:spacing w:before="120" w:line="360" w:lineRule="auto"/>
      <w:ind w:left="2160"/>
      <w:jc w:val="both"/>
    </w:pPr>
    <w:rPr>
      <w:rFonts w:cs="FrankRuehl"/>
      <w:sz w:val="26"/>
      <w:szCs w:val="26"/>
      <w:lang w:eastAsia="he-IL"/>
    </w:rPr>
  </w:style>
  <w:style w:type="character" w:customStyle="1" w:styleId="3f">
    <w:name w:val="תוכן3 תו"/>
    <w:link w:val="3e"/>
    <w:uiPriority w:val="99"/>
    <w:rsid w:val="001015D6"/>
    <w:rPr>
      <w:rFonts w:ascii="Times New Roman" w:eastAsia="Times New Roman" w:hAnsi="Times New Roman" w:cs="FrankRuehl"/>
      <w:sz w:val="26"/>
      <w:szCs w:val="26"/>
      <w:lang w:eastAsia="he-IL"/>
    </w:rPr>
  </w:style>
  <w:style w:type="character" w:customStyle="1" w:styleId="48">
    <w:name w:val="סגנון4 תו"/>
    <w:link w:val="49"/>
    <w:uiPriority w:val="99"/>
    <w:rsid w:val="001015D6"/>
    <w:rPr>
      <w:rFonts w:cs="David"/>
      <w:szCs w:val="24"/>
      <w:lang w:eastAsia="he-IL"/>
    </w:rPr>
  </w:style>
  <w:style w:type="paragraph" w:customStyle="1" w:styleId="49">
    <w:name w:val="סגנון4"/>
    <w:basedOn w:val="3f0"/>
    <w:link w:val="48"/>
    <w:uiPriority w:val="99"/>
    <w:rsid w:val="001015D6"/>
    <w:pPr>
      <w:overflowPunct/>
      <w:autoSpaceDE/>
      <w:autoSpaceDN/>
      <w:adjustRightInd/>
      <w:spacing w:before="120" w:line="320" w:lineRule="exact"/>
      <w:ind w:left="0" w:right="2155" w:firstLine="0"/>
    </w:pPr>
    <w:rPr>
      <w:rFonts w:ascii="Calibri" w:eastAsia="Calibri" w:hAnsi="Calibri" w:cs="David"/>
      <w:sz w:val="22"/>
      <w:szCs w:val="24"/>
    </w:rPr>
  </w:style>
  <w:style w:type="paragraph" w:styleId="3f0">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3"/>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6"/>
    <w:next w:val="af7"/>
    <w:link w:val="affff5"/>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5">
    <w:name w:val="כותרת נספח תו תו תו"/>
    <w:link w:val="a5"/>
    <w:uiPriority w:val="99"/>
    <w:rsid w:val="001015D6"/>
    <w:rPr>
      <w:rFonts w:ascii="Times New Roman" w:eastAsia="Times New Roman" w:hAnsi="Times New Roman" w:cs="David"/>
      <w:b/>
      <w:bCs/>
      <w:sz w:val="36"/>
      <w:szCs w:val="32"/>
    </w:rPr>
  </w:style>
  <w:style w:type="paragraph" w:customStyle="1" w:styleId="3f1">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2">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3">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4">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5">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c"/>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6"/>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rPr>
      <w:rFonts w:cs="David"/>
    </w:rPr>
  </w:style>
  <w:style w:type="paragraph" w:customStyle="1" w:styleId="Letter2">
    <w:name w:val="Letter2"/>
    <w:basedOn w:val="ac"/>
    <w:uiPriority w:val="99"/>
    <w:rsid w:val="001015D6"/>
    <w:pPr>
      <w:numPr>
        <w:ilvl w:val="1"/>
        <w:numId w:val="40"/>
      </w:numPr>
      <w:spacing w:before="120" w:after="120"/>
      <w:jc w:val="both"/>
    </w:pPr>
    <w:rPr>
      <w:rFonts w:cs="David"/>
    </w:rPr>
  </w:style>
  <w:style w:type="paragraph" w:styleId="affffa">
    <w:name w:val="Block Text"/>
    <w:basedOn w:val="ac"/>
    <w:uiPriority w:val="99"/>
    <w:rsid w:val="001015D6"/>
    <w:pPr>
      <w:spacing w:before="120" w:after="120"/>
      <w:ind w:left="720"/>
    </w:pPr>
  </w:style>
  <w:style w:type="paragraph" w:customStyle="1" w:styleId="1e">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2"/>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f">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6">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Cs w:val="24"/>
    </w:rPr>
  </w:style>
  <w:style w:type="paragraph" w:customStyle="1" w:styleId="AlphaListContinue">
    <w:name w:val="Alpha List Continue"/>
    <w:basedOn w:val="ac"/>
    <w:uiPriority w:val="99"/>
    <w:rsid w:val="001015D6"/>
    <w:pPr>
      <w:spacing w:before="120" w:line="360" w:lineRule="auto"/>
      <w:ind w:left="1559"/>
      <w:jc w:val="both"/>
    </w:pPr>
    <w:rPr>
      <w:rFonts w:cs="David"/>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1015D6"/>
    <w:pPr>
      <w:spacing w:before="120" w:after="120" w:line="320" w:lineRule="exact"/>
      <w:jc w:val="center"/>
    </w:pPr>
    <w:rPr>
      <w:rFonts w:cs="David"/>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b">
    <w:name w:val="line number"/>
    <w:basedOn w:val="ad"/>
    <w:rsid w:val="001015D6"/>
  </w:style>
  <w:style w:type="paragraph" w:customStyle="1" w:styleId="15">
    <w:name w:val="מכרז 1"/>
    <w:basedOn w:val="16"/>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5">
    <w:name w:val="מכרז2"/>
    <w:basedOn w:val="26"/>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
    <w:name w:val="כותרת ללא מספור"/>
    <w:basedOn w:val="26"/>
    <w:link w:val="afffff0"/>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0">
    <w:name w:val="כותרת ללא מספור תו"/>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6"/>
    <w:next w:val="ac"/>
    <w:link w:val="afffff2"/>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6"/>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3">
    <w:name w:val="תת סעיף1"/>
    <w:basedOn w:val="aa"/>
    <w:uiPriority w:val="99"/>
    <w:rsid w:val="001015D6"/>
    <w:pPr>
      <w:numPr>
        <w:ilvl w:val="3"/>
      </w:numPr>
    </w:pPr>
  </w:style>
  <w:style w:type="character" w:customStyle="1" w:styleId="4f">
    <w:name w:val="ממוספר 4 תו תו"/>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9"/>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rPr>
      <w:rFonts w:cs="David"/>
    </w:rPr>
  </w:style>
  <w:style w:type="paragraph" w:styleId="afffff5">
    <w:name w:val="Normal Indent"/>
    <w:basedOn w:val="ac"/>
    <w:uiPriority w:val="99"/>
    <w:rsid w:val="001015D6"/>
    <w:pPr>
      <w:keepLines/>
      <w:spacing w:after="240"/>
      <w:ind w:left="1588" w:right="720"/>
      <w:jc w:val="both"/>
    </w:pPr>
    <w:rPr>
      <w:rFonts w:cs="David"/>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uiPriority w:val="99"/>
    <w:rsid w:val="001015D6"/>
    <w:rPr>
      <w:rFonts w:cs="Narkisim"/>
      <w:sz w:val="24"/>
    </w:rPr>
  </w:style>
  <w:style w:type="paragraph" w:customStyle="1" w:styleId="1f0">
    <w:name w:val="מיכל 1"/>
    <w:autoRedefine/>
    <w:uiPriority w:val="99"/>
    <w:rsid w:val="001015D6"/>
    <w:pPr>
      <w:pageBreakBefore/>
      <w:tabs>
        <w:tab w:val="num" w:pos="473"/>
      </w:tabs>
      <w:bidi/>
      <w:spacing w:before="12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link w:val="list3"/>
    <w:uiPriority w:val="99"/>
    <w:rsid w:val="001015D6"/>
    <w:rPr>
      <w:rFonts w:ascii="Times New Roman" w:eastAsia="Times New Roman" w:hAnsi="Times New Roman" w:cs="Narkisim"/>
      <w:sz w:val="24"/>
      <w:szCs w:val="24"/>
    </w:rPr>
  </w:style>
  <w:style w:type="paragraph" w:customStyle="1" w:styleId="2f6">
    <w:name w:val="סגנון2"/>
    <w:basedOn w:val="ac"/>
    <w:next w:val="3f7"/>
    <w:uiPriority w:val="99"/>
    <w:rsid w:val="001015D6"/>
    <w:pPr>
      <w:tabs>
        <w:tab w:val="num" w:pos="792"/>
      </w:tabs>
      <w:spacing w:before="120" w:line="360" w:lineRule="auto"/>
      <w:ind w:left="792" w:right="792" w:hanging="432"/>
    </w:pPr>
    <w:rPr>
      <w:rFonts w:cs="Narkisim"/>
      <w:u w:val="single"/>
      <w:lang w:eastAsia="he-IL"/>
    </w:rPr>
  </w:style>
  <w:style w:type="paragraph" w:customStyle="1" w:styleId="3f7">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6"/>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6"/>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8">
    <w:name w:val="מספר3"/>
    <w:basedOn w:val="ac"/>
    <w:uiPriority w:val="99"/>
    <w:rsid w:val="001015D6"/>
    <w:pPr>
      <w:spacing w:before="40" w:after="40"/>
      <w:ind w:left="1843" w:hanging="284"/>
      <w:jc w:val="both"/>
    </w:pPr>
    <w:rPr>
      <w:rFonts w:cs="David"/>
      <w:sz w:val="20"/>
    </w:rPr>
  </w:style>
  <w:style w:type="paragraph" w:customStyle="1" w:styleId="410">
    <w:name w:val="רשימה 41"/>
    <w:basedOn w:val="3f0"/>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2"/>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link w:val="4f1"/>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2"/>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3"/>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1">
    <w:name w:val="חשכל רמה 1"/>
    <w:basedOn w:val="16"/>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7">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2">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uiPriority w:val="99"/>
    <w:rsid w:val="001015D6"/>
    <w:rPr>
      <w:rFonts w:ascii="Cambria" w:eastAsia="Times New Roman" w:hAnsi="Cambria" w:cs="Times New Roman"/>
      <w:b/>
      <w:bCs/>
      <w:color w:val="4F81BD"/>
      <w:sz w:val="24"/>
      <w:szCs w:val="24"/>
    </w:rPr>
  </w:style>
  <w:style w:type="character" w:customStyle="1" w:styleId="1f3">
    <w:name w:val="כניסה בגוף טקסט תו1"/>
    <w:aliases w:val="Body Text Indent תו1"/>
    <w:uiPriority w:val="99"/>
    <w:rsid w:val="001015D6"/>
    <w:rPr>
      <w:sz w:val="24"/>
      <w:szCs w:val="24"/>
    </w:rPr>
  </w:style>
  <w:style w:type="paragraph" w:customStyle="1" w:styleId="1f4">
    <w:name w:val="סגנון 1"/>
    <w:basedOn w:val="19"/>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8">
    <w:name w:val="סגנון 2"/>
    <w:basedOn w:val="19"/>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9">
    <w:name w:val="סגנון 3"/>
    <w:basedOn w:val="19"/>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9"/>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9"/>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a">
    <w:name w:val="סגנון 3א"/>
    <w:basedOn w:val="3f9"/>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spacing w:val="6"/>
      <w:lang w:eastAsia="he-IL"/>
    </w:rPr>
  </w:style>
  <w:style w:type="character" w:customStyle="1" w:styleId="hps">
    <w:name w:val="hps"/>
    <w:rsid w:val="001015D6"/>
  </w:style>
  <w:style w:type="character" w:customStyle="1" w:styleId="default">
    <w:name w:val="default"/>
    <w:rsid w:val="001015D6"/>
    <w:rPr>
      <w:rFonts w:ascii="Times New Roman" w:hAnsi="Times New Roman" w:cs="Times New Roman"/>
      <w:sz w:val="26"/>
      <w:szCs w:val="26"/>
    </w:rPr>
  </w:style>
  <w:style w:type="character" w:customStyle="1" w:styleId="big-number">
    <w:name w:val="big-number"/>
    <w:rsid w:val="001015D6"/>
    <w:rPr>
      <w:rFonts w:ascii="Times New Roman" w:hAnsi="Times New Roman" w:cs="Times New Roman"/>
      <w:sz w:val="32"/>
      <w:szCs w:val="32"/>
    </w:rPr>
  </w:style>
  <w:style w:type="paragraph" w:customStyle="1" w:styleId="-3">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cs="David"/>
    </w:rPr>
  </w:style>
  <w:style w:type="paragraph" w:customStyle="1" w:styleId="indent4">
    <w:name w:val="indent4"/>
    <w:basedOn w:val="ac"/>
    <w:rsid w:val="001015D6"/>
    <w:pPr>
      <w:keepLines/>
      <w:bidi w:val="0"/>
      <w:ind w:left="2835" w:hanging="709"/>
      <w:jc w:val="right"/>
    </w:pPr>
    <w:rPr>
      <w:rFonts w:ascii="Garamond" w:eastAsia="Calibri" w:hAnsi="Garamond" w:cs="David"/>
    </w:rPr>
  </w:style>
  <w:style w:type="paragraph" w:customStyle="1" w:styleId="afffffa">
    <w:name w:val="היסט"/>
    <w:basedOn w:val="ac"/>
    <w:rsid w:val="001015D6"/>
    <w:pPr>
      <w:ind w:left="709"/>
      <w:jc w:val="both"/>
    </w:pPr>
    <w:rPr>
      <w:rFonts w:ascii="Garamond" w:eastAsia="Calibri" w:hAnsi="Garamond" w:cs="Davi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c"/>
    <w:rsid w:val="001015D6"/>
    <w:pPr>
      <w:keepLines/>
      <w:bidi w:val="0"/>
      <w:ind w:left="709"/>
      <w:jc w:val="right"/>
    </w:pPr>
    <w:rPr>
      <w:rFonts w:ascii="Garamond" w:eastAsia="Calibri" w:hAnsi="Garamond" w:cs="Davi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c"/>
    <w:rsid w:val="001015D6"/>
    <w:pPr>
      <w:keepLines/>
      <w:bidi w:val="0"/>
      <w:ind w:left="709" w:hanging="709"/>
      <w:jc w:val="right"/>
    </w:pPr>
    <w:rPr>
      <w:rFonts w:ascii="Garamond" w:eastAsia="Calibri" w:hAnsi="Garamond" w:cs="David"/>
    </w:rPr>
  </w:style>
  <w:style w:type="paragraph" w:customStyle="1" w:styleId="indent3">
    <w:name w:val="indent3"/>
    <w:basedOn w:val="ac"/>
    <w:rsid w:val="001015D6"/>
    <w:pPr>
      <w:keepLines/>
      <w:bidi w:val="0"/>
      <w:ind w:left="2127" w:hanging="709"/>
      <w:jc w:val="right"/>
    </w:pPr>
    <w:rPr>
      <w:rFonts w:ascii="Garamond" w:eastAsia="Calibri" w:hAnsi="Garamond" w:cs="David"/>
    </w:rPr>
  </w:style>
  <w:style w:type="paragraph" w:customStyle="1" w:styleId="NormalE">
    <w:name w:val="NormalE"/>
    <w:basedOn w:val="ac"/>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cs="David"/>
    </w:rPr>
  </w:style>
  <w:style w:type="paragraph" w:customStyle="1" w:styleId="1f5">
    <w:name w:val="היסט_כפול1"/>
    <w:basedOn w:val="ac"/>
    <w:rsid w:val="001015D6"/>
    <w:pPr>
      <w:tabs>
        <w:tab w:val="left" w:pos="1418"/>
      </w:tabs>
      <w:ind w:left="2126" w:hanging="2126"/>
      <w:jc w:val="both"/>
    </w:pPr>
    <w:rPr>
      <w:rFonts w:ascii="Garamond" w:eastAsia="Calibri" w:hAnsi="Garamond" w:cs="David"/>
    </w:rPr>
  </w:style>
  <w:style w:type="paragraph" w:customStyle="1" w:styleId="2f9">
    <w:name w:val="היסט_כפול2"/>
    <w:basedOn w:val="ac"/>
    <w:rsid w:val="001015D6"/>
    <w:pPr>
      <w:tabs>
        <w:tab w:val="left" w:pos="1701"/>
      </w:tabs>
      <w:ind w:left="2127" w:hanging="1418"/>
      <w:jc w:val="both"/>
    </w:pPr>
    <w:rPr>
      <w:rFonts w:ascii="Garamond" w:eastAsia="Calibri" w:hAnsi="Garamond" w:cs="David"/>
    </w:rPr>
  </w:style>
  <w:style w:type="paragraph" w:customStyle="1" w:styleId="1f6">
    <w:name w:val="היסט1"/>
    <w:basedOn w:val="ac"/>
    <w:rsid w:val="001015D6"/>
    <w:pPr>
      <w:spacing w:before="240"/>
      <w:ind w:left="709" w:hanging="709"/>
      <w:jc w:val="both"/>
    </w:pPr>
    <w:rPr>
      <w:rFonts w:ascii="Garamond" w:eastAsia="Calibri" w:hAnsi="Garamond" w:cs="David"/>
    </w:rPr>
  </w:style>
  <w:style w:type="paragraph" w:customStyle="1" w:styleId="2fa">
    <w:name w:val="היסט2"/>
    <w:basedOn w:val="ac"/>
    <w:rsid w:val="001015D6"/>
    <w:pPr>
      <w:spacing w:before="240"/>
      <w:ind w:left="1418" w:hanging="709"/>
      <w:jc w:val="both"/>
    </w:pPr>
    <w:rPr>
      <w:rFonts w:ascii="Garamond" w:eastAsia="Calibri" w:hAnsi="Garamond" w:cs="David"/>
    </w:rPr>
  </w:style>
  <w:style w:type="paragraph" w:customStyle="1" w:styleId="3fb">
    <w:name w:val="היסט3"/>
    <w:basedOn w:val="ac"/>
    <w:rsid w:val="001015D6"/>
    <w:pPr>
      <w:spacing w:before="240"/>
      <w:ind w:left="2836" w:hanging="1418"/>
      <w:jc w:val="both"/>
    </w:pPr>
    <w:rPr>
      <w:rFonts w:ascii="Garamond" w:eastAsia="Calibri" w:hAnsi="Garamond" w:cs="David"/>
    </w:rPr>
  </w:style>
  <w:style w:type="paragraph" w:customStyle="1" w:styleId="4f5">
    <w:name w:val="היסט4"/>
    <w:basedOn w:val="ac"/>
    <w:rsid w:val="001015D6"/>
    <w:pPr>
      <w:spacing w:before="240"/>
      <w:ind w:left="4253" w:hanging="1418"/>
      <w:jc w:val="both"/>
    </w:pPr>
    <w:rPr>
      <w:rFonts w:ascii="Garamond" w:eastAsia="Calibri" w:hAnsi="Garamond" w:cs="Davi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cs="David"/>
    </w:rPr>
  </w:style>
  <w:style w:type="paragraph" w:customStyle="1" w:styleId="1f7">
    <w:name w:val="ציטוט1"/>
    <w:basedOn w:val="ac"/>
    <w:rsid w:val="001015D6"/>
    <w:pPr>
      <w:ind w:left="1701" w:right="1134"/>
      <w:jc w:val="both"/>
    </w:pPr>
    <w:rPr>
      <w:rFonts w:ascii="Garamond" w:eastAsia="Calibri" w:hAnsi="Garamond" w:cs="David"/>
      <w:b/>
      <w:bCs/>
    </w:rPr>
  </w:style>
  <w:style w:type="paragraph" w:customStyle="1" w:styleId="2fb">
    <w:name w:val="ציטוט2"/>
    <w:basedOn w:val="ac"/>
    <w:rsid w:val="001015D6"/>
    <w:pPr>
      <w:ind w:left="2552" w:right="1134"/>
      <w:jc w:val="both"/>
    </w:pPr>
    <w:rPr>
      <w:rFonts w:ascii="Garamond" w:eastAsia="Calibri" w:hAnsi="Garamond" w:cs="Davi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c">
    <w:name w:val="ציטוט3"/>
    <w:basedOn w:val="ac"/>
    <w:rsid w:val="001015D6"/>
    <w:pPr>
      <w:ind w:left="1701" w:right="1134"/>
      <w:jc w:val="both"/>
    </w:pPr>
    <w:rPr>
      <w:rFonts w:ascii="Garamond" w:hAnsi="Garamond" w:cs="Davi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lp1 תו,Bullet List תו,FooterText תו,numbered תו,Paragraphe de liste1 תו,נספח 2 מתוקן תו,x.x.x.x תו,מכרזים - טקסט סעיפים תו,List Paragraph_0 תו,List Paragraph_1 תו,LP11 תו,LP111 תו,LP12 תו,LP12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8">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rPr>
  </w:style>
  <w:style w:type="paragraph" w:customStyle="1" w:styleId="2fc">
    <w:name w:val="נספח כותרת 2"/>
    <w:basedOn w:val="1f8"/>
    <w:rsid w:val="001015D6"/>
    <w:pPr>
      <w:tabs>
        <w:tab w:val="clear" w:pos="206"/>
        <w:tab w:val="clear" w:pos="360"/>
        <w:tab w:val="right" w:pos="625"/>
      </w:tabs>
      <w:ind w:left="625" w:hanging="599"/>
    </w:pPr>
  </w:style>
  <w:style w:type="paragraph" w:customStyle="1" w:styleId="3fd">
    <w:name w:val="נספח כותרת 3"/>
    <w:basedOn w:val="2fc"/>
    <w:link w:val="3fe"/>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rFonts w:cs="David"/>
      <w:color w:val="000000"/>
    </w:rPr>
  </w:style>
  <w:style w:type="paragraph" w:customStyle="1" w:styleId="22">
    <w:name w:val="נספח ממוספר 2"/>
    <w:basedOn w:val="2fc"/>
    <w:rsid w:val="001015D6"/>
    <w:pPr>
      <w:numPr>
        <w:ilvl w:val="1"/>
        <w:numId w:val="55"/>
      </w:numPr>
      <w:tabs>
        <w:tab w:val="num" w:pos="360"/>
      </w:tabs>
      <w:ind w:left="625" w:hanging="599"/>
    </w:pPr>
    <w:rPr>
      <w:b w:val="0"/>
      <w:bCs w:val="0"/>
      <w:sz w:val="24"/>
      <w:szCs w:val="24"/>
    </w:rPr>
  </w:style>
  <w:style w:type="paragraph" w:customStyle="1" w:styleId="3ff">
    <w:name w:val="נספח ממוספר 3"/>
    <w:basedOn w:val="3fd"/>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9">
    <w:name w:val="ללא רשימה1"/>
    <w:next w:val="af"/>
    <w:semiHidden/>
    <w:rsid w:val="001015D6"/>
  </w:style>
  <w:style w:type="paragraph" w:customStyle="1" w:styleId="4-2">
    <w:name w:val="#4 - סעיף"/>
    <w:basedOn w:val="35"/>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9"/>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rFonts w:cs="David"/>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6"/>
    <w:link w:val="6Char"/>
    <w:rsid w:val="00D90238"/>
    <w:pPr>
      <w:keepNext/>
      <w:keepLines/>
      <w:widowControl/>
      <w:numPr>
        <w:ilvl w:val="5"/>
        <w:numId w:val="56"/>
      </w:numPr>
      <w:spacing w:after="240" w:line="360" w:lineRule="auto"/>
      <w:ind w:left="2720" w:hanging="1275"/>
    </w:pPr>
    <w:rPr>
      <w:rFonts w:cs="David"/>
      <w:b w:val="0"/>
      <w:bCs w:val="0"/>
      <w:caps w:val="0"/>
      <w:noProof/>
      <w:spacing w:val="0"/>
      <w:sz w:val="24"/>
      <w:szCs w:val="24"/>
    </w:rPr>
  </w:style>
  <w:style w:type="paragraph" w:customStyle="1" w:styleId="5">
    <w:name w:val="רמה 5"/>
    <w:basedOn w:val="26"/>
    <w:link w:val="5Char"/>
    <w:rsid w:val="00D90238"/>
    <w:pPr>
      <w:keepNext/>
      <w:keepLines/>
      <w:widowControl/>
      <w:numPr>
        <w:ilvl w:val="4"/>
        <w:numId w:val="56"/>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e"/>
    <w:uiPriority w:val="61"/>
    <w:rsid w:val="00D90238"/>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40">
    <w:name w:val="Light Grid Accent 4"/>
    <w:basedOn w:val="ae"/>
    <w:uiPriority w:val="62"/>
    <w:rsid w:val="00D90238"/>
    <w:rPr>
      <w:rFonts w:ascii="Times New Roman" w:eastAsia="Times New Roman" w:hAnsi="Times New Roman"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Wingdings 2" w:eastAsia="Times New Roman" w:hAnsi="Wingdings 2"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Wingdings 2" w:eastAsia="Times New Roman" w:hAnsi="Wingdings 2"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Wingdings 2" w:eastAsia="Times New Roman" w:hAnsi="Wingdings 2" w:cs="Times New Roman"/>
        <w:b/>
        <w:bCs/>
      </w:rPr>
    </w:tblStylePr>
    <w:tblStylePr w:type="lastCol">
      <w:rPr>
        <w:rFonts w:ascii="Wingdings 2" w:eastAsia="Times New Roman" w:hAnsi="Wingdings 2"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12">
    <w:name w:val="Light List Accent 1"/>
    <w:basedOn w:val="ae"/>
    <w:uiPriority w:val="61"/>
    <w:rsid w:val="00D90238"/>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affffff2">
    <w:name w:val="No Spacing"/>
    <w:link w:val="affffff3"/>
    <w:uiPriority w:val="1"/>
    <w:rsid w:val="00D90238"/>
    <w:pPr>
      <w:bidi/>
    </w:pPr>
    <w:rPr>
      <w:sz w:val="22"/>
      <w:szCs w:val="22"/>
    </w:rPr>
  </w:style>
  <w:style w:type="paragraph" w:customStyle="1" w:styleId="2fd">
    <w:name w:val="2 כניסות"/>
    <w:basedOn w:val="26"/>
    <w:rsid w:val="00D90238"/>
    <w:pPr>
      <w:keepNext/>
      <w:keepLines/>
      <w:widowControl/>
      <w:spacing w:before="240" w:after="240" w:line="360" w:lineRule="auto"/>
      <w:ind w:left="792" w:hanging="432"/>
      <w:jc w:val="both"/>
    </w:pPr>
    <w:rPr>
      <w:rFonts w:cs="David"/>
      <w:caps w:val="0"/>
      <w:color w:val="000000"/>
      <w:spacing w:val="0"/>
      <w:sz w:val="36"/>
      <w:szCs w:val="36"/>
    </w:rPr>
  </w:style>
  <w:style w:type="paragraph" w:customStyle="1" w:styleId="3ff0">
    <w:name w:val="3 כניסות"/>
    <w:basedOn w:val="ac"/>
    <w:link w:val="3ff1"/>
    <w:rsid w:val="00D90238"/>
    <w:pPr>
      <w:spacing w:before="240" w:after="240" w:line="360" w:lineRule="auto"/>
      <w:ind w:left="1334" w:hanging="614"/>
      <w:jc w:val="both"/>
      <w:outlineLvl w:val="1"/>
    </w:pPr>
    <w:rPr>
      <w:rFonts w:cs="David"/>
      <w:color w:val="000000"/>
    </w:rPr>
  </w:style>
  <w:style w:type="paragraph" w:customStyle="1" w:styleId="4f8">
    <w:name w:val="4 כניסות"/>
    <w:basedOn w:val="ac"/>
    <w:link w:val="4f9"/>
    <w:rsid w:val="00D90238"/>
    <w:pPr>
      <w:snapToGrid w:val="0"/>
      <w:spacing w:before="240" w:after="240" w:line="360" w:lineRule="auto"/>
      <w:ind w:left="1640" w:hanging="448"/>
      <w:outlineLvl w:val="1"/>
    </w:pPr>
    <w:rPr>
      <w:rFonts w:cs="David"/>
    </w:rPr>
  </w:style>
  <w:style w:type="character" w:customStyle="1" w:styleId="4f9">
    <w:name w:val="4 כניסות תו"/>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rPr>
      <w:rFonts w:ascii="David" w:hAnsi="David"/>
    </w:r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link w:val="5f0"/>
    <w:rsid w:val="00D90238"/>
    <w:rPr>
      <w:rFonts w:ascii="David" w:eastAsia="Times New Roman" w:hAnsi="David" w:cs="David"/>
      <w:sz w:val="24"/>
      <w:szCs w:val="24"/>
    </w:rPr>
  </w:style>
  <w:style w:type="character" w:customStyle="1" w:styleId="3ff1">
    <w:name w:val="3 כניסות תו"/>
    <w:link w:val="3ff0"/>
    <w:rsid w:val="00D90238"/>
    <w:rPr>
      <w:rFonts w:ascii="Times New Roman" w:eastAsia="Times New Roman" w:hAnsi="Times New Roman" w:cs="David"/>
      <w:color w:val="000000"/>
      <w:sz w:val="24"/>
      <w:szCs w:val="24"/>
    </w:rPr>
  </w:style>
  <w:style w:type="paragraph" w:customStyle="1" w:styleId="2-0">
    <w:name w:val="2 - סעיף"/>
    <w:basedOn w:val="2-"/>
    <w:qFormat/>
    <w:rsid w:val="002B53EA"/>
    <w:pPr>
      <w:keepNext w:val="0"/>
      <w:keepLines w:val="0"/>
      <w:spacing w:before="120" w:after="120"/>
      <w:outlineLvl w:val="9"/>
    </w:pPr>
    <w:rPr>
      <w:b w:val="0"/>
      <w:bCs w:val="0"/>
      <w:spacing w:val="0"/>
      <w:sz w:val="24"/>
      <w:szCs w:val="24"/>
    </w:rPr>
  </w:style>
  <w:style w:type="paragraph" w:customStyle="1" w:styleId="3-">
    <w:name w:val="3 - סעיף"/>
    <w:basedOn w:val="ac"/>
    <w:link w:val="3-4"/>
    <w:qFormat/>
    <w:rsid w:val="00A0392D"/>
    <w:pPr>
      <w:numPr>
        <w:ilvl w:val="2"/>
        <w:numId w:val="65"/>
      </w:numPr>
      <w:spacing w:before="120" w:after="120" w:line="360" w:lineRule="auto"/>
      <w:jc w:val="both"/>
    </w:pPr>
    <w:rPr>
      <w:rFonts w:ascii="David" w:hAnsi="David" w:cs="David"/>
    </w:rPr>
  </w:style>
  <w:style w:type="paragraph" w:customStyle="1" w:styleId="4-3">
    <w:name w:val="4 - סעיף"/>
    <w:basedOn w:val="4-"/>
    <w:link w:val="4-Char1"/>
    <w:qFormat/>
    <w:rsid w:val="000C2347"/>
    <w:pPr>
      <w:spacing w:before="120" w:after="120"/>
    </w:pPr>
    <w:rPr>
      <w:b w:val="0"/>
      <w:bCs w:val="0"/>
    </w:rPr>
  </w:style>
  <w:style w:type="paragraph" w:customStyle="1" w:styleId="5-">
    <w:name w:val="5 - סעיף"/>
    <w:basedOn w:val="ac"/>
    <w:link w:val="5-Char"/>
    <w:qFormat/>
    <w:rsid w:val="00E92FF2"/>
    <w:pPr>
      <w:numPr>
        <w:ilvl w:val="4"/>
        <w:numId w:val="65"/>
      </w:numPr>
      <w:spacing w:before="120" w:after="120" w:line="360" w:lineRule="auto"/>
      <w:jc w:val="both"/>
    </w:pPr>
    <w:rPr>
      <w:rFonts w:ascii="David" w:hAnsi="David" w:cs="David"/>
    </w:rPr>
  </w:style>
  <w:style w:type="paragraph" w:customStyle="1" w:styleId="6-">
    <w:name w:val="6 - סעיף_ישן"/>
    <w:basedOn w:val="ac"/>
    <w:rsid w:val="00D90238"/>
    <w:pPr>
      <w:numPr>
        <w:ilvl w:val="5"/>
        <w:numId w:val="57"/>
      </w:numPr>
      <w:spacing w:after="120" w:line="360" w:lineRule="auto"/>
      <w:jc w:val="both"/>
      <w:outlineLvl w:val="5"/>
    </w:pPr>
    <w:rPr>
      <w:rFonts w:eastAsia="Calibri" w:cs="David"/>
      <w:sz w:val="22"/>
    </w:rPr>
  </w:style>
  <w:style w:type="paragraph" w:customStyle="1" w:styleId="7-">
    <w:name w:val="7 - סעיף_ישן"/>
    <w:basedOn w:val="ac"/>
    <w:rsid w:val="00D90238"/>
    <w:pPr>
      <w:numPr>
        <w:ilvl w:val="6"/>
        <w:numId w:val="57"/>
      </w:numPr>
      <w:spacing w:after="120" w:line="360" w:lineRule="auto"/>
      <w:jc w:val="both"/>
      <w:outlineLvl w:val="6"/>
    </w:pPr>
    <w:rPr>
      <w:rFonts w:eastAsia="Calibri" w:cs="David"/>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rFonts w:ascii="David" w:eastAsia="Times New Roman" w:hAnsi="David" w:cs="David"/>
      <w:noProof/>
      <w:sz w:val="24"/>
      <w:szCs w:val="24"/>
      <w:lang w:eastAsia="he-IL"/>
    </w:rPr>
  </w:style>
  <w:style w:type="character" w:customStyle="1" w:styleId="3fe">
    <w:name w:val="נספח כותרת 3 תו"/>
    <w:link w:val="3fd"/>
    <w:rsid w:val="00D90238"/>
    <w:rPr>
      <w:rFonts w:ascii="Times New Roman" w:eastAsia="Times New Roman" w:hAnsi="Times New Roman" w:cs="David"/>
      <w:b/>
      <w:bCs/>
      <w:color w:val="000000"/>
      <w:sz w:val="24"/>
      <w:szCs w:val="24"/>
    </w:rPr>
  </w:style>
  <w:style w:type="character" w:customStyle="1" w:styleId="1fa">
    <w:name w:val="אזכור לא מזוהה1"/>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rPr>
  </w:style>
  <w:style w:type="character" w:customStyle="1" w:styleId="4-Char2">
    <w:name w:val="4 - כותרת_ישן Char"/>
    <w:link w:val="4-1"/>
    <w:rsid w:val="00D90238"/>
    <w:rPr>
      <w:rFonts w:ascii="David" w:eastAsia="Times New Roman" w:hAnsi="David" w:cs="David"/>
      <w:b/>
      <w:bCs/>
      <w:noProof/>
      <w:sz w:val="24"/>
      <w:szCs w:val="24"/>
      <w:lang w:eastAsia="he-IL"/>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5">
    <w:name w:val="נספחי מכרז תו"/>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link w:val="affffff6"/>
    <w:uiPriority w:val="99"/>
    <w:semiHidden/>
    <w:rsid w:val="007B6A91"/>
    <w:rPr>
      <w:rFonts w:ascii="Times New Roman" w:eastAsia="Times New Roman" w:hAnsi="Times New Roman" w:cs="Times New Roman"/>
      <w:sz w:val="20"/>
      <w:szCs w:val="20"/>
    </w:rPr>
  </w:style>
  <w:style w:type="character" w:styleId="affffff8">
    <w:name w:val="endnote reference"/>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9"/>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e"/>
    <w:rsid w:val="00EF0417"/>
    <w:pPr>
      <w:numPr>
        <w:ilvl w:val="1"/>
        <w:numId w:val="59"/>
      </w:numPr>
      <w:spacing w:line="360" w:lineRule="auto"/>
    </w:pPr>
    <w:rPr>
      <w:rFonts w:ascii="David" w:eastAsia="Times New Roman" w:hAnsi="David" w:cs="David"/>
      <w:b/>
      <w:kern w:val="28"/>
    </w:rPr>
  </w:style>
  <w:style w:type="character" w:customStyle="1" w:styleId="2fe">
    <w:name w:val="מספור רמה 2 נקי תו"/>
    <w:link w:val="20"/>
    <w:rsid w:val="00EF0417"/>
    <w:rPr>
      <w:rFonts w:ascii="David" w:eastAsia="Times New Roman" w:hAnsi="David" w:cs="David"/>
      <w:b/>
      <w:kern w:val="28"/>
    </w:rPr>
  </w:style>
  <w:style w:type="table" w:customStyle="1" w:styleId="1fb">
    <w:name w:val="טקסט טבלה תחתונה1"/>
    <w:basedOn w:val="ae"/>
    <w:next w:val="affff4"/>
    <w:rsid w:val="00324B05"/>
    <w:pPr>
      <w:bidi/>
    </w:pPr>
    <w:rPr>
      <w:rFonts w:ascii="David" w:eastAsia="Times New Roman" w:hAnsi="David" w:cs="David"/>
      <w:kern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eastAsia="Times New Roman" w:hAnsi="Arial" w:cs="Times New Roman"/>
      <w:sz w:val="22"/>
      <w:szCs w:val="22"/>
    </w:rPr>
  </w:style>
  <w:style w:type="paragraph" w:customStyle="1" w:styleId="211111">
    <w:name w:val="תת סעיף2 1.1.1.1.1"/>
    <w:basedOn w:val="13"/>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link w:val="affff1"/>
    <w:rsid w:val="0010709C"/>
    <w:rPr>
      <w:rFonts w:ascii="Times New Roman" w:eastAsia="Times New Roman" w:hAnsi="Times New Roman" w:cs="David"/>
      <w:sz w:val="20"/>
      <w:szCs w:val="24"/>
      <w:lang w:eastAsia="he-IL"/>
    </w:rPr>
  </w:style>
  <w:style w:type="table" w:customStyle="1" w:styleId="1fc">
    <w:name w:val="רשת טבלה1"/>
    <w:basedOn w:val="ae"/>
    <w:next w:val="affff4"/>
    <w:uiPriority w:val="39"/>
    <w:rsid w:val="0001734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f"/>
    <w:rsid w:val="00B51020"/>
    <w:pPr>
      <w:numPr>
        <w:ilvl w:val="1"/>
        <w:numId w:val="74"/>
      </w:numPr>
      <w:spacing w:line="360" w:lineRule="auto"/>
      <w:jc w:val="both"/>
    </w:pPr>
    <w:rPr>
      <w:rFonts w:ascii="Arial" w:hAnsi="Arial" w:cs="Arial"/>
      <w:sz w:val="22"/>
      <w:szCs w:val="22"/>
    </w:rPr>
  </w:style>
  <w:style w:type="paragraph" w:customStyle="1" w:styleId="3">
    <w:name w:val="סעיף רמה 3"/>
    <w:basedOn w:val="2"/>
    <w:link w:val="3ff2"/>
    <w:rsid w:val="00B51020"/>
    <w:pPr>
      <w:numPr>
        <w:ilvl w:val="2"/>
      </w:numPr>
      <w:tabs>
        <w:tab w:val="left" w:pos="1304"/>
      </w:tabs>
    </w:pPr>
  </w:style>
  <w:style w:type="character" w:customStyle="1" w:styleId="3ff2">
    <w:name w:val="סעיף רמה 3 תו"/>
    <w:link w:val="3"/>
    <w:rsid w:val="00B51020"/>
    <w:rPr>
      <w:rFonts w:ascii="Arial" w:eastAsia="Times New Roman" w:hAnsi="Arial"/>
      <w:sz w:val="22"/>
      <w:szCs w:val="22"/>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2"/>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rFonts w:ascii="David" w:hAnsi="David"/>
      <w:b/>
    </w:rPr>
  </w:style>
  <w:style w:type="character" w:customStyle="1" w:styleId="affffffa">
    <w:name w:val="ה תו"/>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uiPriority w:val="99"/>
    <w:semiHidden/>
    <w:unhideWhenUsed/>
    <w:rsid w:val="002A3E64"/>
    <w:rPr>
      <w:color w:val="605E5C"/>
      <w:shd w:val="clear" w:color="auto" w:fill="E1DFDD"/>
    </w:rPr>
  </w:style>
  <w:style w:type="numbering" w:customStyle="1" w:styleId="2ff0">
    <w:name w:val="ללא רשימה2"/>
    <w:next w:val="af"/>
    <w:uiPriority w:val="99"/>
    <w:semiHidden/>
    <w:unhideWhenUsed/>
    <w:rsid w:val="00DC2963"/>
  </w:style>
  <w:style w:type="table" w:customStyle="1" w:styleId="2ff1">
    <w:name w:val="רשת טבלה2"/>
    <w:basedOn w:val="ae"/>
    <w:next w:val="affff4"/>
    <w:rsid w:val="00DC2963"/>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rPr>
      <w:rFonts w:ascii="Times New Roman" w:eastAsia="Times New Roman" w:hAnsi="Times New Roman" w:cs="Times New Roman"/>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rPr>
      <w:rFonts w:ascii="Times New Roman" w:eastAsia="Times New Roman" w:hAnsi="Times New Roman" w:cs="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rPr>
      <w:rFonts w:ascii="Times New Roman" w:eastAsia="Times New Roman" w:hAnsi="Times New Roman" w:cs="Times New Roman"/>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
    <w:qFormat/>
    <w:rsid w:val="004B4FA2"/>
    <w:pPr>
      <w:numPr>
        <w:ilvl w:val="1"/>
        <w:numId w:val="65"/>
      </w:numPr>
      <w:tabs>
        <w:tab w:val="clear" w:pos="1050"/>
      </w:tabs>
      <w:spacing w:before="360" w:after="0" w:line="360" w:lineRule="auto"/>
      <w:jc w:val="both"/>
      <w:outlineLvl w:val="2"/>
    </w:pPr>
    <w:rPr>
      <w:sz w:val="28"/>
      <w:szCs w:val="28"/>
    </w:rPr>
  </w:style>
  <w:style w:type="character" w:customStyle="1" w:styleId="2-Char">
    <w:name w:val="2 - כותרת Char"/>
    <w:link w:val="2-"/>
    <w:rsid w:val="004B4FA2"/>
    <w:rPr>
      <w:rFonts w:ascii="David" w:eastAsia="Times New Roman" w:hAnsi="David" w:cs="David"/>
      <w:b/>
      <w:bCs/>
      <w:caps/>
      <w:spacing w:val="15"/>
      <w:sz w:val="28"/>
      <w:szCs w:val="28"/>
    </w:rPr>
  </w:style>
  <w:style w:type="character" w:customStyle="1" w:styleId="1-Char">
    <w:name w:val="1 - כותרת Char"/>
    <w:link w:val="1-0"/>
    <w:rsid w:val="0057259E"/>
    <w:rPr>
      <w:rFonts w:ascii="David" w:eastAsia="Times New Roman" w:hAnsi="David" w:cs="David"/>
      <w:b/>
      <w:bCs/>
      <w:caps/>
      <w:spacing w:val="15"/>
      <w:sz w:val="40"/>
      <w:szCs w:val="40"/>
    </w:rPr>
  </w:style>
  <w:style w:type="paragraph" w:customStyle="1" w:styleId="1-0">
    <w:name w:val="1 - כותרת"/>
    <w:basedOn w:val="26"/>
    <w:link w:val="1-Char"/>
    <w:qFormat/>
    <w:rsid w:val="0057259E"/>
    <w:pPr>
      <w:keepNext/>
      <w:keepLines/>
      <w:widowControl/>
      <w:numPr>
        <w:numId w:val="51"/>
      </w:numPr>
      <w:tabs>
        <w:tab w:val="left" w:pos="1050"/>
      </w:tabs>
      <w:spacing w:before="240" w:after="120"/>
      <w:jc w:val="both"/>
    </w:pPr>
    <w:rPr>
      <w:rFonts w:ascii="David" w:hAnsi="David" w:cs="David"/>
      <w:sz w:val="40"/>
      <w:szCs w:val="40"/>
    </w:rPr>
  </w:style>
  <w:style w:type="character" w:customStyle="1" w:styleId="3-Char">
    <w:name w:val="3 - כותרת Char"/>
    <w:link w:val="3-5"/>
    <w:rsid w:val="00841635"/>
    <w:rPr>
      <w:rFonts w:ascii="David" w:eastAsia="Times New Roman" w:hAnsi="David" w:cs="David"/>
      <w:b/>
      <w:bCs/>
      <w:sz w:val="24"/>
      <w:szCs w:val="24"/>
    </w:rPr>
  </w:style>
  <w:style w:type="character" w:customStyle="1" w:styleId="5-Char">
    <w:name w:val="5 - סעיף Char"/>
    <w:link w:val="5-"/>
    <w:rsid w:val="00E92FF2"/>
    <w:rPr>
      <w:rFonts w:ascii="David" w:eastAsia="Times New Roman" w:hAnsi="David" w:cs="David"/>
      <w:sz w:val="24"/>
      <w:szCs w:val="24"/>
    </w:rPr>
  </w:style>
  <w:style w:type="paragraph" w:customStyle="1" w:styleId="5-0">
    <w:name w:val="5 - כותרת"/>
    <w:basedOn w:val="5-"/>
    <w:link w:val="5-Char0"/>
    <w:rsid w:val="00DC2963"/>
    <w:pPr>
      <w:numPr>
        <w:numId w:val="60"/>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link w:val="6-2"/>
    <w:rsid w:val="008500B1"/>
    <w:rPr>
      <w:rFonts w:ascii="Times New Roman" w:eastAsia="Times New Roman" w:hAnsi="Times New Roman" w:cs="David"/>
      <w:b/>
      <w:bCs/>
      <w:noProof/>
      <w:sz w:val="24"/>
      <w:szCs w:val="24"/>
      <w:lang w:eastAsia="he-IL"/>
    </w:rPr>
  </w:style>
  <w:style w:type="paragraph" w:customStyle="1" w:styleId="7-1">
    <w:name w:val="7 - כותרת"/>
    <w:basedOn w:val="7-"/>
    <w:link w:val="7-Char"/>
    <w:rsid w:val="00DC2963"/>
    <w:pPr>
      <w:numPr>
        <w:numId w:val="60"/>
      </w:numPr>
      <w:spacing w:before="240"/>
      <w:ind w:hanging="1501"/>
      <w:outlineLvl w:val="9"/>
    </w:pPr>
    <w:rPr>
      <w:rFonts w:ascii="David" w:eastAsia="Times New Roman" w:hAnsi="David"/>
      <w:b/>
      <w:bCs/>
      <w:sz w:val="24"/>
    </w:rPr>
  </w:style>
  <w:style w:type="character" w:customStyle="1" w:styleId="7-Char">
    <w:name w:val="7 - כותרת Char"/>
    <w:link w:val="7-1"/>
    <w:rsid w:val="00DC2963"/>
    <w:rPr>
      <w:rFonts w:ascii="David" w:eastAsia="Times New Roman" w:hAnsi="David" w:cs="David"/>
      <w:b/>
      <w:bCs/>
      <w:sz w:val="24"/>
      <w:szCs w:val="24"/>
    </w:rPr>
  </w:style>
  <w:style w:type="character" w:customStyle="1" w:styleId="5-Char0">
    <w:name w:val="5 - כותרת Char"/>
    <w:link w:val="5-0"/>
    <w:rsid w:val="00DC2963"/>
    <w:rPr>
      <w:rFonts w:ascii="David" w:eastAsia="Times New Roman" w:hAnsi="David" w:cs="David"/>
      <w:b/>
      <w:bCs/>
      <w:sz w:val="24"/>
      <w:szCs w:val="24"/>
    </w:rPr>
  </w:style>
  <w:style w:type="character" w:customStyle="1" w:styleId="affffffd">
    <w:name w:val="כותרת פרק חדש תו"/>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rFonts w:cs="David"/>
      <w:b/>
      <w:bCs/>
    </w:rPr>
  </w:style>
  <w:style w:type="character" w:customStyle="1" w:styleId="-1Char">
    <w:name w:val="הסכם - 1 Char"/>
    <w:link w:val="-13"/>
    <w:rsid w:val="00DC2963"/>
    <w:rPr>
      <w:rFonts w:ascii="Times New Roman" w:eastAsia="Times New Roman" w:hAnsi="Times New Roman" w:cs="David"/>
      <w:b/>
      <w:bCs/>
      <w:sz w:val="24"/>
      <w:szCs w:val="24"/>
    </w:rPr>
  </w:style>
  <w:style w:type="character" w:customStyle="1" w:styleId="6-Char">
    <w:name w:val="#6 - סעיף Char"/>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link w:val="PARA1"/>
    <w:rsid w:val="00DC2963"/>
    <w:rPr>
      <w:rFonts w:ascii="Times New Roman" w:eastAsia="Times New Roman" w:hAnsi="Times New Roman" w:cs="Narkisim"/>
      <w:sz w:val="24"/>
      <w:szCs w:val="24"/>
      <w:lang w:eastAsia="he-IL"/>
    </w:rPr>
  </w:style>
  <w:style w:type="character" w:customStyle="1" w:styleId="PARA2Char">
    <w:name w:val="PARA 2 Char"/>
    <w:link w:val="PARA2"/>
    <w:rsid w:val="00DC2963"/>
    <w:rPr>
      <w:rFonts w:ascii="Arial" w:eastAsia="Times New Roman" w:hAnsi="Arial" w:cs="Narkisim"/>
      <w:b/>
      <w:sz w:val="24"/>
      <w:szCs w:val="24"/>
      <w:lang w:eastAsia="he-IL"/>
    </w:rPr>
  </w:style>
  <w:style w:type="character" w:customStyle="1" w:styleId="PARA3Char">
    <w:name w:val="PARA 3 Char"/>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link w:val="01-"/>
    <w:rsid w:val="00DC2963"/>
    <w:rPr>
      <w:rFonts w:ascii="David" w:eastAsia="Times New Roman" w:hAnsi="David" w:cs="David"/>
      <w:b/>
      <w:bCs/>
      <w:caps/>
      <w:kern w:val="40"/>
      <w:sz w:val="26"/>
      <w:szCs w:val="26"/>
      <w:u w:val="single"/>
    </w:rPr>
  </w:style>
  <w:style w:type="paragraph" w:customStyle="1" w:styleId="affffffe">
    <w:name w:val="ב"/>
    <w:basedOn w:val="16"/>
    <w:link w:val="afffffff"/>
    <w:rsid w:val="00DC2963"/>
    <w:pPr>
      <w:keepNext/>
      <w:widowControl/>
      <w:tabs>
        <w:tab w:val="left" w:pos="283"/>
      </w:tabs>
      <w:spacing w:after="120" w:line="360" w:lineRule="auto"/>
      <w:ind w:left="360" w:hanging="72"/>
      <w:jc w:val="center"/>
    </w:pPr>
    <w:rPr>
      <w:rFonts w:ascii="David" w:hAnsi="David" w:cs="David"/>
    </w:rPr>
  </w:style>
  <w:style w:type="paragraph" w:customStyle="1" w:styleId="affffffb">
    <w:name w:val="ג"/>
    <w:basedOn w:val="26"/>
    <w:link w:val="afffffff0"/>
    <w:rsid w:val="00DC2963"/>
    <w:pPr>
      <w:keepNext/>
      <w:keepLines/>
      <w:widowControl/>
      <w:tabs>
        <w:tab w:val="num" w:pos="737"/>
        <w:tab w:val="left" w:pos="1050"/>
      </w:tabs>
      <w:spacing w:after="120"/>
      <w:ind w:left="737" w:hanging="737"/>
      <w:jc w:val="center"/>
    </w:pPr>
    <w:rPr>
      <w:rFonts w:ascii="David" w:hAnsi="David" w:cs="David"/>
    </w:rPr>
  </w:style>
  <w:style w:type="paragraph" w:customStyle="1" w:styleId="afffffff1">
    <w:name w:val="ד"/>
    <w:basedOn w:val="3-2"/>
    <w:link w:val="afffffff2"/>
    <w:rsid w:val="00DC2963"/>
    <w:pPr>
      <w:tabs>
        <w:tab w:val="num" w:pos="1588"/>
      </w:tabs>
      <w:ind w:left="1588" w:hanging="1021"/>
      <w:outlineLvl w:val="9"/>
    </w:pPr>
    <w:rPr>
      <w:rFonts w:ascii="David" w:hAnsi="David"/>
      <w:bCs/>
      <w:szCs w:val="28"/>
    </w:rPr>
  </w:style>
  <w:style w:type="paragraph" w:customStyle="1" w:styleId="afffffff3">
    <w:name w:val="ו"/>
    <w:basedOn w:val="4-2"/>
    <w:link w:val="afffffff4"/>
    <w:rsid w:val="00DC2963"/>
    <w:pPr>
      <w:ind w:left="3402" w:hanging="1814"/>
      <w:outlineLvl w:val="9"/>
    </w:pPr>
    <w:rPr>
      <w:rFonts w:ascii="David" w:hAnsi="David"/>
    </w:rPr>
  </w:style>
  <w:style w:type="paragraph" w:customStyle="1" w:styleId="afffffff5">
    <w:name w:val="ז"/>
    <w:basedOn w:val="4-2"/>
    <w:rsid w:val="00DC2963"/>
    <w:pPr>
      <w:tabs>
        <w:tab w:val="num" w:pos="2495"/>
      </w:tabs>
      <w:ind w:left="4026" w:hanging="2041"/>
      <w:outlineLvl w:val="9"/>
    </w:pPr>
    <w:rPr>
      <w:rFonts w:ascii="David" w:hAnsi="David"/>
    </w:rPr>
  </w:style>
  <w:style w:type="character" w:customStyle="1" w:styleId="afffffff4">
    <w:name w:val="ו תו"/>
    <w:link w:val="afffffff3"/>
    <w:rsid w:val="00DC2963"/>
    <w:rPr>
      <w:rFonts w:ascii="David" w:eastAsia="Times New Roman" w:hAnsi="David" w:cs="David"/>
      <w:noProof/>
      <w:sz w:val="24"/>
      <w:szCs w:val="24"/>
      <w:lang w:eastAsia="he-IL"/>
    </w:rPr>
  </w:style>
  <w:style w:type="character" w:customStyle="1" w:styleId="afffffff2">
    <w:name w:val="ד תו"/>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rFonts w:cs="David"/>
      <w:b/>
      <w:bCs/>
      <w:sz w:val="44"/>
      <w:szCs w:val="72"/>
    </w:rPr>
  </w:style>
  <w:style w:type="character" w:customStyle="1" w:styleId="afffffff7">
    <w:name w:val="א תו"/>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rFonts w:cs="David"/>
      <w:lang w:eastAsia="he-IL"/>
    </w:rPr>
  </w:style>
  <w:style w:type="character" w:customStyle="1" w:styleId="2ff2">
    <w:name w:val="אזכור לא מזוהה2"/>
    <w:uiPriority w:val="99"/>
    <w:semiHidden/>
    <w:unhideWhenUsed/>
    <w:rsid w:val="00DC2963"/>
    <w:rPr>
      <w:color w:val="605E5C"/>
      <w:shd w:val="clear" w:color="auto" w:fill="E1DFDD"/>
    </w:rPr>
  </w:style>
  <w:style w:type="character" w:customStyle="1" w:styleId="311">
    <w:name w:val="ממוספר 3 תו1"/>
    <w:link w:val="38"/>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link w:val="affffffb"/>
    <w:rsid w:val="00DC2963"/>
    <w:rPr>
      <w:rFonts w:ascii="David" w:eastAsia="Times New Roman" w:hAnsi="David" w:cs="David"/>
      <w:b/>
      <w:bCs/>
      <w:caps/>
      <w:spacing w:val="15"/>
      <w:sz w:val="32"/>
      <w:szCs w:val="32"/>
    </w:rPr>
  </w:style>
  <w:style w:type="character" w:customStyle="1" w:styleId="afffffff">
    <w:name w:val="ב תו"/>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3">
    <w:name w:val="אזכור לא מזוהה3"/>
    <w:uiPriority w:val="99"/>
    <w:semiHidden/>
    <w:unhideWhenUsed/>
    <w:rsid w:val="00DC2963"/>
    <w:rPr>
      <w:color w:val="605E5C"/>
      <w:shd w:val="clear" w:color="auto" w:fill="E1DFDD"/>
    </w:rPr>
  </w:style>
  <w:style w:type="character" w:customStyle="1" w:styleId="4fa">
    <w:name w:val="אזכור לא מזוהה4"/>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uiPriority w:val="99"/>
    <w:semiHidden/>
    <w:unhideWhenUsed/>
    <w:rsid w:val="00505B64"/>
    <w:rPr>
      <w:color w:val="605E5C"/>
      <w:shd w:val="clear" w:color="auto" w:fill="E1DFDD"/>
    </w:rPr>
  </w:style>
  <w:style w:type="paragraph" w:customStyle="1" w:styleId="-7">
    <w:name w:val="רגיל - כותרת"/>
    <w:basedOn w:val="1-0"/>
    <w:link w:val="-8"/>
    <w:rsid w:val="00ED1416"/>
    <w:pPr>
      <w:numPr>
        <w:numId w:val="0"/>
      </w:numPr>
      <w:ind w:left="360"/>
    </w:pPr>
  </w:style>
  <w:style w:type="paragraph" w:customStyle="1" w:styleId="1fd">
    <w:name w:val="רגיל 1"/>
    <w:basedOn w:val="20"/>
    <w:link w:val="1fe"/>
    <w:qFormat/>
    <w:rsid w:val="00ED1416"/>
    <w:pPr>
      <w:numPr>
        <w:ilvl w:val="0"/>
        <w:numId w:val="0"/>
      </w:numPr>
      <w:bidi/>
      <w:ind w:left="58"/>
      <w:jc w:val="both"/>
    </w:pPr>
    <w:rPr>
      <w:sz w:val="24"/>
      <w:szCs w:val="24"/>
    </w:rPr>
  </w:style>
  <w:style w:type="character" w:customStyle="1" w:styleId="-8">
    <w:name w:val="רגיל - כותרת תו"/>
    <w:link w:val="-7"/>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e">
    <w:name w:val="רגיל 1 תו"/>
    <w:link w:val="1fd"/>
    <w:rsid w:val="00ED1416"/>
    <w:rPr>
      <w:rFonts w:ascii="David" w:eastAsia="Times New Roman" w:hAnsi="David" w:cs="David"/>
      <w:b/>
      <w:kern w:val="28"/>
      <w:sz w:val="24"/>
      <w:szCs w:val="24"/>
    </w:rPr>
  </w:style>
  <w:style w:type="paragraph" w:customStyle="1" w:styleId="1ff">
    <w:name w:val="1. כותרת"/>
    <w:basedOn w:val="1-0"/>
    <w:link w:val="1ff0"/>
    <w:qFormat/>
    <w:rsid w:val="002B53EA"/>
    <w:rPr>
      <w:sz w:val="32"/>
      <w:szCs w:val="32"/>
    </w:rPr>
  </w:style>
  <w:style w:type="character" w:customStyle="1" w:styleId="afffffffa">
    <w:name w:val="כותרת פרק תו"/>
    <w:link w:val="afffffff9"/>
    <w:rsid w:val="001868B7"/>
    <w:rPr>
      <w:rFonts w:ascii="David" w:eastAsia="Times New Roman" w:hAnsi="David" w:cs="David"/>
      <w:b/>
      <w:bCs/>
      <w:caps/>
      <w:spacing w:val="15"/>
      <w:sz w:val="72"/>
      <w:szCs w:val="72"/>
    </w:rPr>
  </w:style>
  <w:style w:type="paragraph" w:customStyle="1" w:styleId="113">
    <w:name w:val="1.1 כותרת"/>
    <w:basedOn w:val="2-"/>
    <w:link w:val="114"/>
    <w:rsid w:val="004B4FA2"/>
  </w:style>
  <w:style w:type="character" w:customStyle="1" w:styleId="1ff0">
    <w:name w:val="1. כותרת תו"/>
    <w:link w:val="1ff"/>
    <w:rsid w:val="002B53EA"/>
    <w:rPr>
      <w:rFonts w:ascii="David" w:eastAsia="Times New Roman" w:hAnsi="David" w:cs="David"/>
      <w:b/>
      <w:bCs/>
      <w:caps/>
      <w:spacing w:val="15"/>
      <w:sz w:val="32"/>
      <w:szCs w:val="32"/>
    </w:rPr>
  </w:style>
  <w:style w:type="paragraph" w:customStyle="1" w:styleId="1110">
    <w:name w:val="1.1.1 רגיל"/>
    <w:basedOn w:val="1111"/>
    <w:link w:val="1112"/>
    <w:rsid w:val="00BF11F0"/>
    <w:rPr>
      <w:b w:val="0"/>
      <w:bCs w:val="0"/>
    </w:rPr>
  </w:style>
  <w:style w:type="character" w:customStyle="1" w:styleId="2a">
    <w:name w:val="כותרת2 תו"/>
    <w:link w:val="29"/>
    <w:uiPriority w:val="99"/>
    <w:rsid w:val="00ED1416"/>
    <w:rPr>
      <w:rFonts w:ascii="Times New Roman" w:eastAsia="Times New Roman" w:hAnsi="Times New Roman" w:cs="David"/>
      <w:b/>
      <w:bCs/>
      <w:caps w:val="0"/>
      <w:spacing w:val="15"/>
      <w:sz w:val="36"/>
      <w:szCs w:val="36"/>
    </w:rPr>
  </w:style>
  <w:style w:type="character" w:customStyle="1" w:styleId="3-1">
    <w:name w:val="#3 - כותרת תו"/>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link w:val="113"/>
    <w:rsid w:val="004B4FA2"/>
    <w:rPr>
      <w:rFonts w:ascii="David" w:eastAsia="Times New Roman" w:hAnsi="David" w:cs="David"/>
      <w:b/>
      <w:bCs/>
      <w:caps/>
      <w:spacing w:val="15"/>
      <w:sz w:val="28"/>
      <w:szCs w:val="28"/>
    </w:rPr>
  </w:style>
  <w:style w:type="paragraph" w:customStyle="1" w:styleId="1111">
    <w:name w:val="1.1.1 כותרת"/>
    <w:basedOn w:val="3-2"/>
    <w:link w:val="1113"/>
    <w:rsid w:val="00ED1416"/>
    <w:pPr>
      <w:ind w:left="1494" w:hanging="504"/>
      <w:outlineLvl w:val="9"/>
    </w:pPr>
    <w:rPr>
      <w:rFonts w:ascii="David" w:eastAsia="Calibri" w:hAnsi="David"/>
      <w:b/>
      <w:bCs/>
      <w:noProof w:val="0"/>
      <w:lang w:eastAsia="en-US"/>
    </w:rPr>
  </w:style>
  <w:style w:type="character" w:customStyle="1" w:styleId="1112">
    <w:name w:val="1.1.1 רגיל תו"/>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rsid w:val="005731AB"/>
    <w:pPr>
      <w:ind w:left="1935" w:hanging="765"/>
      <w:outlineLvl w:val="9"/>
    </w:pPr>
    <w:rPr>
      <w:rFonts w:ascii="David" w:hAnsi="David"/>
    </w:rPr>
  </w:style>
  <w:style w:type="character" w:customStyle="1" w:styleId="1113">
    <w:name w:val="1.1.1 כותרת תו"/>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2"/>
    <w:rsid w:val="008415A9"/>
    <w:pPr>
      <w:ind w:left="2232" w:hanging="792"/>
      <w:outlineLvl w:val="9"/>
    </w:pPr>
  </w:style>
  <w:style w:type="character" w:customStyle="1" w:styleId="11111">
    <w:name w:val="1.1.1.1 רגיל תו"/>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2">
    <w:name w:val="1.1.1.1.1 רגיל תו"/>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7"/>
      </w:numPr>
      <w:spacing w:before="240" w:after="240"/>
      <w:outlineLvl w:val="9"/>
    </w:pPr>
    <w:rPr>
      <w:bCs w:val="0"/>
      <w:spacing w:val="0"/>
      <w:kern w:val="28"/>
      <w:sz w:val="24"/>
      <w:szCs w:val="24"/>
    </w:rPr>
  </w:style>
  <w:style w:type="character" w:customStyle="1" w:styleId="11113">
    <w:name w:val="1.1.1.1 כותרת תו"/>
    <w:link w:val="11112"/>
    <w:rsid w:val="004C5D62"/>
    <w:rPr>
      <w:rFonts w:ascii="David" w:eastAsia="Times New Roman" w:hAnsi="David" w:cs="David"/>
      <w:b/>
      <w:bCs/>
      <w:noProof/>
      <w:sz w:val="24"/>
      <w:szCs w:val="24"/>
      <w:lang w:eastAsia="he-IL"/>
    </w:rPr>
  </w:style>
  <w:style w:type="paragraph" w:customStyle="1" w:styleId="afffffffb">
    <w:name w:val="נספח"/>
    <w:basedOn w:val="33"/>
    <w:link w:val="afffffffc"/>
    <w:qFormat/>
    <w:rsid w:val="004765F5"/>
    <w:pPr>
      <w:bidi/>
      <w:jc w:val="center"/>
    </w:pPr>
    <w:rPr>
      <w:rFonts w:ascii="David" w:hAnsi="David" w:cs="David"/>
      <w:i/>
      <w:kern w:val="28"/>
    </w:rPr>
  </w:style>
  <w:style w:type="character" w:customStyle="1" w:styleId="115">
    <w:name w:val="1.1 רגיל תו"/>
    <w:link w:val="11"/>
    <w:rsid w:val="003E5C0B"/>
    <w:rPr>
      <w:rFonts w:ascii="David" w:eastAsia="Times New Roman" w:hAnsi="David" w:cs="David"/>
      <w:b/>
      <w:caps/>
      <w:kern w:val="28"/>
      <w:sz w:val="24"/>
      <w:szCs w:val="24"/>
    </w:rPr>
  </w:style>
  <w:style w:type="paragraph" w:customStyle="1" w:styleId="1ff1">
    <w:name w:val="1. כותרת חוזה"/>
    <w:basedOn w:val="1-0"/>
    <w:link w:val="1ff2"/>
    <w:rsid w:val="004765F5"/>
  </w:style>
  <w:style w:type="character" w:customStyle="1" w:styleId="afffffffc">
    <w:name w:val="נספח תו"/>
    <w:link w:val="afffffffb"/>
    <w:rsid w:val="004765F5"/>
    <w:rPr>
      <w:rFonts w:ascii="David" w:eastAsia="Times New Roman" w:hAnsi="David" w:cs="David"/>
      <w:bCs/>
      <w:i/>
      <w:caps/>
      <w:spacing w:val="15"/>
      <w:kern w:val="28"/>
      <w:sz w:val="28"/>
      <w:szCs w:val="28"/>
    </w:rPr>
  </w:style>
  <w:style w:type="character" w:customStyle="1" w:styleId="1ff2">
    <w:name w:val="1. כותרת חוזה תו"/>
    <w:link w:val="1ff1"/>
    <w:rsid w:val="004765F5"/>
    <w:rPr>
      <w:rFonts w:ascii="David" w:eastAsia="Times New Roman" w:hAnsi="David" w:cs="David"/>
      <w:b/>
      <w:bCs/>
      <w:caps/>
      <w:spacing w:val="15"/>
      <w:sz w:val="40"/>
      <w:szCs w:val="40"/>
    </w:rPr>
  </w:style>
  <w:style w:type="character" w:customStyle="1" w:styleId="2ff">
    <w:name w:val="סעיף רמה 2 תו"/>
    <w:link w:val="2"/>
    <w:rsid w:val="00C21D13"/>
    <w:rPr>
      <w:rFonts w:ascii="Arial" w:eastAsia="Times New Roman" w:hAnsi="Arial"/>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uiPriority w:val="22"/>
    <w:qFormat/>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eastAsia="Times New Roman" w:hAnsi="Arial"/>
      <w:sz w:val="22"/>
      <w:szCs w:val="22"/>
    </w:rPr>
  </w:style>
  <w:style w:type="paragraph" w:customStyle="1" w:styleId="6-0">
    <w:name w:val="6 - סעיף"/>
    <w:basedOn w:val="111110"/>
    <w:link w:val="6-Char1"/>
    <w:qFormat/>
    <w:rsid w:val="000C2347"/>
    <w:pPr>
      <w:numPr>
        <w:ilvl w:val="5"/>
        <w:numId w:val="65"/>
      </w:numPr>
      <w:tabs>
        <w:tab w:val="clear" w:pos="1617"/>
      </w:tabs>
      <w:spacing w:before="120" w:after="120"/>
    </w:pPr>
  </w:style>
  <w:style w:type="character" w:customStyle="1" w:styleId="6-Char1">
    <w:name w:val="6 - סעיף Char"/>
    <w:link w:val="6-0"/>
    <w:rsid w:val="000C2347"/>
    <w:rPr>
      <w:rFonts w:ascii="Times New Roman" w:eastAsia="Times New Roman" w:hAnsi="Times New Roman" w:cs="David"/>
      <w:noProof/>
      <w:sz w:val="24"/>
      <w:szCs w:val="24"/>
      <w:lang w:eastAsia="he-IL"/>
    </w:rPr>
  </w:style>
  <w:style w:type="paragraph" w:customStyle="1" w:styleId="Style2">
    <w:name w:val="Style2"/>
    <w:basedOn w:val="11110"/>
    <w:link w:val="Style2Char"/>
    <w:rsid w:val="00E53989"/>
  </w:style>
  <w:style w:type="character" w:customStyle="1" w:styleId="Style2Char">
    <w:name w:val="Style2 Char"/>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link w:val="Style5"/>
    <w:rsid w:val="009650BA"/>
    <w:rPr>
      <w:rFonts w:ascii="Times New Roman" w:eastAsia="Times New Roman" w:hAnsi="Times New Roman" w:cs="Times New Roman"/>
      <w:sz w:val="24"/>
      <w:szCs w:val="24"/>
    </w:rPr>
  </w:style>
  <w:style w:type="character" w:customStyle="1" w:styleId="Style6Char">
    <w:name w:val="Style6 Char"/>
    <w:link w:val="Style6"/>
    <w:rsid w:val="00AF06CD"/>
    <w:rPr>
      <w:rFonts w:ascii="Times New Roman" w:eastAsia="Times New Roman" w:hAnsi="Times New Roman" w:cs="Times New Roman"/>
      <w:sz w:val="24"/>
      <w:szCs w:val="24"/>
    </w:rPr>
  </w:style>
  <w:style w:type="paragraph" w:customStyle="1" w:styleId="3ff4">
    <w:name w:val="ללא מספור הזחה 3"/>
    <w:basedOn w:val="4-2"/>
    <w:link w:val="3Char"/>
    <w:rsid w:val="00026B2E"/>
    <w:pPr>
      <w:ind w:left="2154"/>
    </w:pPr>
  </w:style>
  <w:style w:type="character" w:customStyle="1" w:styleId="3Char">
    <w:name w:val="ללא מספור הזחה 3 Char"/>
    <w:link w:val="3ff4"/>
    <w:rsid w:val="00026B2E"/>
    <w:rPr>
      <w:rFonts w:ascii="Times New Roman" w:eastAsia="Times New Roman" w:hAnsi="Times New Roman" w:cs="David"/>
      <w:noProof/>
      <w:sz w:val="24"/>
      <w:szCs w:val="24"/>
      <w:lang w:eastAsia="he-IL"/>
    </w:rPr>
  </w:style>
  <w:style w:type="character" w:customStyle="1" w:styleId="UnresolvedMention3">
    <w:name w:val="Unresolved Mention3"/>
    <w:uiPriority w:val="99"/>
    <w:semiHidden/>
    <w:unhideWhenUsed/>
    <w:rsid w:val="000A66FA"/>
    <w:rPr>
      <w:color w:val="605E5C"/>
      <w:shd w:val="clear" w:color="auto" w:fill="E1DFDD"/>
    </w:rPr>
  </w:style>
  <w:style w:type="character" w:customStyle="1" w:styleId="3-4">
    <w:name w:val="3 - סעיף תו"/>
    <w:link w:val="3-"/>
    <w:rsid w:val="00A0392D"/>
    <w:rPr>
      <w:rFonts w:ascii="David" w:eastAsia="Times New Roman" w:hAnsi="David" w:cs="David"/>
      <w:sz w:val="24"/>
      <w:szCs w:val="24"/>
    </w:rPr>
  </w:style>
  <w:style w:type="paragraph" w:customStyle="1" w:styleId="4-">
    <w:name w:val="4 - כותרת"/>
    <w:basedOn w:val="ac"/>
    <w:link w:val="4-Char3"/>
    <w:qFormat/>
    <w:rsid w:val="009F44F6"/>
    <w:pPr>
      <w:numPr>
        <w:ilvl w:val="3"/>
        <w:numId w:val="65"/>
      </w:numPr>
      <w:tabs>
        <w:tab w:val="left" w:pos="1890"/>
      </w:tabs>
      <w:snapToGrid w:val="0"/>
      <w:spacing w:before="240" w:after="240" w:line="360" w:lineRule="auto"/>
      <w:contextualSpacing/>
      <w:jc w:val="both"/>
    </w:pPr>
    <w:rPr>
      <w:rFonts w:ascii="David" w:hAnsi="David" w:cs="David"/>
      <w:b/>
      <w:bCs/>
      <w:noProof/>
      <w:lang w:eastAsia="he-IL"/>
    </w:rPr>
  </w:style>
  <w:style w:type="character" w:customStyle="1" w:styleId="4-Char3">
    <w:name w:val="4 - כותרת Char"/>
    <w:link w:val="4-"/>
    <w:rsid w:val="009F44F6"/>
    <w:rPr>
      <w:rFonts w:ascii="David" w:eastAsia="Times New Roman" w:hAnsi="David" w:cs="David"/>
      <w:b/>
      <w:bCs/>
      <w:noProof/>
      <w:sz w:val="24"/>
      <w:szCs w:val="24"/>
      <w:lang w:eastAsia="he-IL"/>
    </w:rPr>
  </w:style>
  <w:style w:type="paragraph" w:customStyle="1" w:styleId="7-0">
    <w:name w:val="7 - סעיף"/>
    <w:basedOn w:val="6-0"/>
    <w:link w:val="7-Char0"/>
    <w:qFormat/>
    <w:rsid w:val="000C2347"/>
    <w:pPr>
      <w:numPr>
        <w:ilvl w:val="6"/>
      </w:numPr>
      <w:ind w:left="4147" w:hanging="1440"/>
    </w:pPr>
  </w:style>
  <w:style w:type="character" w:customStyle="1" w:styleId="7-Char0">
    <w:name w:val="7 - סעיף Char"/>
    <w:link w:val="7-0"/>
    <w:rsid w:val="000C2347"/>
    <w:rPr>
      <w:rFonts w:ascii="Times New Roman" w:eastAsia="Times New Roman" w:hAnsi="Times New Roman" w:cs="David"/>
      <w:noProof/>
      <w:sz w:val="24"/>
      <w:szCs w:val="24"/>
      <w:lang w:eastAsia="he-IL"/>
    </w:rPr>
  </w:style>
  <w:style w:type="paragraph" w:customStyle="1" w:styleId="2-1">
    <w:name w:val="2 - סעיף בתוך נספח"/>
    <w:basedOn w:val="2"/>
    <w:link w:val="2-Char0"/>
    <w:qFormat/>
    <w:rsid w:val="000C2347"/>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0">
    <w:name w:val="2 - סעיף בתוך נספח Char"/>
    <w:link w:val="2-1"/>
    <w:rsid w:val="000C2347"/>
    <w:rPr>
      <w:rFonts w:ascii="David" w:eastAsia="Times New Roman" w:hAnsi="David" w:cs="David"/>
      <w:sz w:val="24"/>
      <w:szCs w:val="24"/>
    </w:rPr>
  </w:style>
  <w:style w:type="paragraph" w:customStyle="1" w:styleId="1-">
    <w:name w:val="1 - סעיף בתוך נספח"/>
    <w:basedOn w:val="2-1"/>
    <w:link w:val="1-Char0"/>
    <w:qFormat/>
    <w:rsid w:val="000C2347"/>
    <w:pPr>
      <w:numPr>
        <w:ilvl w:val="0"/>
      </w:numPr>
      <w:ind w:left="446" w:hanging="446"/>
    </w:pPr>
  </w:style>
  <w:style w:type="character" w:customStyle="1" w:styleId="3-Char0">
    <w:name w:val="3 - סעיף בתוך נספח Char"/>
    <w:link w:val="3-7"/>
    <w:rsid w:val="000C2347"/>
    <w:rPr>
      <w:rFonts w:ascii="David" w:eastAsia="Times New Roman" w:hAnsi="David" w:cs="David"/>
      <w:sz w:val="24"/>
      <w:szCs w:val="24"/>
    </w:rPr>
  </w:style>
  <w:style w:type="paragraph" w:customStyle="1" w:styleId="1-1">
    <w:name w:val="1 - כותרת בתוך נספח"/>
    <w:basedOn w:val="1-"/>
    <w:link w:val="1-Char1"/>
    <w:qFormat/>
    <w:rsid w:val="001D4A6E"/>
    <w:rPr>
      <w:b/>
      <w:bCs/>
    </w:rPr>
  </w:style>
  <w:style w:type="character" w:customStyle="1" w:styleId="1-Char0">
    <w:name w:val="1 - סעיף בתוך נספח Char"/>
    <w:link w:val="1-"/>
    <w:rsid w:val="000C2347"/>
    <w:rPr>
      <w:rFonts w:ascii="David" w:eastAsia="Times New Roman" w:hAnsi="David" w:cs="David"/>
      <w:sz w:val="24"/>
      <w:szCs w:val="24"/>
    </w:rPr>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link w:val="1-1"/>
    <w:rsid w:val="001D4A6E"/>
    <w:rPr>
      <w:rFonts w:ascii="David" w:eastAsia="Times New Roman" w:hAnsi="David" w:cs="David"/>
      <w:b/>
      <w:bCs/>
      <w:sz w:val="24"/>
      <w:szCs w:val="24"/>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link w:val="40"/>
    <w:rsid w:val="00DB7030"/>
    <w:rPr>
      <w:rFonts w:ascii="Arial" w:eastAsia="Times New Roman" w:hAnsi="Arial"/>
      <w:sz w:val="22"/>
      <w:szCs w:val="22"/>
    </w:rPr>
  </w:style>
  <w:style w:type="character" w:customStyle="1" w:styleId="4-Char4">
    <w:name w:val="4 - סעיף בתוך נספח Char"/>
    <w:link w:val="4-4"/>
    <w:rsid w:val="000C2347"/>
    <w:rPr>
      <w:rFonts w:ascii="David" w:eastAsia="Times New Roman" w:hAnsi="David" w:cs="David"/>
      <w:sz w:val="24"/>
      <w:szCs w:val="24"/>
    </w:rPr>
  </w:style>
  <w:style w:type="character" w:customStyle="1" w:styleId="5-Char1">
    <w:name w:val="5 - סעיף בתוך נספח Char"/>
    <w:link w:val="5-2"/>
    <w:rsid w:val="000C2347"/>
    <w:rPr>
      <w:rFonts w:ascii="David" w:eastAsia="Times New Roman" w:hAnsi="David" w:cs="David"/>
      <w:sz w:val="24"/>
      <w:szCs w:val="24"/>
    </w:rPr>
  </w:style>
  <w:style w:type="paragraph" w:customStyle="1" w:styleId="53">
    <w:name w:val="סגנון בולט 5"/>
    <w:basedOn w:val="5-"/>
    <w:link w:val="5f4"/>
    <w:qFormat/>
    <w:rsid w:val="007F1AA7"/>
    <w:pPr>
      <w:numPr>
        <w:numId w:val="70"/>
      </w:numPr>
      <w:tabs>
        <w:tab w:val="right" w:pos="3600"/>
      </w:tabs>
      <w:ind w:left="3510" w:hanging="630"/>
    </w:pPr>
  </w:style>
  <w:style w:type="character" w:customStyle="1" w:styleId="5f4">
    <w:name w:val="סגנון בולט 5 תו"/>
    <w:link w:val="53"/>
    <w:rsid w:val="007F1AA7"/>
    <w:rPr>
      <w:rFonts w:ascii="David" w:eastAsia="Times New Roman" w:hAnsi="David" w:cs="David"/>
      <w:sz w:val="24"/>
      <w:szCs w:val="24"/>
    </w:rPr>
  </w:style>
  <w:style w:type="paragraph" w:customStyle="1" w:styleId="42">
    <w:name w:val="סגנון 4 בולט"/>
    <w:basedOn w:val="5-"/>
    <w:link w:val="4fb"/>
    <w:qFormat/>
    <w:rsid w:val="00D07A9F"/>
    <w:pPr>
      <w:numPr>
        <w:numId w:val="71"/>
      </w:numPr>
      <w:tabs>
        <w:tab w:val="right" w:pos="2160"/>
        <w:tab w:val="right" w:pos="3060"/>
      </w:tabs>
      <w:ind w:left="2970" w:hanging="810"/>
    </w:pPr>
  </w:style>
  <w:style w:type="character" w:customStyle="1" w:styleId="4fb">
    <w:name w:val="סגנון 4 בולט תו"/>
    <w:link w:val="42"/>
    <w:rsid w:val="00D07A9F"/>
    <w:rPr>
      <w:rFonts w:ascii="David" w:eastAsia="Times New Roman" w:hAnsi="David" w:cs="David"/>
      <w:sz w:val="24"/>
      <w:szCs w:val="24"/>
    </w:rPr>
  </w:style>
  <w:style w:type="paragraph" w:customStyle="1" w:styleId="31">
    <w:name w:val="סגנון 3 בולט"/>
    <w:basedOn w:val="3-"/>
    <w:link w:val="3ff5"/>
    <w:qFormat/>
    <w:rsid w:val="007D5EB3"/>
    <w:pPr>
      <w:numPr>
        <w:numId w:val="72"/>
      </w:numPr>
      <w:tabs>
        <w:tab w:val="right" w:pos="3420"/>
      </w:tabs>
      <w:spacing w:after="0"/>
      <w:ind w:hanging="720"/>
    </w:pPr>
  </w:style>
  <w:style w:type="character" w:customStyle="1" w:styleId="3ff5">
    <w:name w:val="סגנון 3 בולט תו"/>
    <w:link w:val="31"/>
    <w:rsid w:val="007D5EB3"/>
    <w:rPr>
      <w:rFonts w:ascii="David" w:eastAsia="Times New Roman" w:hAnsi="David" w:cs="David"/>
      <w:sz w:val="24"/>
      <w:szCs w:val="24"/>
    </w:rPr>
  </w:style>
  <w:style w:type="paragraph" w:customStyle="1" w:styleId="69">
    <w:name w:val="סגנון בולט 6"/>
    <w:basedOn w:val="53"/>
    <w:link w:val="6Char0"/>
    <w:qFormat/>
    <w:rsid w:val="007B5800"/>
    <w:pPr>
      <w:ind w:left="2160" w:hanging="1440"/>
    </w:pPr>
  </w:style>
  <w:style w:type="character" w:customStyle="1" w:styleId="6Char0">
    <w:name w:val="סגנון בולט 6 Char"/>
    <w:link w:val="69"/>
    <w:rsid w:val="007B5800"/>
    <w:rPr>
      <w:rFonts w:ascii="David" w:eastAsia="Times New Roman" w:hAnsi="David" w:cs="David"/>
      <w:sz w:val="24"/>
      <w:szCs w:val="24"/>
    </w:rPr>
  </w:style>
  <w:style w:type="paragraph" w:customStyle="1" w:styleId="2ff3">
    <w:name w:val="סגנון בולט 2"/>
    <w:basedOn w:val="31"/>
    <w:link w:val="2Char"/>
    <w:qFormat/>
    <w:rsid w:val="000E0DA8"/>
    <w:pPr>
      <w:ind w:left="1170"/>
    </w:pPr>
    <w:rPr>
      <w:kern w:val="28"/>
    </w:rPr>
  </w:style>
  <w:style w:type="character" w:customStyle="1" w:styleId="2Char">
    <w:name w:val="סגנון בולט 2 Char"/>
    <w:link w:val="2ff3"/>
    <w:rsid w:val="000E0DA8"/>
    <w:rPr>
      <w:rFonts w:ascii="David" w:eastAsia="Times New Roman" w:hAnsi="David" w:cs="David"/>
      <w:kern w:val="28"/>
      <w:sz w:val="24"/>
      <w:szCs w:val="24"/>
    </w:rPr>
  </w:style>
  <w:style w:type="paragraph" w:customStyle="1" w:styleId="12">
    <w:name w:val="מספור1"/>
    <w:basedOn w:val="ac"/>
    <w:next w:val="ac"/>
    <w:link w:val="1ff3"/>
    <w:autoRedefine/>
    <w:rsid w:val="00D32832"/>
    <w:pPr>
      <w:numPr>
        <w:numId w:val="80"/>
      </w:numPr>
      <w:tabs>
        <w:tab w:val="left" w:pos="34"/>
        <w:tab w:val="left" w:pos="8640"/>
      </w:tabs>
      <w:spacing w:before="120" w:after="60"/>
      <w:jc w:val="both"/>
    </w:pPr>
    <w:rPr>
      <w:color w:val="000000"/>
      <w:sz w:val="20"/>
      <w:lang w:val="x-none" w:eastAsia="x-none"/>
    </w:rPr>
  </w:style>
  <w:style w:type="paragraph" w:customStyle="1" w:styleId="21">
    <w:name w:val="מיספור2"/>
    <w:basedOn w:val="ac"/>
    <w:next w:val="ac"/>
    <w:rsid w:val="00D32832"/>
    <w:pPr>
      <w:numPr>
        <w:ilvl w:val="1"/>
        <w:numId w:val="80"/>
      </w:numPr>
      <w:spacing w:before="120" w:after="60"/>
      <w:ind w:right="0"/>
      <w:jc w:val="both"/>
    </w:pPr>
    <w:rPr>
      <w:rFonts w:cs="David"/>
      <w:sz w:val="20"/>
      <w:lang w:eastAsia="he-IL"/>
    </w:rPr>
  </w:style>
  <w:style w:type="paragraph" w:customStyle="1" w:styleId="30">
    <w:name w:val="מספור3"/>
    <w:basedOn w:val="ac"/>
    <w:next w:val="ac"/>
    <w:rsid w:val="00D32832"/>
    <w:pPr>
      <w:numPr>
        <w:ilvl w:val="2"/>
        <w:numId w:val="80"/>
      </w:numPr>
      <w:spacing w:before="120" w:after="60"/>
      <w:ind w:right="0"/>
      <w:jc w:val="both"/>
    </w:pPr>
    <w:rPr>
      <w:rFonts w:cs="David"/>
      <w:sz w:val="20"/>
      <w:lang w:eastAsia="he-IL"/>
    </w:rPr>
  </w:style>
  <w:style w:type="character" w:customStyle="1" w:styleId="1ff3">
    <w:name w:val="מספור1 תו"/>
    <w:link w:val="12"/>
    <w:rsid w:val="00D32832"/>
    <w:rPr>
      <w:rFonts w:ascii="Times New Roman" w:eastAsia="Times New Roman" w:hAnsi="Times New Roman" w:cs="Times New Roman"/>
      <w:color w:val="000000"/>
      <w:szCs w:val="24"/>
      <w:lang w:val="x-none" w:eastAsia="x-none"/>
    </w:rPr>
  </w:style>
  <w:style w:type="numbering" w:customStyle="1" w:styleId="100">
    <w:name w:val="סגנון1_0"/>
    <w:rsid w:val="00A267B2"/>
    <w:pPr>
      <w:numPr>
        <w:numId w:val="81"/>
      </w:numPr>
    </w:pPr>
  </w:style>
  <w:style w:type="table" w:customStyle="1" w:styleId="5f5">
    <w:name w:val="רשת טבלה5"/>
    <w:basedOn w:val="ae"/>
    <w:next w:val="TableGrid0"/>
    <w:uiPriority w:val="39"/>
    <w:rsid w:val="00A267B2"/>
    <w:rPr>
      <w:rFonts w:ascii="Century Gothic" w:eastAsia="Century Gothic" w:hAnsi="Century Gothic" w:cs="Gish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 Grid_0"/>
    <w:basedOn w:val="ae"/>
    <w:uiPriority w:val="39"/>
    <w:rsid w:val="00A267B2"/>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0">
    <w:name w:val="רשת טבלה5_0"/>
    <w:basedOn w:val="ae"/>
    <w:next w:val="TableGrid1"/>
    <w:uiPriority w:val="39"/>
    <w:rsid w:val="00A267B2"/>
    <w:rPr>
      <w:rFonts w:ascii="Century Gothic" w:eastAsia="Century Gothic" w:hAnsi="Century Gothic" w:cs="Gish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_1"/>
    <w:basedOn w:val="ae"/>
    <w:uiPriority w:val="39"/>
    <w:rsid w:val="00A267B2"/>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f"/>
    <w:semiHidden/>
    <w:unhideWhenUsed/>
    <w:rsid w:val="005D062B"/>
    <w:pPr>
      <w:numPr>
        <w:numId w:val="82"/>
      </w:numPr>
    </w:pPr>
  </w:style>
  <w:style w:type="numbering" w:customStyle="1" w:styleId="3ff6">
    <w:name w:val="ללא רשימה3"/>
    <w:next w:val="af"/>
    <w:uiPriority w:val="99"/>
    <w:semiHidden/>
    <w:unhideWhenUsed/>
    <w:rsid w:val="00C249A6"/>
  </w:style>
  <w:style w:type="table" w:customStyle="1" w:styleId="116">
    <w:name w:val="טבלה רגילה 11"/>
    <w:basedOn w:val="ae"/>
    <w:uiPriority w:val="41"/>
    <w:rsid w:val="00C249A6"/>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1">
    <w:name w:val="Plain Table 11"/>
    <w:basedOn w:val="ae"/>
    <w:uiPriority w:val="41"/>
    <w:rsid w:val="00C249A6"/>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ff4">
    <w:name w:val="טבלת רשת1"/>
    <w:basedOn w:val="ae"/>
    <w:next w:val="affff4"/>
    <w:uiPriority w:val="59"/>
    <w:rsid w:val="00C249A6"/>
    <w:rPr>
      <w:rFonts w:eastAsia="Times New Roman"/>
      <w:sz w:val="22"/>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4">
    <w:name w:val="טבלת רשת2"/>
    <w:basedOn w:val="ae"/>
    <w:next w:val="affff4"/>
    <w:uiPriority w:val="59"/>
    <w:rsid w:val="00C249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1">
    <w:name w:val="Plain Table 111"/>
    <w:basedOn w:val="ae"/>
    <w:uiPriority w:val="41"/>
    <w:rsid w:val="004729E8"/>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17">
    <w:name w:val="טבלת רשת11"/>
    <w:basedOn w:val="ae"/>
    <w:next w:val="affff4"/>
    <w:uiPriority w:val="59"/>
    <w:rsid w:val="004729E8"/>
    <w:rPr>
      <w:rFonts w:eastAsia="Times New Roman"/>
      <w:sz w:val="22"/>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9">
    <w:name w:val="מכרז - כותרת ראשית"/>
    <w:basedOn w:val="26"/>
    <w:next w:val="26"/>
    <w:link w:val="-a"/>
    <w:qFormat/>
    <w:rsid w:val="0023338F"/>
    <w:pPr>
      <w:pBdr>
        <w:right w:val="single" w:sz="18" w:space="4" w:color="4472C4"/>
      </w:pBdr>
      <w:shd w:val="clear" w:color="auto" w:fill="F2F2F2"/>
      <w:spacing w:before="200" w:after="200" w:line="276" w:lineRule="auto"/>
      <w:jc w:val="both"/>
    </w:pPr>
    <w:rPr>
      <w:rFonts w:ascii="David" w:hAnsi="David" w:cs="David"/>
      <w:szCs w:val="26"/>
    </w:rPr>
  </w:style>
  <w:style w:type="character" w:customStyle="1" w:styleId="-a">
    <w:name w:val="מכרז - כותרת ראשית תו"/>
    <w:link w:val="-9"/>
    <w:rsid w:val="0023338F"/>
    <w:rPr>
      <w:rFonts w:ascii="David" w:eastAsia="Times New Roman" w:hAnsi="David" w:cs="David"/>
      <w:b/>
      <w:bCs/>
      <w:caps/>
      <w:spacing w:val="15"/>
      <w:sz w:val="32"/>
      <w:szCs w:val="26"/>
      <w:shd w:val="clear" w:color="auto" w:fill="F2F2F2"/>
    </w:rPr>
  </w:style>
  <w:style w:type="paragraph" w:customStyle="1" w:styleId="-2">
    <w:name w:val="מכרז - כותרת 2"/>
    <w:basedOn w:val="2-"/>
    <w:next w:val="113"/>
    <w:link w:val="-22"/>
    <w:autoRedefine/>
    <w:qFormat/>
    <w:rsid w:val="00CB150A"/>
    <w:pPr>
      <w:numPr>
        <w:numId w:val="93"/>
      </w:numPr>
      <w:pBdr>
        <w:bottom w:val="single" w:sz="8" w:space="1" w:color="0070C0"/>
      </w:pBdr>
      <w:shd w:val="clear" w:color="auto" w:fill="F2F2F2"/>
      <w:tabs>
        <w:tab w:val="left" w:pos="561"/>
      </w:tabs>
      <w:spacing w:before="0" w:after="240"/>
      <w:ind w:left="360" w:hanging="990"/>
    </w:pPr>
    <w:rPr>
      <w:rFonts w:eastAsia="Calibri"/>
      <w:b w:val="0"/>
      <w:bCs w:val="0"/>
      <w:sz w:val="24"/>
      <w:szCs w:val="24"/>
    </w:rPr>
  </w:style>
  <w:style w:type="character" w:customStyle="1" w:styleId="-22">
    <w:name w:val="מכרז - כותרת 2 תו"/>
    <w:link w:val="-2"/>
    <w:rsid w:val="00CB150A"/>
    <w:rPr>
      <w:rFonts w:ascii="David" w:hAnsi="David" w:cs="David"/>
      <w:caps/>
      <w:spacing w:val="15"/>
      <w:sz w:val="24"/>
      <w:szCs w:val="24"/>
      <w:shd w:val="clear" w:color="auto" w:fill="F2F2F2"/>
    </w:rPr>
  </w:style>
  <w:style w:type="paragraph" w:customStyle="1" w:styleId="L1">
    <w:name w:val="L1"/>
    <w:basedOn w:val="af4"/>
    <w:link w:val="L10"/>
    <w:qFormat/>
    <w:rsid w:val="00DC1555"/>
    <w:pPr>
      <w:numPr>
        <w:numId w:val="99"/>
      </w:numPr>
      <w:spacing w:line="360" w:lineRule="auto"/>
    </w:pPr>
    <w:rPr>
      <w:rFonts w:ascii="David" w:eastAsia="Aptos" w:hAnsi="David" w:cs="David"/>
      <w:kern w:val="2"/>
    </w:rPr>
  </w:style>
  <w:style w:type="character" w:customStyle="1" w:styleId="L10">
    <w:name w:val="L1 תו"/>
    <w:link w:val="L1"/>
    <w:rsid w:val="00DC1555"/>
    <w:rPr>
      <w:rFonts w:ascii="David" w:eastAsia="Aptos" w:hAnsi="David" w:cs="David"/>
      <w:kern w:val="2"/>
      <w:sz w:val="24"/>
      <w:szCs w:val="24"/>
    </w:rPr>
  </w:style>
  <w:style w:type="paragraph" w:customStyle="1" w:styleId="L2">
    <w:name w:val="L2"/>
    <w:basedOn w:val="af4"/>
    <w:link w:val="L20"/>
    <w:qFormat/>
    <w:rsid w:val="00DC1555"/>
    <w:pPr>
      <w:numPr>
        <w:ilvl w:val="1"/>
        <w:numId w:val="99"/>
      </w:numPr>
      <w:tabs>
        <w:tab w:val="left" w:pos="566"/>
      </w:tabs>
      <w:spacing w:line="360" w:lineRule="auto"/>
    </w:pPr>
    <w:rPr>
      <w:rFonts w:ascii="David" w:eastAsia="Aptos" w:hAnsi="David" w:cs="David"/>
      <w:kern w:val="2"/>
    </w:rPr>
  </w:style>
  <w:style w:type="character" w:customStyle="1" w:styleId="L20">
    <w:name w:val="L2 תו"/>
    <w:link w:val="L2"/>
    <w:rsid w:val="00DC1555"/>
    <w:rPr>
      <w:rFonts w:ascii="David" w:eastAsia="Aptos" w:hAnsi="David" w:cs="David"/>
      <w:kern w:val="2"/>
      <w:sz w:val="24"/>
      <w:szCs w:val="24"/>
    </w:rPr>
  </w:style>
  <w:style w:type="paragraph" w:customStyle="1" w:styleId="L3">
    <w:name w:val="L3"/>
    <w:basedOn w:val="af4"/>
    <w:link w:val="L30"/>
    <w:qFormat/>
    <w:rsid w:val="00DC1555"/>
    <w:pPr>
      <w:numPr>
        <w:ilvl w:val="2"/>
        <w:numId w:val="99"/>
      </w:numPr>
      <w:spacing w:line="360" w:lineRule="auto"/>
      <w:ind w:left="1491" w:hanging="641"/>
    </w:pPr>
    <w:rPr>
      <w:rFonts w:ascii="David" w:eastAsia="Aptos" w:hAnsi="David" w:cs="David"/>
      <w:kern w:val="2"/>
    </w:rPr>
  </w:style>
  <w:style w:type="character" w:customStyle="1" w:styleId="L30">
    <w:name w:val="L3 תו"/>
    <w:link w:val="L3"/>
    <w:rsid w:val="00DC1555"/>
    <w:rPr>
      <w:rFonts w:ascii="David" w:eastAsia="Aptos" w:hAnsi="David" w:cs="David"/>
      <w:kern w:val="2"/>
      <w:sz w:val="24"/>
      <w:szCs w:val="24"/>
    </w:rPr>
  </w:style>
  <w:style w:type="paragraph" w:customStyle="1" w:styleId="L4">
    <w:name w:val="L4"/>
    <w:basedOn w:val="af4"/>
    <w:qFormat/>
    <w:rsid w:val="00DC1555"/>
    <w:pPr>
      <w:numPr>
        <w:ilvl w:val="3"/>
        <w:numId w:val="99"/>
      </w:numPr>
      <w:tabs>
        <w:tab w:val="num" w:pos="360"/>
        <w:tab w:val="num" w:pos="1797"/>
      </w:tabs>
      <w:spacing w:line="360" w:lineRule="auto"/>
      <w:ind w:left="1827" w:hanging="807"/>
    </w:pPr>
    <w:rPr>
      <w:rFonts w:ascii="David" w:eastAsia="Aptos" w:hAnsi="David" w:cs="David"/>
      <w:kern w:val="2"/>
    </w:rPr>
  </w:style>
  <w:style w:type="paragraph" w:customStyle="1" w:styleId="L5">
    <w:name w:val="L5"/>
    <w:basedOn w:val="af4"/>
    <w:qFormat/>
    <w:rsid w:val="00DC1555"/>
    <w:pPr>
      <w:numPr>
        <w:ilvl w:val="4"/>
        <w:numId w:val="99"/>
      </w:numPr>
      <w:tabs>
        <w:tab w:val="num" w:pos="360"/>
        <w:tab w:val="left" w:pos="1646"/>
        <w:tab w:val="left" w:pos="2006"/>
        <w:tab w:val="num" w:pos="2517"/>
        <w:tab w:val="left" w:pos="2546"/>
      </w:tabs>
      <w:spacing w:line="360" w:lineRule="auto"/>
      <w:ind w:left="2167" w:hanging="976"/>
    </w:pPr>
    <w:rPr>
      <w:rFonts w:ascii="David" w:eastAsia="Aptos" w:hAnsi="David" w:cs="David"/>
      <w:kern w:val="2"/>
    </w:rPr>
  </w:style>
  <w:style w:type="paragraph" w:customStyle="1" w:styleId="L6">
    <w:name w:val="L6"/>
    <w:basedOn w:val="af4"/>
    <w:qFormat/>
    <w:rsid w:val="00DC1555"/>
    <w:pPr>
      <w:numPr>
        <w:ilvl w:val="5"/>
        <w:numId w:val="99"/>
      </w:numPr>
      <w:tabs>
        <w:tab w:val="num" w:pos="360"/>
        <w:tab w:val="num" w:pos="2880"/>
      </w:tabs>
      <w:spacing w:line="360" w:lineRule="auto"/>
      <w:ind w:left="2472" w:hanging="1111"/>
    </w:pPr>
    <w:rPr>
      <w:rFonts w:ascii="David" w:eastAsia="Aptos" w:hAnsi="David" w:cs="David"/>
      <w:kern w:val="2"/>
    </w:rPr>
  </w:style>
  <w:style w:type="paragraph" w:customStyle="1" w:styleId="L7">
    <w:name w:val="L7"/>
    <w:basedOn w:val="af4"/>
    <w:qFormat/>
    <w:rsid w:val="00DC1555"/>
    <w:pPr>
      <w:numPr>
        <w:ilvl w:val="6"/>
        <w:numId w:val="99"/>
      </w:numPr>
      <w:tabs>
        <w:tab w:val="num" w:pos="360"/>
        <w:tab w:val="left" w:pos="2186"/>
        <w:tab w:val="num" w:pos="3600"/>
      </w:tabs>
      <w:spacing w:line="360" w:lineRule="auto"/>
      <w:ind w:left="2807" w:hanging="1276"/>
    </w:pPr>
    <w:rPr>
      <w:rFonts w:ascii="David" w:eastAsia="Aptos" w:hAnsi="David" w:cs="David"/>
      <w:kern w:val="2"/>
    </w:rPr>
  </w:style>
  <w:style w:type="paragraph" w:customStyle="1" w:styleId="L8">
    <w:name w:val="L8"/>
    <w:basedOn w:val="af4"/>
    <w:qFormat/>
    <w:rsid w:val="00DC1555"/>
    <w:pPr>
      <w:numPr>
        <w:ilvl w:val="7"/>
        <w:numId w:val="99"/>
      </w:numPr>
      <w:tabs>
        <w:tab w:val="num" w:pos="360"/>
        <w:tab w:val="num" w:pos="3957"/>
      </w:tabs>
      <w:spacing w:line="360" w:lineRule="auto"/>
      <w:ind w:left="3171" w:hanging="1470"/>
    </w:pPr>
    <w:rPr>
      <w:rFonts w:ascii="David" w:eastAsia="Aptos" w:hAnsi="David" w:cs="David"/>
      <w:kern w:val="2"/>
    </w:rPr>
  </w:style>
  <w:style w:type="paragraph" w:customStyle="1" w:styleId="L9">
    <w:name w:val="L9"/>
    <w:basedOn w:val="af4"/>
    <w:qFormat/>
    <w:rsid w:val="00DC1555"/>
    <w:pPr>
      <w:numPr>
        <w:ilvl w:val="8"/>
        <w:numId w:val="99"/>
      </w:numPr>
      <w:tabs>
        <w:tab w:val="num" w:pos="360"/>
        <w:tab w:val="num" w:pos="4677"/>
      </w:tabs>
      <w:spacing w:after="160" w:line="360" w:lineRule="auto"/>
      <w:ind w:left="3479" w:hanging="1608"/>
    </w:pPr>
    <w:rPr>
      <w:rFonts w:ascii="David" w:eastAsia="Aptos" w:hAnsi="David" w:cs="David"/>
      <w:kern w:val="2"/>
    </w:rPr>
  </w:style>
  <w:style w:type="paragraph" w:customStyle="1" w:styleId="TitleText">
    <w:name w:val="Title Text"/>
    <w:basedOn w:val="ac"/>
    <w:link w:val="TitleText0"/>
    <w:qFormat/>
    <w:rsid w:val="00DC1555"/>
    <w:pPr>
      <w:spacing w:line="360" w:lineRule="auto"/>
      <w:ind w:left="357"/>
    </w:pPr>
    <w:rPr>
      <w:rFonts w:ascii="David" w:eastAsia="Aptos" w:hAnsi="David" w:cs="David"/>
      <w:kern w:val="2"/>
    </w:rPr>
  </w:style>
  <w:style w:type="character" w:customStyle="1" w:styleId="TitleText0">
    <w:name w:val="Title Text תו"/>
    <w:link w:val="TitleText"/>
    <w:rsid w:val="00DC1555"/>
    <w:rPr>
      <w:rFonts w:ascii="David" w:eastAsia="Aptos" w:hAnsi="David" w:cs="David"/>
      <w:kern w:val="2"/>
      <w:sz w:val="24"/>
      <w:szCs w:val="24"/>
    </w:rPr>
  </w:style>
  <w:style w:type="paragraph" w:customStyle="1" w:styleId="1ff5">
    <w:name w:val="כותרת טקסט1"/>
    <w:basedOn w:val="ac"/>
    <w:link w:val="Title"/>
    <w:qFormat/>
    <w:rsid w:val="00DC1555"/>
    <w:pPr>
      <w:spacing w:after="160" w:line="360" w:lineRule="auto"/>
      <w:jc w:val="center"/>
      <w:outlineLvl w:val="0"/>
    </w:pPr>
    <w:rPr>
      <w:rFonts w:ascii="David" w:eastAsia="Aptos" w:hAnsi="David" w:cs="David"/>
      <w:b/>
      <w:bCs/>
      <w:kern w:val="2"/>
      <w:sz w:val="32"/>
      <w:szCs w:val="32"/>
    </w:rPr>
  </w:style>
  <w:style w:type="character" w:customStyle="1" w:styleId="Title">
    <w:name w:val="Title תו"/>
    <w:link w:val="1ff5"/>
    <w:rsid w:val="00DC1555"/>
    <w:rPr>
      <w:rFonts w:ascii="David" w:eastAsia="Aptos" w:hAnsi="David" w:cs="David"/>
      <w:b/>
      <w:bCs/>
      <w:kern w:val="2"/>
      <w:sz w:val="32"/>
      <w:szCs w:val="32"/>
    </w:rPr>
  </w:style>
  <w:style w:type="numbering" w:customStyle="1" w:styleId="103">
    <w:name w:val="סגנון1_03"/>
    <w:rsid w:val="00B1020F"/>
    <w:pPr>
      <w:numPr>
        <w:numId w:val="51"/>
      </w:numPr>
    </w:pPr>
  </w:style>
  <w:style w:type="numbering" w:customStyle="1" w:styleId="1031">
    <w:name w:val="סגנון1_031"/>
    <w:rsid w:val="00A0247F"/>
    <w:pPr>
      <w:numPr>
        <w:numId w:val="51"/>
      </w:numPr>
    </w:pPr>
  </w:style>
  <w:style w:type="table" w:customStyle="1" w:styleId="3ff7">
    <w:name w:val="טבלת רשת3"/>
    <w:basedOn w:val="ae"/>
    <w:next w:val="affff4"/>
    <w:uiPriority w:val="59"/>
    <w:rsid w:val="005850E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hyperlink" Target="https://takam.mof.gov.il/main" TargetMode="External"/><Relationship Id="rId26" Type="http://schemas.openxmlformats.org/officeDocument/2006/relationships/image" Target="media/image2.png"/><Relationship Id="rId39" Type="http://schemas.openxmlformats.org/officeDocument/2006/relationships/hyperlink" Target="https://www.mr.gov.il/OfficesTenders/Pages/SearchOfficeTenders.aspx" TargetMode="External"/><Relationship Id="rId3" Type="http://schemas.openxmlformats.org/officeDocument/2006/relationships/customXml" Target="../customXml/item3.xml"/><Relationship Id="rId21" Type="http://schemas.openxmlformats.org/officeDocument/2006/relationships/hyperlink" Target="tel:08-6863100" TargetMode="External"/><Relationship Id="rId34" Type="http://schemas.openxmlformats.org/officeDocument/2006/relationships/diagramColors" Target="diagrams/colors1.xml"/><Relationship Id="rId42" Type="http://schemas.openxmlformats.org/officeDocument/2006/relationships/hyperlink" Target="https://takam.mof.gov.il/main" TargetMode="External"/><Relationship Id="rId47" Type="http://schemas.openxmlformats.org/officeDocument/2006/relationships/hyperlink" Target="https://www.gov.il/BlobFolder/guide/supply_chain_guide/he/supply_chain_methodology_01_12_24.xlsx" TargetMode="Externa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s://www.guidestar.org.il/home" TargetMode="External"/><Relationship Id="rId25" Type="http://schemas.openxmlformats.org/officeDocument/2006/relationships/hyperlink" Target="https://www.misim.gov.il/gmishurim/frmInputMekabel.aspx?cur=0" TargetMode="External"/><Relationship Id="rId33" Type="http://schemas.openxmlformats.org/officeDocument/2006/relationships/diagramQuickStyle" Target="diagrams/quickStyle1.xml"/><Relationship Id="rId38" Type="http://schemas.openxmlformats.org/officeDocument/2006/relationships/footer" Target="footer3.xml"/><Relationship Id="rId46" Type="http://schemas.openxmlformats.org/officeDocument/2006/relationships/hyperlink" Target="https://www.gov.il/he/departments/policies/2013_des1116"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29" Type="http://schemas.openxmlformats.org/officeDocument/2006/relationships/image" Target="media/image5.emf"/><Relationship Id="rId41" Type="http://schemas.openxmlformats.org/officeDocument/2006/relationships/hyperlink" Target="https://takam.mof.gov.il/main"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https://mygovchat.gov.il/icr/bot.aspx?l=3" TargetMode="External"/><Relationship Id="rId32" Type="http://schemas.openxmlformats.org/officeDocument/2006/relationships/diagramLayout" Target="diagrams/layout1.xml"/><Relationship Id="rId37" Type="http://schemas.openxmlformats.org/officeDocument/2006/relationships/header" Target="header2.xml"/><Relationship Id="rId40" Type="http://schemas.openxmlformats.org/officeDocument/2006/relationships/hyperlink" Target="https://takam.mof.gov.il/document/H.14.4.1" TargetMode="External"/><Relationship Id="rId45" Type="http://schemas.openxmlformats.org/officeDocument/2006/relationships/hyperlink" Target="https://www.gov.il/he/departments/policies/regulation-10" TargetMode="Externa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https://portal.gpa.gov.il/media/2w2imw23/%D7%9E%D7%93%D7%A8%D7%99%D7%9A-%D7%AA%D7%99%D7%91%D7%94-%D7%93%D7%99%D7%92%D7%99%D7%98%D7%9C%D7%99%D7%AA-%D7%99%D7%94%D7%9C%D7%95%D7%9D-%D7%A6%D7%93-%D7%A1%D7%A4%D7%A7-1.pdf" TargetMode="External"/><Relationship Id="rId28" Type="http://schemas.openxmlformats.org/officeDocument/2006/relationships/image" Target="media/image4.emf"/><Relationship Id="rId36" Type="http://schemas.openxmlformats.org/officeDocument/2006/relationships/header" Target="header1.xml"/><Relationship Id="rId49"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hyperlink" Target="tel:1299" TargetMode="External"/><Relationship Id="rId31" Type="http://schemas.openxmlformats.org/officeDocument/2006/relationships/diagramData" Target="diagrams/data1.xml"/><Relationship Id="rId44" Type="http://schemas.openxmlformats.org/officeDocument/2006/relationships/hyperlink" Target="https://foi.gov.il/"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yperlink" Target="https://portal.gpa.gov.il/supplier/yahalom-teivadigitalit/" TargetMode="External"/><Relationship Id="rId27" Type="http://schemas.openxmlformats.org/officeDocument/2006/relationships/image" Target="media/image3.emf"/><Relationship Id="rId30" Type="http://schemas.openxmlformats.org/officeDocument/2006/relationships/image" Target="media/image6.emf"/><Relationship Id="rId35" Type="http://schemas.microsoft.com/office/2007/relationships/diagramDrawing" Target="diagrams/drawing1.xml"/><Relationship Id="rId43" Type="http://schemas.openxmlformats.org/officeDocument/2006/relationships/hyperlink" Target="mailto:adico@moin.gov.il" TargetMode="External"/><Relationship Id="rId48" Type="http://schemas.openxmlformats.org/officeDocument/2006/relationships/fontTable" Target="fontTable.xml"/><Relationship Id="rId8" Type="http://schemas.openxmlformats.org/officeDocument/2006/relationships/numbering" Target="numbering.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3F30546-0836-4828-A1AA-632D8E1DA182}" type="doc">
      <dgm:prSet loTypeId="urn:microsoft.com/office/officeart/2005/8/layout/process1" loCatId="process" qsTypeId="urn:microsoft.com/office/officeart/2005/8/quickstyle/simple1" qsCatId="simple" csTypeId="urn:microsoft.com/office/officeart/2005/8/colors/accent1_2" csCatId="accent1" phldr="1"/>
      <dgm:spPr/>
    </dgm:pt>
    <dgm:pt modelId="{490147F0-1ACB-4BC3-8277-C12178722352}">
      <dgm:prSet phldrT="[טקסט]"/>
      <dgm:spPr>
        <a:xfrm>
          <a:off x="4769502" y="343717"/>
          <a:ext cx="486500" cy="360314"/>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rtl="1"/>
          <a:r>
            <a:rPr lang="he-IL">
              <a:solidFill>
                <a:sysClr val="window" lastClr="FFFFFF"/>
              </a:solidFill>
              <a:latin typeface="David" panose="020E0502060401010101" pitchFamily="34" charset="-79"/>
              <a:ea typeface="+mn-ea"/>
              <a:cs typeface="David" panose="020E0502060401010101" pitchFamily="34" charset="-79"/>
            </a:rPr>
            <a:t>פרסום קול קורא </a:t>
          </a:r>
        </a:p>
      </dgm:t>
    </dgm:pt>
    <dgm:pt modelId="{B82917D7-B661-4AD0-8E12-D726A2FA7157}" type="parTrans" cxnId="{D868E22E-A977-4F52-88E0-051DF9CA9EEE}">
      <dgm:prSet/>
      <dgm:spPr/>
      <dgm:t>
        <a:bodyPr/>
        <a:lstStyle/>
        <a:p>
          <a:pPr algn="ctr" rtl="1"/>
          <a:endParaRPr lang="he-IL">
            <a:latin typeface="David" panose="020E0502060401010101" pitchFamily="34" charset="-79"/>
            <a:cs typeface="David" panose="020E0502060401010101" pitchFamily="34" charset="-79"/>
          </a:endParaRPr>
        </a:p>
      </dgm:t>
    </dgm:pt>
    <dgm:pt modelId="{BCB5BB9A-C80A-4D59-A90F-8EF0F153AAE1}" type="sibTrans" cxnId="{D868E22E-A977-4F52-88E0-051DF9CA9EEE}">
      <dgm:prSet/>
      <dgm:spPr>
        <a:xfrm rot="10800000">
          <a:off x="4617714" y="463548"/>
          <a:ext cx="103138" cy="120652"/>
        </a:xfrm>
        <a:prstGeom prst="rightArrow">
          <a:avLst>
            <a:gd name="adj1" fmla="val 60000"/>
            <a:gd name="adj2" fmla="val 50000"/>
          </a:avLst>
        </a:prstGeom>
        <a:solidFill>
          <a:srgbClr val="5B9BD5">
            <a:tint val="60000"/>
            <a:hueOff val="0"/>
            <a:satOff val="0"/>
            <a:lumOff val="0"/>
            <a:alphaOff val="0"/>
          </a:srgbClr>
        </a:solidFill>
        <a:ln>
          <a:noFill/>
        </a:ln>
        <a:effectLst/>
      </dgm:spPr>
      <dgm:t>
        <a:bodyPr/>
        <a:lstStyle/>
        <a:p>
          <a:pPr algn="ctr" rtl="1"/>
          <a:endParaRPr lang="he-IL">
            <a:solidFill>
              <a:sysClr val="window" lastClr="FFFFFF"/>
            </a:solidFill>
            <a:latin typeface="David" panose="020E0502060401010101" pitchFamily="34" charset="-79"/>
            <a:ea typeface="+mn-ea"/>
            <a:cs typeface="David" panose="020E0502060401010101" pitchFamily="34" charset="-79"/>
          </a:endParaRPr>
        </a:p>
      </dgm:t>
    </dgm:pt>
    <dgm:pt modelId="{537E094B-4A0B-4EE4-A360-300CB16671C8}">
      <dgm:prSet phldrT="[טקסט]"/>
      <dgm:spPr>
        <a:xfrm>
          <a:off x="4088401" y="343717"/>
          <a:ext cx="486500" cy="360314"/>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rtl="1"/>
          <a:r>
            <a:rPr lang="he-IL">
              <a:solidFill>
                <a:sysClr val="window" lastClr="FFFFFF"/>
              </a:solidFill>
              <a:latin typeface="David" panose="020E0502060401010101" pitchFamily="34" charset="-79"/>
              <a:ea typeface="+mn-ea"/>
              <a:cs typeface="David" panose="020E0502060401010101" pitchFamily="34" charset="-79"/>
            </a:rPr>
            <a:t>קבלת מועמדיות </a:t>
          </a:r>
        </a:p>
      </dgm:t>
    </dgm:pt>
    <dgm:pt modelId="{632B1327-60BD-42C4-A888-F4AE066FDFD1}" type="parTrans" cxnId="{5F0C0699-8054-4BF6-8E05-B2F9F1C6CA4B}">
      <dgm:prSet/>
      <dgm:spPr/>
      <dgm:t>
        <a:bodyPr/>
        <a:lstStyle/>
        <a:p>
          <a:pPr algn="ctr" rtl="1"/>
          <a:endParaRPr lang="he-IL">
            <a:latin typeface="David" panose="020E0502060401010101" pitchFamily="34" charset="-79"/>
            <a:cs typeface="David" panose="020E0502060401010101" pitchFamily="34" charset="-79"/>
          </a:endParaRPr>
        </a:p>
      </dgm:t>
    </dgm:pt>
    <dgm:pt modelId="{5A2BB874-F895-45AE-ACD9-93172080E7D2}" type="sibTrans" cxnId="{5F0C0699-8054-4BF6-8E05-B2F9F1C6CA4B}">
      <dgm:prSet/>
      <dgm:spPr>
        <a:xfrm rot="10800000">
          <a:off x="3936613" y="463548"/>
          <a:ext cx="103138" cy="120652"/>
        </a:xfrm>
        <a:prstGeom prst="rightArrow">
          <a:avLst>
            <a:gd name="adj1" fmla="val 60000"/>
            <a:gd name="adj2" fmla="val 50000"/>
          </a:avLst>
        </a:prstGeom>
        <a:solidFill>
          <a:srgbClr val="5B9BD5">
            <a:tint val="60000"/>
            <a:hueOff val="0"/>
            <a:satOff val="0"/>
            <a:lumOff val="0"/>
            <a:alphaOff val="0"/>
          </a:srgbClr>
        </a:solidFill>
        <a:ln>
          <a:noFill/>
        </a:ln>
        <a:effectLst/>
      </dgm:spPr>
      <dgm:t>
        <a:bodyPr/>
        <a:lstStyle/>
        <a:p>
          <a:pPr algn="ctr" rtl="1"/>
          <a:endParaRPr lang="he-IL">
            <a:solidFill>
              <a:sysClr val="window" lastClr="FFFFFF"/>
            </a:solidFill>
            <a:latin typeface="David" panose="020E0502060401010101" pitchFamily="34" charset="-79"/>
            <a:ea typeface="+mn-ea"/>
            <a:cs typeface="David" panose="020E0502060401010101" pitchFamily="34" charset="-79"/>
          </a:endParaRPr>
        </a:p>
      </dgm:t>
    </dgm:pt>
    <dgm:pt modelId="{47D4140D-5F58-463B-BF49-A429CA4030B5}">
      <dgm:prSet phldrT="[טקסט]"/>
      <dgm:spPr>
        <a:xfrm>
          <a:off x="3407300" y="343717"/>
          <a:ext cx="486500" cy="360314"/>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rtl="1"/>
          <a:r>
            <a:rPr lang="he-IL">
              <a:solidFill>
                <a:sysClr val="window" lastClr="FFFFFF"/>
              </a:solidFill>
              <a:latin typeface="David" panose="020E0502060401010101" pitchFamily="34" charset="-79"/>
              <a:ea typeface="+mn-ea"/>
              <a:cs typeface="David" panose="020E0502060401010101" pitchFamily="34" charset="-79"/>
            </a:rPr>
            <a:t>מיןו ראשוני (תנאי סף)</a:t>
          </a:r>
        </a:p>
      </dgm:t>
    </dgm:pt>
    <dgm:pt modelId="{B85E0EC8-9CA0-4422-A676-DC28E7ACAD0C}" type="parTrans" cxnId="{95280BB2-37E0-4641-A800-C2CC59E36CF0}">
      <dgm:prSet/>
      <dgm:spPr/>
      <dgm:t>
        <a:bodyPr/>
        <a:lstStyle/>
        <a:p>
          <a:pPr algn="ctr" rtl="1"/>
          <a:endParaRPr lang="he-IL">
            <a:latin typeface="David" panose="020E0502060401010101" pitchFamily="34" charset="-79"/>
            <a:cs typeface="David" panose="020E0502060401010101" pitchFamily="34" charset="-79"/>
          </a:endParaRPr>
        </a:p>
      </dgm:t>
    </dgm:pt>
    <dgm:pt modelId="{F30D3817-FFE3-4164-B0BB-755190ED4066}" type="sibTrans" cxnId="{95280BB2-37E0-4641-A800-C2CC59E36CF0}">
      <dgm:prSet/>
      <dgm:spPr>
        <a:xfrm rot="10800000">
          <a:off x="3255512" y="463548"/>
          <a:ext cx="103138" cy="120652"/>
        </a:xfrm>
        <a:prstGeom prst="rightArrow">
          <a:avLst>
            <a:gd name="adj1" fmla="val 60000"/>
            <a:gd name="adj2" fmla="val 50000"/>
          </a:avLst>
        </a:prstGeom>
        <a:solidFill>
          <a:srgbClr val="5B9BD5">
            <a:tint val="60000"/>
            <a:hueOff val="0"/>
            <a:satOff val="0"/>
            <a:lumOff val="0"/>
            <a:alphaOff val="0"/>
          </a:srgbClr>
        </a:solidFill>
        <a:ln>
          <a:noFill/>
        </a:ln>
        <a:effectLst/>
      </dgm:spPr>
      <dgm:t>
        <a:bodyPr/>
        <a:lstStyle/>
        <a:p>
          <a:pPr algn="ctr" rtl="1"/>
          <a:endParaRPr lang="he-IL">
            <a:solidFill>
              <a:sysClr val="window" lastClr="FFFFFF"/>
            </a:solidFill>
            <a:latin typeface="David" panose="020E0502060401010101" pitchFamily="34" charset="-79"/>
            <a:ea typeface="+mn-ea"/>
            <a:cs typeface="David" panose="020E0502060401010101" pitchFamily="34" charset="-79"/>
          </a:endParaRPr>
        </a:p>
      </dgm:t>
    </dgm:pt>
    <dgm:pt modelId="{BECE1A74-B5A5-434D-8D8A-22FC025CBEAD}">
      <dgm:prSet phldrT="[טקסט]"/>
      <dgm:spPr>
        <a:xfrm>
          <a:off x="2726200" y="343717"/>
          <a:ext cx="486500" cy="360314"/>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rtl="1"/>
          <a:r>
            <a:rPr lang="he-IL">
              <a:solidFill>
                <a:sysClr val="window" lastClr="FFFFFF"/>
              </a:solidFill>
              <a:latin typeface="David" panose="020E0502060401010101" pitchFamily="34" charset="-79"/>
              <a:ea typeface="+mn-ea"/>
              <a:cs typeface="David" panose="020E0502060401010101" pitchFamily="34" charset="-79"/>
            </a:rPr>
            <a:t>ראיונות ובדיקת התאמה </a:t>
          </a:r>
        </a:p>
      </dgm:t>
    </dgm:pt>
    <dgm:pt modelId="{7FC9ECCE-86A6-4E11-AA82-912885C42013}" type="parTrans" cxnId="{606DC24D-0A22-4D4C-824F-0AA067478545}">
      <dgm:prSet/>
      <dgm:spPr/>
      <dgm:t>
        <a:bodyPr/>
        <a:lstStyle/>
        <a:p>
          <a:pPr algn="ctr" rtl="1"/>
          <a:endParaRPr lang="he-IL">
            <a:latin typeface="David" panose="020E0502060401010101" pitchFamily="34" charset="-79"/>
            <a:cs typeface="David" panose="020E0502060401010101" pitchFamily="34" charset="-79"/>
          </a:endParaRPr>
        </a:p>
      </dgm:t>
    </dgm:pt>
    <dgm:pt modelId="{D22023FE-F201-4A6F-AEBD-5E2D2011F18B}" type="sibTrans" cxnId="{606DC24D-0A22-4D4C-824F-0AA067478545}">
      <dgm:prSet/>
      <dgm:spPr>
        <a:xfrm rot="10800000">
          <a:off x="2574411" y="463548"/>
          <a:ext cx="103138" cy="120652"/>
        </a:xfrm>
        <a:prstGeom prst="rightArrow">
          <a:avLst>
            <a:gd name="adj1" fmla="val 60000"/>
            <a:gd name="adj2" fmla="val 50000"/>
          </a:avLst>
        </a:prstGeom>
        <a:solidFill>
          <a:srgbClr val="5B9BD5">
            <a:tint val="60000"/>
            <a:hueOff val="0"/>
            <a:satOff val="0"/>
            <a:lumOff val="0"/>
            <a:alphaOff val="0"/>
          </a:srgbClr>
        </a:solidFill>
        <a:ln>
          <a:noFill/>
        </a:ln>
        <a:effectLst/>
      </dgm:spPr>
      <dgm:t>
        <a:bodyPr/>
        <a:lstStyle/>
        <a:p>
          <a:pPr algn="ctr" rtl="1"/>
          <a:endParaRPr lang="he-IL">
            <a:solidFill>
              <a:sysClr val="window" lastClr="FFFFFF"/>
            </a:solidFill>
            <a:latin typeface="David" panose="020E0502060401010101" pitchFamily="34" charset="-79"/>
            <a:ea typeface="+mn-ea"/>
            <a:cs typeface="David" panose="020E0502060401010101" pitchFamily="34" charset="-79"/>
          </a:endParaRPr>
        </a:p>
      </dgm:t>
    </dgm:pt>
    <dgm:pt modelId="{6BEB1ACB-6BA3-4997-9CFA-11B9B0F1AA67}">
      <dgm:prSet phldrT="[טקסט]"/>
      <dgm:spPr>
        <a:xfrm>
          <a:off x="2045099" y="343717"/>
          <a:ext cx="486500" cy="360314"/>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rtl="1"/>
          <a:r>
            <a:rPr lang="he-IL">
              <a:solidFill>
                <a:sysClr val="window" lastClr="FFFFFF"/>
              </a:solidFill>
              <a:latin typeface="David" panose="020E0502060401010101" pitchFamily="34" charset="-79"/>
              <a:ea typeface="+mn-ea"/>
              <a:cs typeface="David" panose="020E0502060401010101" pitchFamily="34" charset="-79"/>
            </a:rPr>
            <a:t>גיוס והחתמת מועמדים </a:t>
          </a:r>
        </a:p>
      </dgm:t>
    </dgm:pt>
    <dgm:pt modelId="{62E184D5-7990-48CC-956B-6A1F1EC1445B}" type="parTrans" cxnId="{0C2C5B38-71C5-43B6-A2B9-08674189986C}">
      <dgm:prSet/>
      <dgm:spPr/>
      <dgm:t>
        <a:bodyPr/>
        <a:lstStyle/>
        <a:p>
          <a:pPr algn="ctr" rtl="1"/>
          <a:endParaRPr lang="he-IL">
            <a:latin typeface="David" panose="020E0502060401010101" pitchFamily="34" charset="-79"/>
            <a:cs typeface="David" panose="020E0502060401010101" pitchFamily="34" charset="-79"/>
          </a:endParaRPr>
        </a:p>
      </dgm:t>
    </dgm:pt>
    <dgm:pt modelId="{EBD3A8A4-3FC5-4F37-899A-76B609DEBCE6}" type="sibTrans" cxnId="{0C2C5B38-71C5-43B6-A2B9-08674189986C}">
      <dgm:prSet/>
      <dgm:spPr>
        <a:xfrm rot="10800000">
          <a:off x="1893311" y="463548"/>
          <a:ext cx="103138" cy="120652"/>
        </a:xfrm>
        <a:prstGeom prst="rightArrow">
          <a:avLst>
            <a:gd name="adj1" fmla="val 60000"/>
            <a:gd name="adj2" fmla="val 50000"/>
          </a:avLst>
        </a:prstGeom>
        <a:solidFill>
          <a:srgbClr val="5B9BD5">
            <a:tint val="60000"/>
            <a:hueOff val="0"/>
            <a:satOff val="0"/>
            <a:lumOff val="0"/>
            <a:alphaOff val="0"/>
          </a:srgbClr>
        </a:solidFill>
        <a:ln>
          <a:noFill/>
        </a:ln>
        <a:effectLst/>
      </dgm:spPr>
      <dgm:t>
        <a:bodyPr/>
        <a:lstStyle/>
        <a:p>
          <a:pPr algn="ctr" rtl="1"/>
          <a:endParaRPr lang="he-IL">
            <a:solidFill>
              <a:sysClr val="window" lastClr="FFFFFF"/>
            </a:solidFill>
            <a:latin typeface="David" panose="020E0502060401010101" pitchFamily="34" charset="-79"/>
            <a:ea typeface="+mn-ea"/>
            <a:cs typeface="David" panose="020E0502060401010101" pitchFamily="34" charset="-79"/>
          </a:endParaRPr>
        </a:p>
      </dgm:t>
    </dgm:pt>
    <dgm:pt modelId="{5C2F5BA9-CD4C-46B5-BF23-E2840FC93F27}">
      <dgm:prSet phldrT="[טקסט]"/>
      <dgm:spPr>
        <a:xfrm>
          <a:off x="1363998" y="343717"/>
          <a:ext cx="486500" cy="360314"/>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rtl="1"/>
          <a:r>
            <a:rPr lang="he-IL">
              <a:solidFill>
                <a:sysClr val="window" lastClr="FFFFFF"/>
              </a:solidFill>
              <a:latin typeface="David" panose="020E0502060401010101" pitchFamily="34" charset="-79"/>
              <a:ea typeface="+mn-ea"/>
              <a:cs typeface="David" panose="020E0502060401010101" pitchFamily="34" charset="-79"/>
            </a:rPr>
            <a:t>שיבוץ לתפקידים ולקלפיות </a:t>
          </a:r>
        </a:p>
      </dgm:t>
    </dgm:pt>
    <dgm:pt modelId="{D9C0B4CC-58E3-491E-BD44-B140DFC2817C}" type="parTrans" cxnId="{C8F4CD3C-EA5B-49C6-B842-E1BA0ED63926}">
      <dgm:prSet/>
      <dgm:spPr/>
      <dgm:t>
        <a:bodyPr/>
        <a:lstStyle/>
        <a:p>
          <a:pPr algn="ctr" rtl="1"/>
          <a:endParaRPr lang="he-IL">
            <a:latin typeface="David" panose="020E0502060401010101" pitchFamily="34" charset="-79"/>
            <a:cs typeface="David" panose="020E0502060401010101" pitchFamily="34" charset="-79"/>
          </a:endParaRPr>
        </a:p>
      </dgm:t>
    </dgm:pt>
    <dgm:pt modelId="{4365419A-1CB5-4C55-A8EB-AA4AC39E5AD1}" type="sibTrans" cxnId="{C8F4CD3C-EA5B-49C6-B842-E1BA0ED63926}">
      <dgm:prSet/>
      <dgm:spPr>
        <a:xfrm rot="10800000">
          <a:off x="1212210" y="463548"/>
          <a:ext cx="103138" cy="120652"/>
        </a:xfrm>
        <a:prstGeom prst="rightArrow">
          <a:avLst>
            <a:gd name="adj1" fmla="val 60000"/>
            <a:gd name="adj2" fmla="val 50000"/>
          </a:avLst>
        </a:prstGeom>
        <a:solidFill>
          <a:srgbClr val="5B9BD5">
            <a:tint val="60000"/>
            <a:hueOff val="0"/>
            <a:satOff val="0"/>
            <a:lumOff val="0"/>
            <a:alphaOff val="0"/>
          </a:srgbClr>
        </a:solidFill>
        <a:ln>
          <a:noFill/>
        </a:ln>
        <a:effectLst/>
      </dgm:spPr>
      <dgm:t>
        <a:bodyPr/>
        <a:lstStyle/>
        <a:p>
          <a:pPr algn="ctr" rtl="1"/>
          <a:endParaRPr lang="he-IL">
            <a:solidFill>
              <a:sysClr val="window" lastClr="FFFFFF"/>
            </a:solidFill>
            <a:latin typeface="David" panose="020E0502060401010101" pitchFamily="34" charset="-79"/>
            <a:ea typeface="+mn-ea"/>
            <a:cs typeface="David" panose="020E0502060401010101" pitchFamily="34" charset="-79"/>
          </a:endParaRPr>
        </a:p>
      </dgm:t>
    </dgm:pt>
    <dgm:pt modelId="{704BCC10-852C-4B0A-A31C-5246997432BD}">
      <dgm:prSet phldrT="[טקסט]"/>
      <dgm:spPr>
        <a:xfrm>
          <a:off x="682897" y="343717"/>
          <a:ext cx="486500" cy="360314"/>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rtl="1"/>
          <a:r>
            <a:rPr lang="he-IL">
              <a:solidFill>
                <a:sysClr val="window" lastClr="FFFFFF"/>
              </a:solidFill>
              <a:latin typeface="David" panose="020E0502060401010101" pitchFamily="34" charset="-79"/>
              <a:ea typeface="+mn-ea"/>
              <a:cs typeface="David" panose="020E0502060401010101" pitchFamily="34" charset="-79"/>
            </a:rPr>
            <a:t>הפקת כתב מינוי</a:t>
          </a:r>
        </a:p>
      </dgm:t>
    </dgm:pt>
    <dgm:pt modelId="{D511E418-3AC8-4861-9B8B-2D8AEF037880}" type="parTrans" cxnId="{BA146BC9-C095-49BD-B366-090A640F2388}">
      <dgm:prSet/>
      <dgm:spPr/>
      <dgm:t>
        <a:bodyPr/>
        <a:lstStyle/>
        <a:p>
          <a:pPr rtl="1"/>
          <a:endParaRPr lang="he-IL"/>
        </a:p>
      </dgm:t>
    </dgm:pt>
    <dgm:pt modelId="{4E414F3F-F801-48EC-873E-1DE104563167}" type="sibTrans" cxnId="{BA146BC9-C095-49BD-B366-090A640F2388}">
      <dgm:prSet/>
      <dgm:spPr>
        <a:xfrm rot="10800000">
          <a:off x="531109" y="463548"/>
          <a:ext cx="103138" cy="120652"/>
        </a:xfrm>
        <a:prstGeom prst="rightArrow">
          <a:avLst>
            <a:gd name="adj1" fmla="val 60000"/>
            <a:gd name="adj2" fmla="val 50000"/>
          </a:avLst>
        </a:prstGeom>
        <a:solidFill>
          <a:srgbClr val="5B9BD5">
            <a:tint val="60000"/>
            <a:hueOff val="0"/>
            <a:satOff val="0"/>
            <a:lumOff val="0"/>
            <a:alphaOff val="0"/>
          </a:srgbClr>
        </a:solidFill>
        <a:ln>
          <a:noFill/>
        </a:ln>
        <a:effectLst/>
      </dgm:spPr>
      <dgm:t>
        <a:bodyPr/>
        <a:lstStyle/>
        <a:p>
          <a:pPr rtl="1"/>
          <a:endParaRPr lang="he-IL">
            <a:solidFill>
              <a:sysClr val="window" lastClr="FFFFFF"/>
            </a:solidFill>
            <a:latin typeface="Calibri" panose="020F0502020204030204"/>
            <a:ea typeface="+mn-ea"/>
            <a:cs typeface="Arial"/>
          </a:endParaRPr>
        </a:p>
      </dgm:t>
    </dgm:pt>
    <dgm:pt modelId="{75CB60DD-FE41-4677-AB83-8B681A7B91FE}">
      <dgm:prSet phldrT="[טקסט]"/>
      <dgm:spPr>
        <a:xfrm>
          <a:off x="1797" y="343717"/>
          <a:ext cx="486500" cy="360314"/>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rtl="1"/>
          <a:r>
            <a:rPr lang="he-IL">
              <a:solidFill>
                <a:sysClr val="window" lastClr="FFFFFF"/>
              </a:solidFill>
              <a:latin typeface="David" panose="020E0502060401010101" pitchFamily="34" charset="-79"/>
              <a:ea typeface="+mn-ea"/>
              <a:cs typeface="David" panose="020E0502060401010101" pitchFamily="34" charset="-79"/>
            </a:rPr>
            <a:t>הערכה ביצוע</a:t>
          </a:r>
        </a:p>
      </dgm:t>
    </dgm:pt>
    <dgm:pt modelId="{B6CA1A16-7C66-4D40-8D91-A1F1AB3A0F4B}" type="parTrans" cxnId="{C6115521-2872-4ED1-B104-48047EFF15B0}">
      <dgm:prSet/>
      <dgm:spPr/>
      <dgm:t>
        <a:bodyPr/>
        <a:lstStyle/>
        <a:p>
          <a:pPr rtl="1"/>
          <a:endParaRPr lang="he-IL"/>
        </a:p>
      </dgm:t>
    </dgm:pt>
    <dgm:pt modelId="{05C0353C-EF01-4369-B2AE-7CB9C339C51C}" type="sibTrans" cxnId="{C6115521-2872-4ED1-B104-48047EFF15B0}">
      <dgm:prSet/>
      <dgm:spPr/>
      <dgm:t>
        <a:bodyPr/>
        <a:lstStyle/>
        <a:p>
          <a:pPr rtl="1"/>
          <a:endParaRPr lang="he-IL"/>
        </a:p>
      </dgm:t>
    </dgm:pt>
    <dgm:pt modelId="{23262112-DFB9-44F3-8274-CED3CB297FBF}" type="pres">
      <dgm:prSet presAssocID="{73F30546-0836-4828-A1AA-632D8E1DA182}" presName="Name0" presStyleCnt="0">
        <dgm:presLayoutVars>
          <dgm:dir val="rev"/>
          <dgm:resizeHandles val="exact"/>
        </dgm:presLayoutVars>
      </dgm:prSet>
      <dgm:spPr/>
    </dgm:pt>
    <dgm:pt modelId="{343C5D25-0777-438A-8EF0-981D7AD3BFFB}" type="pres">
      <dgm:prSet presAssocID="{490147F0-1ACB-4BC3-8277-C12178722352}" presName="node" presStyleLbl="node1" presStyleIdx="0" presStyleCnt="8">
        <dgm:presLayoutVars>
          <dgm:bulletEnabled val="1"/>
        </dgm:presLayoutVars>
      </dgm:prSet>
      <dgm:spPr/>
      <dgm:t>
        <a:bodyPr/>
        <a:lstStyle/>
        <a:p>
          <a:pPr rtl="1"/>
          <a:endParaRPr lang="he-IL"/>
        </a:p>
      </dgm:t>
    </dgm:pt>
    <dgm:pt modelId="{79598A5F-AF4A-4204-94D4-AEC6B8B16A78}" type="pres">
      <dgm:prSet presAssocID="{BCB5BB9A-C80A-4D59-A90F-8EF0F153AAE1}" presName="sibTrans" presStyleLbl="sibTrans2D1" presStyleIdx="0" presStyleCnt="7"/>
      <dgm:spPr/>
      <dgm:t>
        <a:bodyPr/>
        <a:lstStyle/>
        <a:p>
          <a:pPr rtl="1"/>
          <a:endParaRPr lang="he-IL"/>
        </a:p>
      </dgm:t>
    </dgm:pt>
    <dgm:pt modelId="{2325705C-D4BF-42DF-A617-7A22EBBCF9B7}" type="pres">
      <dgm:prSet presAssocID="{BCB5BB9A-C80A-4D59-A90F-8EF0F153AAE1}" presName="connectorText" presStyleLbl="sibTrans2D1" presStyleIdx="0" presStyleCnt="7"/>
      <dgm:spPr/>
      <dgm:t>
        <a:bodyPr/>
        <a:lstStyle/>
        <a:p>
          <a:pPr rtl="1"/>
          <a:endParaRPr lang="he-IL"/>
        </a:p>
      </dgm:t>
    </dgm:pt>
    <dgm:pt modelId="{86E47525-FB72-4C74-8874-54FF528CD5F0}" type="pres">
      <dgm:prSet presAssocID="{537E094B-4A0B-4EE4-A360-300CB16671C8}" presName="node" presStyleLbl="node1" presStyleIdx="1" presStyleCnt="8">
        <dgm:presLayoutVars>
          <dgm:bulletEnabled val="1"/>
        </dgm:presLayoutVars>
      </dgm:prSet>
      <dgm:spPr/>
      <dgm:t>
        <a:bodyPr/>
        <a:lstStyle/>
        <a:p>
          <a:pPr rtl="1"/>
          <a:endParaRPr lang="he-IL"/>
        </a:p>
      </dgm:t>
    </dgm:pt>
    <dgm:pt modelId="{D1F7341C-5BCB-489D-9683-7A107A89A2B4}" type="pres">
      <dgm:prSet presAssocID="{5A2BB874-F895-45AE-ACD9-93172080E7D2}" presName="sibTrans" presStyleLbl="sibTrans2D1" presStyleIdx="1" presStyleCnt="7"/>
      <dgm:spPr/>
      <dgm:t>
        <a:bodyPr/>
        <a:lstStyle/>
        <a:p>
          <a:pPr rtl="1"/>
          <a:endParaRPr lang="he-IL"/>
        </a:p>
      </dgm:t>
    </dgm:pt>
    <dgm:pt modelId="{14C88ABB-D095-4E8B-8DAF-304D725C9FE7}" type="pres">
      <dgm:prSet presAssocID="{5A2BB874-F895-45AE-ACD9-93172080E7D2}" presName="connectorText" presStyleLbl="sibTrans2D1" presStyleIdx="1" presStyleCnt="7"/>
      <dgm:spPr/>
      <dgm:t>
        <a:bodyPr/>
        <a:lstStyle/>
        <a:p>
          <a:pPr rtl="1"/>
          <a:endParaRPr lang="he-IL"/>
        </a:p>
      </dgm:t>
    </dgm:pt>
    <dgm:pt modelId="{3C854070-1947-489D-AE0F-B8CCCF5019A5}" type="pres">
      <dgm:prSet presAssocID="{47D4140D-5F58-463B-BF49-A429CA4030B5}" presName="node" presStyleLbl="node1" presStyleIdx="2" presStyleCnt="8">
        <dgm:presLayoutVars>
          <dgm:bulletEnabled val="1"/>
        </dgm:presLayoutVars>
      </dgm:prSet>
      <dgm:spPr/>
      <dgm:t>
        <a:bodyPr/>
        <a:lstStyle/>
        <a:p>
          <a:pPr rtl="1"/>
          <a:endParaRPr lang="he-IL"/>
        </a:p>
      </dgm:t>
    </dgm:pt>
    <dgm:pt modelId="{2C839385-C06B-41CE-ACBC-AF68D05DA4A7}" type="pres">
      <dgm:prSet presAssocID="{F30D3817-FFE3-4164-B0BB-755190ED4066}" presName="sibTrans" presStyleLbl="sibTrans2D1" presStyleIdx="2" presStyleCnt="7"/>
      <dgm:spPr/>
      <dgm:t>
        <a:bodyPr/>
        <a:lstStyle/>
        <a:p>
          <a:pPr rtl="1"/>
          <a:endParaRPr lang="he-IL"/>
        </a:p>
      </dgm:t>
    </dgm:pt>
    <dgm:pt modelId="{4806F95F-F4E7-4F93-9CF8-11BBCFB9EF58}" type="pres">
      <dgm:prSet presAssocID="{F30D3817-FFE3-4164-B0BB-755190ED4066}" presName="connectorText" presStyleLbl="sibTrans2D1" presStyleIdx="2" presStyleCnt="7"/>
      <dgm:spPr/>
      <dgm:t>
        <a:bodyPr/>
        <a:lstStyle/>
        <a:p>
          <a:pPr rtl="1"/>
          <a:endParaRPr lang="he-IL"/>
        </a:p>
      </dgm:t>
    </dgm:pt>
    <dgm:pt modelId="{98D50E68-E2AC-47F5-BA04-6E6F4D610585}" type="pres">
      <dgm:prSet presAssocID="{BECE1A74-B5A5-434D-8D8A-22FC025CBEAD}" presName="node" presStyleLbl="node1" presStyleIdx="3" presStyleCnt="8">
        <dgm:presLayoutVars>
          <dgm:bulletEnabled val="1"/>
        </dgm:presLayoutVars>
      </dgm:prSet>
      <dgm:spPr/>
      <dgm:t>
        <a:bodyPr/>
        <a:lstStyle/>
        <a:p>
          <a:pPr rtl="1"/>
          <a:endParaRPr lang="he-IL"/>
        </a:p>
      </dgm:t>
    </dgm:pt>
    <dgm:pt modelId="{9901A7B2-607D-4A6E-B869-3B13C811F86D}" type="pres">
      <dgm:prSet presAssocID="{D22023FE-F201-4A6F-AEBD-5E2D2011F18B}" presName="sibTrans" presStyleLbl="sibTrans2D1" presStyleIdx="3" presStyleCnt="7"/>
      <dgm:spPr/>
      <dgm:t>
        <a:bodyPr/>
        <a:lstStyle/>
        <a:p>
          <a:pPr rtl="1"/>
          <a:endParaRPr lang="he-IL"/>
        </a:p>
      </dgm:t>
    </dgm:pt>
    <dgm:pt modelId="{97330EE8-C5E8-424A-8617-37424212901B}" type="pres">
      <dgm:prSet presAssocID="{D22023FE-F201-4A6F-AEBD-5E2D2011F18B}" presName="connectorText" presStyleLbl="sibTrans2D1" presStyleIdx="3" presStyleCnt="7"/>
      <dgm:spPr/>
      <dgm:t>
        <a:bodyPr/>
        <a:lstStyle/>
        <a:p>
          <a:pPr rtl="1"/>
          <a:endParaRPr lang="he-IL"/>
        </a:p>
      </dgm:t>
    </dgm:pt>
    <dgm:pt modelId="{5BF7A2BA-C64F-4233-96B3-4489D2AB41DE}" type="pres">
      <dgm:prSet presAssocID="{6BEB1ACB-6BA3-4997-9CFA-11B9B0F1AA67}" presName="node" presStyleLbl="node1" presStyleIdx="4" presStyleCnt="8">
        <dgm:presLayoutVars>
          <dgm:bulletEnabled val="1"/>
        </dgm:presLayoutVars>
      </dgm:prSet>
      <dgm:spPr/>
      <dgm:t>
        <a:bodyPr/>
        <a:lstStyle/>
        <a:p>
          <a:pPr rtl="1"/>
          <a:endParaRPr lang="he-IL"/>
        </a:p>
      </dgm:t>
    </dgm:pt>
    <dgm:pt modelId="{93E43574-8AA3-4FD1-BECB-FFFF1EFC1ACC}" type="pres">
      <dgm:prSet presAssocID="{EBD3A8A4-3FC5-4F37-899A-76B609DEBCE6}" presName="sibTrans" presStyleLbl="sibTrans2D1" presStyleIdx="4" presStyleCnt="7"/>
      <dgm:spPr/>
      <dgm:t>
        <a:bodyPr/>
        <a:lstStyle/>
        <a:p>
          <a:pPr rtl="1"/>
          <a:endParaRPr lang="he-IL"/>
        </a:p>
      </dgm:t>
    </dgm:pt>
    <dgm:pt modelId="{A5DA5E5C-CC3A-4705-8141-C260D50E4548}" type="pres">
      <dgm:prSet presAssocID="{EBD3A8A4-3FC5-4F37-899A-76B609DEBCE6}" presName="connectorText" presStyleLbl="sibTrans2D1" presStyleIdx="4" presStyleCnt="7"/>
      <dgm:spPr/>
      <dgm:t>
        <a:bodyPr/>
        <a:lstStyle/>
        <a:p>
          <a:pPr rtl="1"/>
          <a:endParaRPr lang="he-IL"/>
        </a:p>
      </dgm:t>
    </dgm:pt>
    <dgm:pt modelId="{C169C93D-A1D7-4973-8E9B-B4EE09B42027}" type="pres">
      <dgm:prSet presAssocID="{5C2F5BA9-CD4C-46B5-BF23-E2840FC93F27}" presName="node" presStyleLbl="node1" presStyleIdx="5" presStyleCnt="8">
        <dgm:presLayoutVars>
          <dgm:bulletEnabled val="1"/>
        </dgm:presLayoutVars>
      </dgm:prSet>
      <dgm:spPr/>
      <dgm:t>
        <a:bodyPr/>
        <a:lstStyle/>
        <a:p>
          <a:pPr rtl="1"/>
          <a:endParaRPr lang="he-IL"/>
        </a:p>
      </dgm:t>
    </dgm:pt>
    <dgm:pt modelId="{2BC0F98B-FE5C-4CC2-97C7-0C8BC2D4C1EB}" type="pres">
      <dgm:prSet presAssocID="{4365419A-1CB5-4C55-A8EB-AA4AC39E5AD1}" presName="sibTrans" presStyleLbl="sibTrans2D1" presStyleIdx="5" presStyleCnt="7"/>
      <dgm:spPr/>
      <dgm:t>
        <a:bodyPr/>
        <a:lstStyle/>
        <a:p>
          <a:pPr rtl="1"/>
          <a:endParaRPr lang="he-IL"/>
        </a:p>
      </dgm:t>
    </dgm:pt>
    <dgm:pt modelId="{92E71348-9A1E-47A0-A44E-BFFC46E56396}" type="pres">
      <dgm:prSet presAssocID="{4365419A-1CB5-4C55-A8EB-AA4AC39E5AD1}" presName="connectorText" presStyleLbl="sibTrans2D1" presStyleIdx="5" presStyleCnt="7"/>
      <dgm:spPr/>
      <dgm:t>
        <a:bodyPr/>
        <a:lstStyle/>
        <a:p>
          <a:pPr rtl="1"/>
          <a:endParaRPr lang="he-IL"/>
        </a:p>
      </dgm:t>
    </dgm:pt>
    <dgm:pt modelId="{AB773F4B-B769-4ACD-A573-940B2A1E3C43}" type="pres">
      <dgm:prSet presAssocID="{704BCC10-852C-4B0A-A31C-5246997432BD}" presName="node" presStyleLbl="node1" presStyleIdx="6" presStyleCnt="8">
        <dgm:presLayoutVars>
          <dgm:bulletEnabled val="1"/>
        </dgm:presLayoutVars>
      </dgm:prSet>
      <dgm:spPr/>
      <dgm:t>
        <a:bodyPr/>
        <a:lstStyle/>
        <a:p>
          <a:pPr rtl="1"/>
          <a:endParaRPr lang="he-IL"/>
        </a:p>
      </dgm:t>
    </dgm:pt>
    <dgm:pt modelId="{CAEC604E-D027-4E13-A1AB-765A6731267E}" type="pres">
      <dgm:prSet presAssocID="{4E414F3F-F801-48EC-873E-1DE104563167}" presName="sibTrans" presStyleLbl="sibTrans2D1" presStyleIdx="6" presStyleCnt="7"/>
      <dgm:spPr/>
      <dgm:t>
        <a:bodyPr/>
        <a:lstStyle/>
        <a:p>
          <a:pPr rtl="1"/>
          <a:endParaRPr lang="he-IL"/>
        </a:p>
      </dgm:t>
    </dgm:pt>
    <dgm:pt modelId="{C00157AE-A8D7-4130-9E97-5238F8C90E9A}" type="pres">
      <dgm:prSet presAssocID="{4E414F3F-F801-48EC-873E-1DE104563167}" presName="connectorText" presStyleLbl="sibTrans2D1" presStyleIdx="6" presStyleCnt="7"/>
      <dgm:spPr/>
      <dgm:t>
        <a:bodyPr/>
        <a:lstStyle/>
        <a:p>
          <a:pPr rtl="1"/>
          <a:endParaRPr lang="he-IL"/>
        </a:p>
      </dgm:t>
    </dgm:pt>
    <dgm:pt modelId="{1190D8C1-F27A-4C8C-9848-7C072AE15A4E}" type="pres">
      <dgm:prSet presAssocID="{75CB60DD-FE41-4677-AB83-8B681A7B91FE}" presName="node" presStyleLbl="node1" presStyleIdx="7" presStyleCnt="8">
        <dgm:presLayoutVars>
          <dgm:bulletEnabled val="1"/>
        </dgm:presLayoutVars>
      </dgm:prSet>
      <dgm:spPr/>
      <dgm:t>
        <a:bodyPr/>
        <a:lstStyle/>
        <a:p>
          <a:pPr rtl="1"/>
          <a:endParaRPr lang="he-IL"/>
        </a:p>
      </dgm:t>
    </dgm:pt>
  </dgm:ptLst>
  <dgm:cxnLst>
    <dgm:cxn modelId="{3F908922-DC26-46E1-8D35-DB6B02375170}" type="presOf" srcId="{D22023FE-F201-4A6F-AEBD-5E2D2011F18B}" destId="{97330EE8-C5E8-424A-8617-37424212901B}" srcOrd="1" destOrd="0" presId="urn:microsoft.com/office/officeart/2005/8/layout/process1"/>
    <dgm:cxn modelId="{C34AE352-2DE4-426D-BB4A-49FB5414F684}" type="presOf" srcId="{4E414F3F-F801-48EC-873E-1DE104563167}" destId="{C00157AE-A8D7-4130-9E97-5238F8C90E9A}" srcOrd="1" destOrd="0" presId="urn:microsoft.com/office/officeart/2005/8/layout/process1"/>
    <dgm:cxn modelId="{05874CA9-EECC-4FA5-9B80-A8DDCA4BAA88}" type="presOf" srcId="{4365419A-1CB5-4C55-A8EB-AA4AC39E5AD1}" destId="{92E71348-9A1E-47A0-A44E-BFFC46E56396}" srcOrd="1" destOrd="0" presId="urn:microsoft.com/office/officeart/2005/8/layout/process1"/>
    <dgm:cxn modelId="{27710FB6-61A9-4C7A-94B8-6D042043E18C}" type="presOf" srcId="{537E094B-4A0B-4EE4-A360-300CB16671C8}" destId="{86E47525-FB72-4C74-8874-54FF528CD5F0}" srcOrd="0" destOrd="0" presId="urn:microsoft.com/office/officeart/2005/8/layout/process1"/>
    <dgm:cxn modelId="{B29CB7AF-E13F-43AF-B51C-699DFD671F4A}" type="presOf" srcId="{5A2BB874-F895-45AE-ACD9-93172080E7D2}" destId="{D1F7341C-5BCB-489D-9683-7A107A89A2B4}" srcOrd="0" destOrd="0" presId="urn:microsoft.com/office/officeart/2005/8/layout/process1"/>
    <dgm:cxn modelId="{44A7C7E5-0EE4-4012-93EF-84A692048ADA}" type="presOf" srcId="{BCB5BB9A-C80A-4D59-A90F-8EF0F153AAE1}" destId="{79598A5F-AF4A-4204-94D4-AEC6B8B16A78}" srcOrd="0" destOrd="0" presId="urn:microsoft.com/office/officeart/2005/8/layout/process1"/>
    <dgm:cxn modelId="{D868E22E-A977-4F52-88E0-051DF9CA9EEE}" srcId="{73F30546-0836-4828-A1AA-632D8E1DA182}" destId="{490147F0-1ACB-4BC3-8277-C12178722352}" srcOrd="0" destOrd="0" parTransId="{B82917D7-B661-4AD0-8E12-D726A2FA7157}" sibTransId="{BCB5BB9A-C80A-4D59-A90F-8EF0F153AAE1}"/>
    <dgm:cxn modelId="{667308EE-D012-4758-A9D0-D469543ACCAA}" type="presOf" srcId="{75CB60DD-FE41-4677-AB83-8B681A7B91FE}" destId="{1190D8C1-F27A-4C8C-9848-7C072AE15A4E}" srcOrd="0" destOrd="0" presId="urn:microsoft.com/office/officeart/2005/8/layout/process1"/>
    <dgm:cxn modelId="{C6115521-2872-4ED1-B104-48047EFF15B0}" srcId="{73F30546-0836-4828-A1AA-632D8E1DA182}" destId="{75CB60DD-FE41-4677-AB83-8B681A7B91FE}" srcOrd="7" destOrd="0" parTransId="{B6CA1A16-7C66-4D40-8D91-A1F1AB3A0F4B}" sibTransId="{05C0353C-EF01-4369-B2AE-7CB9C339C51C}"/>
    <dgm:cxn modelId="{4F6EB265-BC16-40D2-82F7-B625CC40979F}" type="presOf" srcId="{EBD3A8A4-3FC5-4F37-899A-76B609DEBCE6}" destId="{A5DA5E5C-CC3A-4705-8141-C260D50E4548}" srcOrd="1" destOrd="0" presId="urn:microsoft.com/office/officeart/2005/8/layout/process1"/>
    <dgm:cxn modelId="{BD4B0084-06A8-406F-9DE9-4463A9539374}" type="presOf" srcId="{5A2BB874-F895-45AE-ACD9-93172080E7D2}" destId="{14C88ABB-D095-4E8B-8DAF-304D725C9FE7}" srcOrd="1" destOrd="0" presId="urn:microsoft.com/office/officeart/2005/8/layout/process1"/>
    <dgm:cxn modelId="{BA146BC9-C095-49BD-B366-090A640F2388}" srcId="{73F30546-0836-4828-A1AA-632D8E1DA182}" destId="{704BCC10-852C-4B0A-A31C-5246997432BD}" srcOrd="6" destOrd="0" parTransId="{D511E418-3AC8-4861-9B8B-2D8AEF037880}" sibTransId="{4E414F3F-F801-48EC-873E-1DE104563167}"/>
    <dgm:cxn modelId="{AD9D9F53-8B9D-44BE-974C-201173429D54}" type="presOf" srcId="{BCB5BB9A-C80A-4D59-A90F-8EF0F153AAE1}" destId="{2325705C-D4BF-42DF-A617-7A22EBBCF9B7}" srcOrd="1" destOrd="0" presId="urn:microsoft.com/office/officeart/2005/8/layout/process1"/>
    <dgm:cxn modelId="{EFCE0F23-097D-4F28-B170-FF2651806D7A}" type="presOf" srcId="{4E414F3F-F801-48EC-873E-1DE104563167}" destId="{CAEC604E-D027-4E13-A1AB-765A6731267E}" srcOrd="0" destOrd="0" presId="urn:microsoft.com/office/officeart/2005/8/layout/process1"/>
    <dgm:cxn modelId="{0C2C5B38-71C5-43B6-A2B9-08674189986C}" srcId="{73F30546-0836-4828-A1AA-632D8E1DA182}" destId="{6BEB1ACB-6BA3-4997-9CFA-11B9B0F1AA67}" srcOrd="4" destOrd="0" parTransId="{62E184D5-7990-48CC-956B-6A1F1EC1445B}" sibTransId="{EBD3A8A4-3FC5-4F37-899A-76B609DEBCE6}"/>
    <dgm:cxn modelId="{95280BB2-37E0-4641-A800-C2CC59E36CF0}" srcId="{73F30546-0836-4828-A1AA-632D8E1DA182}" destId="{47D4140D-5F58-463B-BF49-A429CA4030B5}" srcOrd="2" destOrd="0" parTransId="{B85E0EC8-9CA0-4422-A676-DC28E7ACAD0C}" sibTransId="{F30D3817-FFE3-4164-B0BB-755190ED4066}"/>
    <dgm:cxn modelId="{606DC24D-0A22-4D4C-824F-0AA067478545}" srcId="{73F30546-0836-4828-A1AA-632D8E1DA182}" destId="{BECE1A74-B5A5-434D-8D8A-22FC025CBEAD}" srcOrd="3" destOrd="0" parTransId="{7FC9ECCE-86A6-4E11-AA82-912885C42013}" sibTransId="{D22023FE-F201-4A6F-AEBD-5E2D2011F18B}"/>
    <dgm:cxn modelId="{63BD765B-D054-47AF-BF94-2A7B42270D70}" type="presOf" srcId="{BECE1A74-B5A5-434D-8D8A-22FC025CBEAD}" destId="{98D50E68-E2AC-47F5-BA04-6E6F4D610585}" srcOrd="0" destOrd="0" presId="urn:microsoft.com/office/officeart/2005/8/layout/process1"/>
    <dgm:cxn modelId="{C6947B51-78F4-4AC5-96C5-CADA79A4ED2A}" type="presOf" srcId="{F30D3817-FFE3-4164-B0BB-755190ED4066}" destId="{4806F95F-F4E7-4F93-9CF8-11BBCFB9EF58}" srcOrd="1" destOrd="0" presId="urn:microsoft.com/office/officeart/2005/8/layout/process1"/>
    <dgm:cxn modelId="{C8F4CD3C-EA5B-49C6-B842-E1BA0ED63926}" srcId="{73F30546-0836-4828-A1AA-632D8E1DA182}" destId="{5C2F5BA9-CD4C-46B5-BF23-E2840FC93F27}" srcOrd="5" destOrd="0" parTransId="{D9C0B4CC-58E3-491E-BD44-B140DFC2817C}" sibTransId="{4365419A-1CB5-4C55-A8EB-AA4AC39E5AD1}"/>
    <dgm:cxn modelId="{DA2D7115-7681-4AB8-A357-985D4673B2A4}" type="presOf" srcId="{490147F0-1ACB-4BC3-8277-C12178722352}" destId="{343C5D25-0777-438A-8EF0-981D7AD3BFFB}" srcOrd="0" destOrd="0" presId="urn:microsoft.com/office/officeart/2005/8/layout/process1"/>
    <dgm:cxn modelId="{10DB8086-6BBE-4ED7-9D4E-56F276AA4943}" type="presOf" srcId="{5C2F5BA9-CD4C-46B5-BF23-E2840FC93F27}" destId="{C169C93D-A1D7-4973-8E9B-B4EE09B42027}" srcOrd="0" destOrd="0" presId="urn:microsoft.com/office/officeart/2005/8/layout/process1"/>
    <dgm:cxn modelId="{C7552CD0-6B99-4B55-A864-2BA91A6E8B60}" type="presOf" srcId="{6BEB1ACB-6BA3-4997-9CFA-11B9B0F1AA67}" destId="{5BF7A2BA-C64F-4233-96B3-4489D2AB41DE}" srcOrd="0" destOrd="0" presId="urn:microsoft.com/office/officeart/2005/8/layout/process1"/>
    <dgm:cxn modelId="{AE42D53B-7387-4A07-9036-043C7287EA6E}" type="presOf" srcId="{4365419A-1CB5-4C55-A8EB-AA4AC39E5AD1}" destId="{2BC0F98B-FE5C-4CC2-97C7-0C8BC2D4C1EB}" srcOrd="0" destOrd="0" presId="urn:microsoft.com/office/officeart/2005/8/layout/process1"/>
    <dgm:cxn modelId="{39383D8C-BA9F-4404-9EE4-D541281BA1B9}" type="presOf" srcId="{D22023FE-F201-4A6F-AEBD-5E2D2011F18B}" destId="{9901A7B2-607D-4A6E-B869-3B13C811F86D}" srcOrd="0" destOrd="0" presId="urn:microsoft.com/office/officeart/2005/8/layout/process1"/>
    <dgm:cxn modelId="{9AA785F4-418F-4E39-8EB1-12D6CC7ED1DA}" type="presOf" srcId="{704BCC10-852C-4B0A-A31C-5246997432BD}" destId="{AB773F4B-B769-4ACD-A573-940B2A1E3C43}" srcOrd="0" destOrd="0" presId="urn:microsoft.com/office/officeart/2005/8/layout/process1"/>
    <dgm:cxn modelId="{96E998F2-7232-40DF-A337-DDC34AC1CD52}" type="presOf" srcId="{F30D3817-FFE3-4164-B0BB-755190ED4066}" destId="{2C839385-C06B-41CE-ACBC-AF68D05DA4A7}" srcOrd="0" destOrd="0" presId="urn:microsoft.com/office/officeart/2005/8/layout/process1"/>
    <dgm:cxn modelId="{4E921F55-4419-4962-B9D3-E24F2AA7EA7F}" type="presOf" srcId="{47D4140D-5F58-463B-BF49-A429CA4030B5}" destId="{3C854070-1947-489D-AE0F-B8CCCF5019A5}" srcOrd="0" destOrd="0" presId="urn:microsoft.com/office/officeart/2005/8/layout/process1"/>
    <dgm:cxn modelId="{5F0C0699-8054-4BF6-8E05-B2F9F1C6CA4B}" srcId="{73F30546-0836-4828-A1AA-632D8E1DA182}" destId="{537E094B-4A0B-4EE4-A360-300CB16671C8}" srcOrd="1" destOrd="0" parTransId="{632B1327-60BD-42C4-A888-F4AE066FDFD1}" sibTransId="{5A2BB874-F895-45AE-ACD9-93172080E7D2}"/>
    <dgm:cxn modelId="{9B74584E-F0F1-4A42-A44F-D452EC0399AC}" type="presOf" srcId="{EBD3A8A4-3FC5-4F37-899A-76B609DEBCE6}" destId="{93E43574-8AA3-4FD1-BECB-FFFF1EFC1ACC}" srcOrd="0" destOrd="0" presId="urn:microsoft.com/office/officeart/2005/8/layout/process1"/>
    <dgm:cxn modelId="{BFE6DF97-2562-45FB-BF7A-9FAB062C13B0}" type="presOf" srcId="{73F30546-0836-4828-A1AA-632D8E1DA182}" destId="{23262112-DFB9-44F3-8274-CED3CB297FBF}" srcOrd="0" destOrd="0" presId="urn:microsoft.com/office/officeart/2005/8/layout/process1"/>
    <dgm:cxn modelId="{488743A9-7342-4486-8080-65DA39B71A9E}" type="presParOf" srcId="{23262112-DFB9-44F3-8274-CED3CB297FBF}" destId="{343C5D25-0777-438A-8EF0-981D7AD3BFFB}" srcOrd="0" destOrd="0" presId="urn:microsoft.com/office/officeart/2005/8/layout/process1"/>
    <dgm:cxn modelId="{B8CF4498-C6FF-41D4-BFCA-FFE7957ACD71}" type="presParOf" srcId="{23262112-DFB9-44F3-8274-CED3CB297FBF}" destId="{79598A5F-AF4A-4204-94D4-AEC6B8B16A78}" srcOrd="1" destOrd="0" presId="urn:microsoft.com/office/officeart/2005/8/layout/process1"/>
    <dgm:cxn modelId="{96A0C00C-1228-42BB-B691-328259F44ED4}" type="presParOf" srcId="{79598A5F-AF4A-4204-94D4-AEC6B8B16A78}" destId="{2325705C-D4BF-42DF-A617-7A22EBBCF9B7}" srcOrd="0" destOrd="0" presId="urn:microsoft.com/office/officeart/2005/8/layout/process1"/>
    <dgm:cxn modelId="{575ADA8D-543F-48DD-AC2D-DC1DB94597FC}" type="presParOf" srcId="{23262112-DFB9-44F3-8274-CED3CB297FBF}" destId="{86E47525-FB72-4C74-8874-54FF528CD5F0}" srcOrd="2" destOrd="0" presId="urn:microsoft.com/office/officeart/2005/8/layout/process1"/>
    <dgm:cxn modelId="{6116F9F9-AD83-453A-9235-8ECF636A5D20}" type="presParOf" srcId="{23262112-DFB9-44F3-8274-CED3CB297FBF}" destId="{D1F7341C-5BCB-489D-9683-7A107A89A2B4}" srcOrd="3" destOrd="0" presId="urn:microsoft.com/office/officeart/2005/8/layout/process1"/>
    <dgm:cxn modelId="{7A0ED0B4-E992-4955-8F1F-3970D323DD3A}" type="presParOf" srcId="{D1F7341C-5BCB-489D-9683-7A107A89A2B4}" destId="{14C88ABB-D095-4E8B-8DAF-304D725C9FE7}" srcOrd="0" destOrd="0" presId="urn:microsoft.com/office/officeart/2005/8/layout/process1"/>
    <dgm:cxn modelId="{356813D8-752A-409C-9432-79984343DE72}" type="presParOf" srcId="{23262112-DFB9-44F3-8274-CED3CB297FBF}" destId="{3C854070-1947-489D-AE0F-B8CCCF5019A5}" srcOrd="4" destOrd="0" presId="urn:microsoft.com/office/officeart/2005/8/layout/process1"/>
    <dgm:cxn modelId="{BF7D5504-B2C8-408F-9170-F605EC25D752}" type="presParOf" srcId="{23262112-DFB9-44F3-8274-CED3CB297FBF}" destId="{2C839385-C06B-41CE-ACBC-AF68D05DA4A7}" srcOrd="5" destOrd="0" presId="urn:microsoft.com/office/officeart/2005/8/layout/process1"/>
    <dgm:cxn modelId="{FE2F7813-ED9A-42EA-B077-7B86C4D13A62}" type="presParOf" srcId="{2C839385-C06B-41CE-ACBC-AF68D05DA4A7}" destId="{4806F95F-F4E7-4F93-9CF8-11BBCFB9EF58}" srcOrd="0" destOrd="0" presId="urn:microsoft.com/office/officeart/2005/8/layout/process1"/>
    <dgm:cxn modelId="{E1810DA2-C6FC-457B-8939-16C6FFFC3483}" type="presParOf" srcId="{23262112-DFB9-44F3-8274-CED3CB297FBF}" destId="{98D50E68-E2AC-47F5-BA04-6E6F4D610585}" srcOrd="6" destOrd="0" presId="urn:microsoft.com/office/officeart/2005/8/layout/process1"/>
    <dgm:cxn modelId="{204A59FF-C737-49F4-8563-86AB1B929B3C}" type="presParOf" srcId="{23262112-DFB9-44F3-8274-CED3CB297FBF}" destId="{9901A7B2-607D-4A6E-B869-3B13C811F86D}" srcOrd="7" destOrd="0" presId="urn:microsoft.com/office/officeart/2005/8/layout/process1"/>
    <dgm:cxn modelId="{DD14EBE1-65AC-449B-BA84-8914EAE1F057}" type="presParOf" srcId="{9901A7B2-607D-4A6E-B869-3B13C811F86D}" destId="{97330EE8-C5E8-424A-8617-37424212901B}" srcOrd="0" destOrd="0" presId="urn:microsoft.com/office/officeart/2005/8/layout/process1"/>
    <dgm:cxn modelId="{560F946E-53E2-4298-B76B-2BD6AFBF69AB}" type="presParOf" srcId="{23262112-DFB9-44F3-8274-CED3CB297FBF}" destId="{5BF7A2BA-C64F-4233-96B3-4489D2AB41DE}" srcOrd="8" destOrd="0" presId="urn:microsoft.com/office/officeart/2005/8/layout/process1"/>
    <dgm:cxn modelId="{A212238B-32C0-45FF-8352-DD3806750EF1}" type="presParOf" srcId="{23262112-DFB9-44F3-8274-CED3CB297FBF}" destId="{93E43574-8AA3-4FD1-BECB-FFFF1EFC1ACC}" srcOrd="9" destOrd="0" presId="urn:microsoft.com/office/officeart/2005/8/layout/process1"/>
    <dgm:cxn modelId="{42293154-E7D9-4ED3-8F2A-765FB94AA49C}" type="presParOf" srcId="{93E43574-8AA3-4FD1-BECB-FFFF1EFC1ACC}" destId="{A5DA5E5C-CC3A-4705-8141-C260D50E4548}" srcOrd="0" destOrd="0" presId="urn:microsoft.com/office/officeart/2005/8/layout/process1"/>
    <dgm:cxn modelId="{BFEF03B1-7D08-4AB4-BF10-0B1CE5C44865}" type="presParOf" srcId="{23262112-DFB9-44F3-8274-CED3CB297FBF}" destId="{C169C93D-A1D7-4973-8E9B-B4EE09B42027}" srcOrd="10" destOrd="0" presId="urn:microsoft.com/office/officeart/2005/8/layout/process1"/>
    <dgm:cxn modelId="{CA7D7675-B308-4CBF-933B-E90BA5E97FB6}" type="presParOf" srcId="{23262112-DFB9-44F3-8274-CED3CB297FBF}" destId="{2BC0F98B-FE5C-4CC2-97C7-0C8BC2D4C1EB}" srcOrd="11" destOrd="0" presId="urn:microsoft.com/office/officeart/2005/8/layout/process1"/>
    <dgm:cxn modelId="{472B78F6-3AB3-4649-9DCC-EAF5B31B9C1F}" type="presParOf" srcId="{2BC0F98B-FE5C-4CC2-97C7-0C8BC2D4C1EB}" destId="{92E71348-9A1E-47A0-A44E-BFFC46E56396}" srcOrd="0" destOrd="0" presId="urn:microsoft.com/office/officeart/2005/8/layout/process1"/>
    <dgm:cxn modelId="{135AE7B4-63F1-420E-B871-8D64A420A7BF}" type="presParOf" srcId="{23262112-DFB9-44F3-8274-CED3CB297FBF}" destId="{AB773F4B-B769-4ACD-A573-940B2A1E3C43}" srcOrd="12" destOrd="0" presId="urn:microsoft.com/office/officeart/2005/8/layout/process1"/>
    <dgm:cxn modelId="{EDC6CAFF-D4CB-40FE-A95E-8DF3191903F2}" type="presParOf" srcId="{23262112-DFB9-44F3-8274-CED3CB297FBF}" destId="{CAEC604E-D027-4E13-A1AB-765A6731267E}" srcOrd="13" destOrd="0" presId="urn:microsoft.com/office/officeart/2005/8/layout/process1"/>
    <dgm:cxn modelId="{E72E65E2-E064-4A74-8807-5C791AC7EC95}" type="presParOf" srcId="{CAEC604E-D027-4E13-A1AB-765A6731267E}" destId="{C00157AE-A8D7-4130-9E97-5238F8C90E9A}" srcOrd="0" destOrd="0" presId="urn:microsoft.com/office/officeart/2005/8/layout/process1"/>
    <dgm:cxn modelId="{36E217EC-96EC-4674-ADD9-5CBC542E03C7}" type="presParOf" srcId="{23262112-DFB9-44F3-8274-CED3CB297FBF}" destId="{1190D8C1-F27A-4C8C-9848-7C072AE15A4E}" srcOrd="14" destOrd="0" presId="urn:microsoft.com/office/officeart/2005/8/layout/process1"/>
  </dgm:cxnLst>
  <dgm:bg/>
  <dgm:whole/>
  <dgm:extLst>
    <a:ext uri="http://schemas.microsoft.com/office/drawing/2008/diagram">
      <dsp:dataModelExt xmlns:dsp="http://schemas.microsoft.com/office/drawing/2008/diagram" relId="rId3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43C5D25-0777-438A-8EF0-981D7AD3BFFB}">
      <dsp:nvSpPr>
        <dsp:cNvPr id="0" name=""/>
        <dsp:cNvSpPr/>
      </dsp:nvSpPr>
      <dsp:spPr>
        <a:xfrm>
          <a:off x="4769502" y="343717"/>
          <a:ext cx="486500" cy="360314"/>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rtl="1">
            <a:lnSpc>
              <a:spcPct val="90000"/>
            </a:lnSpc>
            <a:spcBef>
              <a:spcPct val="0"/>
            </a:spcBef>
            <a:spcAft>
              <a:spcPct val="35000"/>
            </a:spcAft>
          </a:pPr>
          <a:r>
            <a:rPr lang="he-IL" sz="800" kern="1200">
              <a:solidFill>
                <a:sysClr val="window" lastClr="FFFFFF"/>
              </a:solidFill>
              <a:latin typeface="David" panose="020E0502060401010101" pitchFamily="34" charset="-79"/>
              <a:ea typeface="+mn-ea"/>
              <a:cs typeface="David" panose="020E0502060401010101" pitchFamily="34" charset="-79"/>
            </a:rPr>
            <a:t>פרסום קול קורא </a:t>
          </a:r>
        </a:p>
      </dsp:txBody>
      <dsp:txXfrm>
        <a:off x="4780055" y="354270"/>
        <a:ext cx="465394" cy="339208"/>
      </dsp:txXfrm>
    </dsp:sp>
    <dsp:sp modelId="{79598A5F-AF4A-4204-94D4-AEC6B8B16A78}">
      <dsp:nvSpPr>
        <dsp:cNvPr id="0" name=""/>
        <dsp:cNvSpPr/>
      </dsp:nvSpPr>
      <dsp:spPr>
        <a:xfrm rot="10800000">
          <a:off x="4617714" y="463548"/>
          <a:ext cx="103138" cy="120652"/>
        </a:xfrm>
        <a:prstGeom prst="rightArrow">
          <a:avLst>
            <a:gd name="adj1" fmla="val 60000"/>
            <a:gd name="adj2" fmla="val 50000"/>
          </a:avLst>
        </a:prstGeom>
        <a:solidFill>
          <a:srgbClr val="5B9BD5">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rtl="1">
            <a:lnSpc>
              <a:spcPct val="90000"/>
            </a:lnSpc>
            <a:spcBef>
              <a:spcPct val="0"/>
            </a:spcBef>
            <a:spcAft>
              <a:spcPct val="35000"/>
            </a:spcAft>
          </a:pPr>
          <a:endParaRPr lang="he-IL" sz="600" kern="1200">
            <a:solidFill>
              <a:sysClr val="window" lastClr="FFFFFF"/>
            </a:solidFill>
            <a:latin typeface="David" panose="020E0502060401010101" pitchFamily="34" charset="-79"/>
            <a:ea typeface="+mn-ea"/>
            <a:cs typeface="David" panose="020E0502060401010101" pitchFamily="34" charset="-79"/>
          </a:endParaRPr>
        </a:p>
      </dsp:txBody>
      <dsp:txXfrm rot="10800000">
        <a:off x="4648655" y="487678"/>
        <a:ext cx="72197" cy="72392"/>
      </dsp:txXfrm>
    </dsp:sp>
    <dsp:sp modelId="{86E47525-FB72-4C74-8874-54FF528CD5F0}">
      <dsp:nvSpPr>
        <dsp:cNvPr id="0" name=""/>
        <dsp:cNvSpPr/>
      </dsp:nvSpPr>
      <dsp:spPr>
        <a:xfrm>
          <a:off x="4088401" y="343717"/>
          <a:ext cx="486500" cy="360314"/>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rtl="1">
            <a:lnSpc>
              <a:spcPct val="90000"/>
            </a:lnSpc>
            <a:spcBef>
              <a:spcPct val="0"/>
            </a:spcBef>
            <a:spcAft>
              <a:spcPct val="35000"/>
            </a:spcAft>
          </a:pPr>
          <a:r>
            <a:rPr lang="he-IL" sz="800" kern="1200">
              <a:solidFill>
                <a:sysClr val="window" lastClr="FFFFFF"/>
              </a:solidFill>
              <a:latin typeface="David" panose="020E0502060401010101" pitchFamily="34" charset="-79"/>
              <a:ea typeface="+mn-ea"/>
              <a:cs typeface="David" panose="020E0502060401010101" pitchFamily="34" charset="-79"/>
            </a:rPr>
            <a:t>קבלת מועמדיות </a:t>
          </a:r>
        </a:p>
      </dsp:txBody>
      <dsp:txXfrm>
        <a:off x="4098954" y="354270"/>
        <a:ext cx="465394" cy="339208"/>
      </dsp:txXfrm>
    </dsp:sp>
    <dsp:sp modelId="{D1F7341C-5BCB-489D-9683-7A107A89A2B4}">
      <dsp:nvSpPr>
        <dsp:cNvPr id="0" name=""/>
        <dsp:cNvSpPr/>
      </dsp:nvSpPr>
      <dsp:spPr>
        <a:xfrm rot="10800000">
          <a:off x="3936613" y="463548"/>
          <a:ext cx="103138" cy="120652"/>
        </a:xfrm>
        <a:prstGeom prst="rightArrow">
          <a:avLst>
            <a:gd name="adj1" fmla="val 60000"/>
            <a:gd name="adj2" fmla="val 50000"/>
          </a:avLst>
        </a:prstGeom>
        <a:solidFill>
          <a:srgbClr val="5B9BD5">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rtl="1">
            <a:lnSpc>
              <a:spcPct val="90000"/>
            </a:lnSpc>
            <a:spcBef>
              <a:spcPct val="0"/>
            </a:spcBef>
            <a:spcAft>
              <a:spcPct val="35000"/>
            </a:spcAft>
          </a:pPr>
          <a:endParaRPr lang="he-IL" sz="600" kern="1200">
            <a:solidFill>
              <a:sysClr val="window" lastClr="FFFFFF"/>
            </a:solidFill>
            <a:latin typeface="David" panose="020E0502060401010101" pitchFamily="34" charset="-79"/>
            <a:ea typeface="+mn-ea"/>
            <a:cs typeface="David" panose="020E0502060401010101" pitchFamily="34" charset="-79"/>
          </a:endParaRPr>
        </a:p>
      </dsp:txBody>
      <dsp:txXfrm rot="10800000">
        <a:off x="3967554" y="487678"/>
        <a:ext cx="72197" cy="72392"/>
      </dsp:txXfrm>
    </dsp:sp>
    <dsp:sp modelId="{3C854070-1947-489D-AE0F-B8CCCF5019A5}">
      <dsp:nvSpPr>
        <dsp:cNvPr id="0" name=""/>
        <dsp:cNvSpPr/>
      </dsp:nvSpPr>
      <dsp:spPr>
        <a:xfrm>
          <a:off x="3407300" y="343717"/>
          <a:ext cx="486500" cy="360314"/>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rtl="1">
            <a:lnSpc>
              <a:spcPct val="90000"/>
            </a:lnSpc>
            <a:spcBef>
              <a:spcPct val="0"/>
            </a:spcBef>
            <a:spcAft>
              <a:spcPct val="35000"/>
            </a:spcAft>
          </a:pPr>
          <a:r>
            <a:rPr lang="he-IL" sz="800" kern="1200">
              <a:solidFill>
                <a:sysClr val="window" lastClr="FFFFFF"/>
              </a:solidFill>
              <a:latin typeface="David" panose="020E0502060401010101" pitchFamily="34" charset="-79"/>
              <a:ea typeface="+mn-ea"/>
              <a:cs typeface="David" panose="020E0502060401010101" pitchFamily="34" charset="-79"/>
            </a:rPr>
            <a:t>מיןו ראשוני (תנאי סף)</a:t>
          </a:r>
        </a:p>
      </dsp:txBody>
      <dsp:txXfrm>
        <a:off x="3417853" y="354270"/>
        <a:ext cx="465394" cy="339208"/>
      </dsp:txXfrm>
    </dsp:sp>
    <dsp:sp modelId="{2C839385-C06B-41CE-ACBC-AF68D05DA4A7}">
      <dsp:nvSpPr>
        <dsp:cNvPr id="0" name=""/>
        <dsp:cNvSpPr/>
      </dsp:nvSpPr>
      <dsp:spPr>
        <a:xfrm rot="10800000">
          <a:off x="3255512" y="463548"/>
          <a:ext cx="103138" cy="120652"/>
        </a:xfrm>
        <a:prstGeom prst="rightArrow">
          <a:avLst>
            <a:gd name="adj1" fmla="val 60000"/>
            <a:gd name="adj2" fmla="val 50000"/>
          </a:avLst>
        </a:prstGeom>
        <a:solidFill>
          <a:srgbClr val="5B9BD5">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rtl="1">
            <a:lnSpc>
              <a:spcPct val="90000"/>
            </a:lnSpc>
            <a:spcBef>
              <a:spcPct val="0"/>
            </a:spcBef>
            <a:spcAft>
              <a:spcPct val="35000"/>
            </a:spcAft>
          </a:pPr>
          <a:endParaRPr lang="he-IL" sz="600" kern="1200">
            <a:solidFill>
              <a:sysClr val="window" lastClr="FFFFFF"/>
            </a:solidFill>
            <a:latin typeface="David" panose="020E0502060401010101" pitchFamily="34" charset="-79"/>
            <a:ea typeface="+mn-ea"/>
            <a:cs typeface="David" panose="020E0502060401010101" pitchFamily="34" charset="-79"/>
          </a:endParaRPr>
        </a:p>
      </dsp:txBody>
      <dsp:txXfrm rot="10800000">
        <a:off x="3286453" y="487678"/>
        <a:ext cx="72197" cy="72392"/>
      </dsp:txXfrm>
    </dsp:sp>
    <dsp:sp modelId="{98D50E68-E2AC-47F5-BA04-6E6F4D610585}">
      <dsp:nvSpPr>
        <dsp:cNvPr id="0" name=""/>
        <dsp:cNvSpPr/>
      </dsp:nvSpPr>
      <dsp:spPr>
        <a:xfrm>
          <a:off x="2726200" y="343717"/>
          <a:ext cx="486500" cy="360314"/>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rtl="1">
            <a:lnSpc>
              <a:spcPct val="90000"/>
            </a:lnSpc>
            <a:spcBef>
              <a:spcPct val="0"/>
            </a:spcBef>
            <a:spcAft>
              <a:spcPct val="35000"/>
            </a:spcAft>
          </a:pPr>
          <a:r>
            <a:rPr lang="he-IL" sz="800" kern="1200">
              <a:solidFill>
                <a:sysClr val="window" lastClr="FFFFFF"/>
              </a:solidFill>
              <a:latin typeface="David" panose="020E0502060401010101" pitchFamily="34" charset="-79"/>
              <a:ea typeface="+mn-ea"/>
              <a:cs typeface="David" panose="020E0502060401010101" pitchFamily="34" charset="-79"/>
            </a:rPr>
            <a:t>ראיונות ובדיקת התאמה </a:t>
          </a:r>
        </a:p>
      </dsp:txBody>
      <dsp:txXfrm>
        <a:off x="2736753" y="354270"/>
        <a:ext cx="465394" cy="339208"/>
      </dsp:txXfrm>
    </dsp:sp>
    <dsp:sp modelId="{9901A7B2-607D-4A6E-B869-3B13C811F86D}">
      <dsp:nvSpPr>
        <dsp:cNvPr id="0" name=""/>
        <dsp:cNvSpPr/>
      </dsp:nvSpPr>
      <dsp:spPr>
        <a:xfrm rot="10800000">
          <a:off x="2574411" y="463548"/>
          <a:ext cx="103138" cy="120652"/>
        </a:xfrm>
        <a:prstGeom prst="rightArrow">
          <a:avLst>
            <a:gd name="adj1" fmla="val 60000"/>
            <a:gd name="adj2" fmla="val 50000"/>
          </a:avLst>
        </a:prstGeom>
        <a:solidFill>
          <a:srgbClr val="5B9BD5">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rtl="1">
            <a:lnSpc>
              <a:spcPct val="90000"/>
            </a:lnSpc>
            <a:spcBef>
              <a:spcPct val="0"/>
            </a:spcBef>
            <a:spcAft>
              <a:spcPct val="35000"/>
            </a:spcAft>
          </a:pPr>
          <a:endParaRPr lang="he-IL" sz="600" kern="1200">
            <a:solidFill>
              <a:sysClr val="window" lastClr="FFFFFF"/>
            </a:solidFill>
            <a:latin typeface="David" panose="020E0502060401010101" pitchFamily="34" charset="-79"/>
            <a:ea typeface="+mn-ea"/>
            <a:cs typeface="David" panose="020E0502060401010101" pitchFamily="34" charset="-79"/>
          </a:endParaRPr>
        </a:p>
      </dsp:txBody>
      <dsp:txXfrm rot="10800000">
        <a:off x="2605352" y="487678"/>
        <a:ext cx="72197" cy="72392"/>
      </dsp:txXfrm>
    </dsp:sp>
    <dsp:sp modelId="{5BF7A2BA-C64F-4233-96B3-4489D2AB41DE}">
      <dsp:nvSpPr>
        <dsp:cNvPr id="0" name=""/>
        <dsp:cNvSpPr/>
      </dsp:nvSpPr>
      <dsp:spPr>
        <a:xfrm>
          <a:off x="2045099" y="343717"/>
          <a:ext cx="486500" cy="360314"/>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rtl="1">
            <a:lnSpc>
              <a:spcPct val="90000"/>
            </a:lnSpc>
            <a:spcBef>
              <a:spcPct val="0"/>
            </a:spcBef>
            <a:spcAft>
              <a:spcPct val="35000"/>
            </a:spcAft>
          </a:pPr>
          <a:r>
            <a:rPr lang="he-IL" sz="800" kern="1200">
              <a:solidFill>
                <a:sysClr val="window" lastClr="FFFFFF"/>
              </a:solidFill>
              <a:latin typeface="David" panose="020E0502060401010101" pitchFamily="34" charset="-79"/>
              <a:ea typeface="+mn-ea"/>
              <a:cs typeface="David" panose="020E0502060401010101" pitchFamily="34" charset="-79"/>
            </a:rPr>
            <a:t>גיוס והחתמת מועמדים </a:t>
          </a:r>
        </a:p>
      </dsp:txBody>
      <dsp:txXfrm>
        <a:off x="2055652" y="354270"/>
        <a:ext cx="465394" cy="339208"/>
      </dsp:txXfrm>
    </dsp:sp>
    <dsp:sp modelId="{93E43574-8AA3-4FD1-BECB-FFFF1EFC1ACC}">
      <dsp:nvSpPr>
        <dsp:cNvPr id="0" name=""/>
        <dsp:cNvSpPr/>
      </dsp:nvSpPr>
      <dsp:spPr>
        <a:xfrm rot="10800000">
          <a:off x="1893311" y="463548"/>
          <a:ext cx="103138" cy="120652"/>
        </a:xfrm>
        <a:prstGeom prst="rightArrow">
          <a:avLst>
            <a:gd name="adj1" fmla="val 60000"/>
            <a:gd name="adj2" fmla="val 50000"/>
          </a:avLst>
        </a:prstGeom>
        <a:solidFill>
          <a:srgbClr val="5B9BD5">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rtl="1">
            <a:lnSpc>
              <a:spcPct val="90000"/>
            </a:lnSpc>
            <a:spcBef>
              <a:spcPct val="0"/>
            </a:spcBef>
            <a:spcAft>
              <a:spcPct val="35000"/>
            </a:spcAft>
          </a:pPr>
          <a:endParaRPr lang="he-IL" sz="600" kern="1200">
            <a:solidFill>
              <a:sysClr val="window" lastClr="FFFFFF"/>
            </a:solidFill>
            <a:latin typeface="David" panose="020E0502060401010101" pitchFamily="34" charset="-79"/>
            <a:ea typeface="+mn-ea"/>
            <a:cs typeface="David" panose="020E0502060401010101" pitchFamily="34" charset="-79"/>
          </a:endParaRPr>
        </a:p>
      </dsp:txBody>
      <dsp:txXfrm rot="10800000">
        <a:off x="1924252" y="487678"/>
        <a:ext cx="72197" cy="72392"/>
      </dsp:txXfrm>
    </dsp:sp>
    <dsp:sp modelId="{C169C93D-A1D7-4973-8E9B-B4EE09B42027}">
      <dsp:nvSpPr>
        <dsp:cNvPr id="0" name=""/>
        <dsp:cNvSpPr/>
      </dsp:nvSpPr>
      <dsp:spPr>
        <a:xfrm>
          <a:off x="1363998" y="343717"/>
          <a:ext cx="486500" cy="360314"/>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rtl="1">
            <a:lnSpc>
              <a:spcPct val="90000"/>
            </a:lnSpc>
            <a:spcBef>
              <a:spcPct val="0"/>
            </a:spcBef>
            <a:spcAft>
              <a:spcPct val="35000"/>
            </a:spcAft>
          </a:pPr>
          <a:r>
            <a:rPr lang="he-IL" sz="800" kern="1200">
              <a:solidFill>
                <a:sysClr val="window" lastClr="FFFFFF"/>
              </a:solidFill>
              <a:latin typeface="David" panose="020E0502060401010101" pitchFamily="34" charset="-79"/>
              <a:ea typeface="+mn-ea"/>
              <a:cs typeface="David" panose="020E0502060401010101" pitchFamily="34" charset="-79"/>
            </a:rPr>
            <a:t>שיבוץ לתפקידים ולקלפיות </a:t>
          </a:r>
        </a:p>
      </dsp:txBody>
      <dsp:txXfrm>
        <a:off x="1374551" y="354270"/>
        <a:ext cx="465394" cy="339208"/>
      </dsp:txXfrm>
    </dsp:sp>
    <dsp:sp modelId="{2BC0F98B-FE5C-4CC2-97C7-0C8BC2D4C1EB}">
      <dsp:nvSpPr>
        <dsp:cNvPr id="0" name=""/>
        <dsp:cNvSpPr/>
      </dsp:nvSpPr>
      <dsp:spPr>
        <a:xfrm rot="10800000">
          <a:off x="1212210" y="463548"/>
          <a:ext cx="103138" cy="120652"/>
        </a:xfrm>
        <a:prstGeom prst="rightArrow">
          <a:avLst>
            <a:gd name="adj1" fmla="val 60000"/>
            <a:gd name="adj2" fmla="val 50000"/>
          </a:avLst>
        </a:prstGeom>
        <a:solidFill>
          <a:srgbClr val="5B9BD5">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rtl="1">
            <a:lnSpc>
              <a:spcPct val="90000"/>
            </a:lnSpc>
            <a:spcBef>
              <a:spcPct val="0"/>
            </a:spcBef>
            <a:spcAft>
              <a:spcPct val="35000"/>
            </a:spcAft>
          </a:pPr>
          <a:endParaRPr lang="he-IL" sz="600" kern="1200">
            <a:solidFill>
              <a:sysClr val="window" lastClr="FFFFFF"/>
            </a:solidFill>
            <a:latin typeface="David" panose="020E0502060401010101" pitchFamily="34" charset="-79"/>
            <a:ea typeface="+mn-ea"/>
            <a:cs typeface="David" panose="020E0502060401010101" pitchFamily="34" charset="-79"/>
          </a:endParaRPr>
        </a:p>
      </dsp:txBody>
      <dsp:txXfrm rot="10800000">
        <a:off x="1243151" y="487678"/>
        <a:ext cx="72197" cy="72392"/>
      </dsp:txXfrm>
    </dsp:sp>
    <dsp:sp modelId="{AB773F4B-B769-4ACD-A573-940B2A1E3C43}">
      <dsp:nvSpPr>
        <dsp:cNvPr id="0" name=""/>
        <dsp:cNvSpPr/>
      </dsp:nvSpPr>
      <dsp:spPr>
        <a:xfrm>
          <a:off x="682897" y="343717"/>
          <a:ext cx="486500" cy="360314"/>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rtl="1">
            <a:lnSpc>
              <a:spcPct val="90000"/>
            </a:lnSpc>
            <a:spcBef>
              <a:spcPct val="0"/>
            </a:spcBef>
            <a:spcAft>
              <a:spcPct val="35000"/>
            </a:spcAft>
          </a:pPr>
          <a:r>
            <a:rPr lang="he-IL" sz="800" kern="1200">
              <a:solidFill>
                <a:sysClr val="window" lastClr="FFFFFF"/>
              </a:solidFill>
              <a:latin typeface="David" panose="020E0502060401010101" pitchFamily="34" charset="-79"/>
              <a:ea typeface="+mn-ea"/>
              <a:cs typeface="David" panose="020E0502060401010101" pitchFamily="34" charset="-79"/>
            </a:rPr>
            <a:t>הפקת כתב מינוי</a:t>
          </a:r>
        </a:p>
      </dsp:txBody>
      <dsp:txXfrm>
        <a:off x="693450" y="354270"/>
        <a:ext cx="465394" cy="339208"/>
      </dsp:txXfrm>
    </dsp:sp>
    <dsp:sp modelId="{CAEC604E-D027-4E13-A1AB-765A6731267E}">
      <dsp:nvSpPr>
        <dsp:cNvPr id="0" name=""/>
        <dsp:cNvSpPr/>
      </dsp:nvSpPr>
      <dsp:spPr>
        <a:xfrm rot="10800000">
          <a:off x="531109" y="463548"/>
          <a:ext cx="103138" cy="120652"/>
        </a:xfrm>
        <a:prstGeom prst="rightArrow">
          <a:avLst>
            <a:gd name="adj1" fmla="val 60000"/>
            <a:gd name="adj2" fmla="val 50000"/>
          </a:avLst>
        </a:prstGeom>
        <a:solidFill>
          <a:srgbClr val="5B9BD5">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22250" rtl="1">
            <a:lnSpc>
              <a:spcPct val="90000"/>
            </a:lnSpc>
            <a:spcBef>
              <a:spcPct val="0"/>
            </a:spcBef>
            <a:spcAft>
              <a:spcPct val="35000"/>
            </a:spcAft>
          </a:pPr>
          <a:endParaRPr lang="he-IL" sz="500" kern="1200">
            <a:solidFill>
              <a:sysClr val="window" lastClr="FFFFFF"/>
            </a:solidFill>
            <a:latin typeface="Calibri" panose="020F0502020204030204"/>
            <a:ea typeface="+mn-ea"/>
            <a:cs typeface="Arial"/>
          </a:endParaRPr>
        </a:p>
      </dsp:txBody>
      <dsp:txXfrm rot="10800000">
        <a:off x="562050" y="487678"/>
        <a:ext cx="72197" cy="72392"/>
      </dsp:txXfrm>
    </dsp:sp>
    <dsp:sp modelId="{1190D8C1-F27A-4C8C-9848-7C072AE15A4E}">
      <dsp:nvSpPr>
        <dsp:cNvPr id="0" name=""/>
        <dsp:cNvSpPr/>
      </dsp:nvSpPr>
      <dsp:spPr>
        <a:xfrm>
          <a:off x="1797" y="343717"/>
          <a:ext cx="486500" cy="360314"/>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rtl="1">
            <a:lnSpc>
              <a:spcPct val="90000"/>
            </a:lnSpc>
            <a:spcBef>
              <a:spcPct val="0"/>
            </a:spcBef>
            <a:spcAft>
              <a:spcPct val="35000"/>
            </a:spcAft>
          </a:pPr>
          <a:r>
            <a:rPr lang="he-IL" sz="800" kern="1200">
              <a:solidFill>
                <a:sysClr val="window" lastClr="FFFFFF"/>
              </a:solidFill>
              <a:latin typeface="David" panose="020E0502060401010101" pitchFamily="34" charset="-79"/>
              <a:ea typeface="+mn-ea"/>
              <a:cs typeface="David" panose="020E0502060401010101" pitchFamily="34" charset="-79"/>
            </a:rPr>
            <a:t>הערכה ביצוע</a:t>
          </a:r>
        </a:p>
      </dsp:txBody>
      <dsp:txXfrm>
        <a:off x="12350" y="354270"/>
        <a:ext cx="465394" cy="339208"/>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CDA5EDD8288FE428109D4500922E723" ma:contentTypeVersion="0" ma:contentTypeDescription="צור מסמך חדש." ma:contentTypeScope="" ma:versionID="81d2290db09ef9a9c12842edfd4ccf64">
  <xsd:schema xmlns:xsd="http://www.w3.org/2001/XMLSchema" xmlns:xs="http://www.w3.org/2001/XMLSchema" xmlns:p="http://schemas.microsoft.com/office/2006/metadata/properties" xmlns:ns2="4cdff3fc-b0c1-4122-a41b-7d8b47aff8ad" targetNamespace="http://schemas.microsoft.com/office/2006/metadata/properties" ma:root="true" ma:fieldsID="123fbe26d93b5a43604e90c7ebe1eb65" ns2:_="">
    <xsd:import namespace="4cdff3fc-b0c1-4122-a41b-7d8b47aff8ad"/>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dff3fc-b0c1-4122-a41b-7d8b47aff8ad" elementFormDefault="qualified">
    <xsd:import namespace="http://schemas.microsoft.com/office/2006/documentManagement/types"/>
    <xsd:import namespace="http://schemas.microsoft.com/office/infopath/2007/PartnerControls"/>
    <xsd:element name="_dlc_DocId" ma:index="8" nillable="true" ma:displayName="ערך של מזהה מסמך" ma:description="הערך של מזהה המסמך שהוקצה לפריט זה." ma:internalName="_dlc_DocId" ma:readOnly="true">
      <xsd:simpleType>
        <xsd:restriction base="dms:Text"/>
      </xsd:simpleType>
    </xsd:element>
    <xsd:element name="_dlc_DocIdUrl" ma:index="9" nillable="true" ma:displayName="מזהה מסמך" ma:description="קישור קבוע למסמך זה."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overPageProperties xmlns="http://schemas.microsoft.com/office/2006/coverPageProps">
  <PublishDate>00/00/000</PublishDate>
  <Abstract/>
  <CompanyAddress/>
  <CompanyPhone/>
  <CompanyFax/>
  <CompanyEmail/>
</CoverPageProperties>
</file>

<file path=customXml/item6.xml><?xml version="1.0" encoding="utf-8"?>
<p:properties xmlns:p="http://schemas.microsoft.com/office/2006/metadata/properties" xmlns:xsi="http://www.w3.org/2001/XMLSchema-instance" xmlns:pc="http://schemas.microsoft.com/office/infopath/2007/PartnerControls">
  <documentManagement/>
</p:properti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F07F01-8982-4B29-AEAC-AD72865B783D}">
  <ds:schemaRefs>
    <ds:schemaRef ds:uri="http://schemas.microsoft.com/sharepoint/v3/contenttype/forms"/>
  </ds:schemaRefs>
</ds:datastoreItem>
</file>

<file path=customXml/itemProps2.xml><?xml version="1.0" encoding="utf-8"?>
<ds:datastoreItem xmlns:ds="http://schemas.openxmlformats.org/officeDocument/2006/customXml" ds:itemID="{C1A1CB15-F30C-4B9F-B31A-54C7F6922ED8}">
  <ds:schemaRefs>
    <ds:schemaRef ds:uri="http://schemas.microsoft.com/sharepoint/events"/>
  </ds:schemaRefs>
</ds:datastoreItem>
</file>

<file path=customXml/itemProps3.xml><?xml version="1.0" encoding="utf-8"?>
<ds:datastoreItem xmlns:ds="http://schemas.openxmlformats.org/officeDocument/2006/customXml" ds:itemID="{124558B7-81C9-458F-8CE5-948C75B4656C}">
  <ds:schemaRefs>
    <ds:schemaRef ds:uri="http://schemas.microsoft.com/office/2006/metadata/longProperties"/>
  </ds:schemaRefs>
</ds:datastoreItem>
</file>

<file path=customXml/itemProps4.xml><?xml version="1.0" encoding="utf-8"?>
<ds:datastoreItem xmlns:ds="http://schemas.openxmlformats.org/officeDocument/2006/customXml" ds:itemID="{F356E0BA-0B9A-41DA-80F2-64A2E6F2C9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dff3fc-b0c1-4122-a41b-7d8b47aff8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18724F6-5B04-4DA9-AC29-BCFF367B73EA}">
  <ds:schemaRefs>
    <ds:schemaRef ds:uri="http://schemas.microsoft.com/office/2006/coverPageProps"/>
  </ds:schemaRefs>
</ds:datastoreItem>
</file>

<file path=customXml/itemProps6.xml><?xml version="1.0" encoding="utf-8"?>
<ds:datastoreItem xmlns:ds="http://schemas.openxmlformats.org/officeDocument/2006/customXml" ds:itemID="{A1E8A4EE-2141-4ED3-B73B-9B7351D47E10}">
  <ds:schemaRefs>
    <ds:schemaRef ds:uri="http://schemas.microsoft.com/office/2006/metadata/properties"/>
    <ds:schemaRef ds:uri="http://purl.org/dc/elements/1.1/"/>
    <ds:schemaRef ds:uri="4cdff3fc-b0c1-4122-a41b-7d8b47aff8ad"/>
    <ds:schemaRef ds:uri="http://purl.org/dc/terms/"/>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 ds:uri="http://purl.org/dc/dcmitype/"/>
  </ds:schemaRefs>
</ds:datastoreItem>
</file>

<file path=customXml/itemProps7.xml><?xml version="1.0" encoding="utf-8"?>
<ds:datastoreItem xmlns:ds="http://schemas.openxmlformats.org/officeDocument/2006/customXml" ds:itemID="{4D23140E-AD07-4FE0-BD7F-C2EC045C78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122</Pages>
  <Words>29579</Words>
  <Characters>145684</Characters>
  <Application>Microsoft Office Word</Application>
  <DocSecurity>0</DocSecurity>
  <Lines>1214</Lines>
  <Paragraphs>349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174914</CharactersWithSpaces>
  <SharedDoc>false</SharedDoc>
  <HLinks>
    <vt:vector size="384" baseType="variant">
      <vt:variant>
        <vt:i4>6291469</vt:i4>
      </vt:variant>
      <vt:variant>
        <vt:i4>291</vt:i4>
      </vt:variant>
      <vt:variant>
        <vt:i4>0</vt:i4>
      </vt:variant>
      <vt:variant>
        <vt:i4>5</vt:i4>
      </vt:variant>
      <vt:variant>
        <vt:lpwstr>https://www.gov.il/BlobFolder/guide/supply_chain_guide/he/supply_chain_methodology_01_12_24.xlsx</vt:lpwstr>
      </vt:variant>
      <vt:variant>
        <vt:lpwstr/>
      </vt:variant>
      <vt:variant>
        <vt:i4>4784244</vt:i4>
      </vt:variant>
      <vt:variant>
        <vt:i4>288</vt:i4>
      </vt:variant>
      <vt:variant>
        <vt:i4>0</vt:i4>
      </vt:variant>
      <vt:variant>
        <vt:i4>5</vt:i4>
      </vt:variant>
      <vt:variant>
        <vt:lpwstr>https://www.gov.il/he/departments/policies/2013_des1116</vt:lpwstr>
      </vt:variant>
      <vt:variant>
        <vt:lpwstr/>
      </vt:variant>
      <vt:variant>
        <vt:i4>983062</vt:i4>
      </vt:variant>
      <vt:variant>
        <vt:i4>285</vt:i4>
      </vt:variant>
      <vt:variant>
        <vt:i4>0</vt:i4>
      </vt:variant>
      <vt:variant>
        <vt:i4>5</vt:i4>
      </vt:variant>
      <vt:variant>
        <vt:lpwstr>https://www.gov.il/he/departments/policies/regulation-10</vt:lpwstr>
      </vt:variant>
      <vt:variant>
        <vt:lpwstr/>
      </vt:variant>
      <vt:variant>
        <vt:i4>8192055</vt:i4>
      </vt:variant>
      <vt:variant>
        <vt:i4>282</vt:i4>
      </vt:variant>
      <vt:variant>
        <vt:i4>0</vt:i4>
      </vt:variant>
      <vt:variant>
        <vt:i4>5</vt:i4>
      </vt:variant>
      <vt:variant>
        <vt:lpwstr>https://foi.gov.il/</vt:lpwstr>
      </vt:variant>
      <vt:variant>
        <vt:lpwstr/>
      </vt:variant>
      <vt:variant>
        <vt:i4>131188</vt:i4>
      </vt:variant>
      <vt:variant>
        <vt:i4>279</vt:i4>
      </vt:variant>
      <vt:variant>
        <vt:i4>0</vt:i4>
      </vt:variant>
      <vt:variant>
        <vt:i4>5</vt:i4>
      </vt:variant>
      <vt:variant>
        <vt:lpwstr>mailto:adico@moin.gov.il</vt:lpwstr>
      </vt:variant>
      <vt:variant>
        <vt:lpwstr/>
      </vt:variant>
      <vt:variant>
        <vt:i4>5701647</vt:i4>
      </vt:variant>
      <vt:variant>
        <vt:i4>276</vt:i4>
      </vt:variant>
      <vt:variant>
        <vt:i4>0</vt:i4>
      </vt:variant>
      <vt:variant>
        <vt:i4>5</vt:i4>
      </vt:variant>
      <vt:variant>
        <vt:lpwstr>https://takam.mof.gov.il/main</vt:lpwstr>
      </vt:variant>
      <vt:variant>
        <vt:lpwstr/>
      </vt:variant>
      <vt:variant>
        <vt:i4>5701647</vt:i4>
      </vt:variant>
      <vt:variant>
        <vt:i4>273</vt:i4>
      </vt:variant>
      <vt:variant>
        <vt:i4>0</vt:i4>
      </vt:variant>
      <vt:variant>
        <vt:i4>5</vt:i4>
      </vt:variant>
      <vt:variant>
        <vt:lpwstr>https://takam.mof.gov.il/main</vt:lpwstr>
      </vt:variant>
      <vt:variant>
        <vt:lpwstr/>
      </vt:variant>
      <vt:variant>
        <vt:i4>6750268</vt:i4>
      </vt:variant>
      <vt:variant>
        <vt:i4>270</vt:i4>
      </vt:variant>
      <vt:variant>
        <vt:i4>0</vt:i4>
      </vt:variant>
      <vt:variant>
        <vt:i4>5</vt:i4>
      </vt:variant>
      <vt:variant>
        <vt:lpwstr>https://takam.mof.gov.il/document/H.14.4.1</vt:lpwstr>
      </vt:variant>
      <vt:variant>
        <vt:lpwstr/>
      </vt:variant>
      <vt:variant>
        <vt:i4>6881403</vt:i4>
      </vt:variant>
      <vt:variant>
        <vt:i4>267</vt:i4>
      </vt:variant>
      <vt:variant>
        <vt:i4>0</vt:i4>
      </vt:variant>
      <vt:variant>
        <vt:i4>5</vt:i4>
      </vt:variant>
      <vt:variant>
        <vt:lpwstr>https://www.mr.gov.il/OfficesTenders/Pages/SearchOfficeTenders.aspx</vt:lpwstr>
      </vt:variant>
      <vt:variant>
        <vt:lpwstr/>
      </vt:variant>
      <vt:variant>
        <vt:i4>4980739</vt:i4>
      </vt:variant>
      <vt:variant>
        <vt:i4>240</vt:i4>
      </vt:variant>
      <vt:variant>
        <vt:i4>0</vt:i4>
      </vt:variant>
      <vt:variant>
        <vt:i4>5</vt:i4>
      </vt:variant>
      <vt:variant>
        <vt:lpwstr>https://www.misim.gov.il/gmishurim/frmInputMekabel.aspx?cur=0</vt:lpwstr>
      </vt:variant>
      <vt:variant>
        <vt:lpwstr/>
      </vt:variant>
      <vt:variant>
        <vt:i4>1572893</vt:i4>
      </vt:variant>
      <vt:variant>
        <vt:i4>237</vt:i4>
      </vt:variant>
      <vt:variant>
        <vt:i4>0</vt:i4>
      </vt:variant>
      <vt:variant>
        <vt:i4>5</vt:i4>
      </vt:variant>
      <vt:variant>
        <vt:lpwstr>https://mygovchat.gov.il/icr/bot.aspx?l=3</vt:lpwstr>
      </vt:variant>
      <vt:variant>
        <vt:lpwstr/>
      </vt:variant>
      <vt:variant>
        <vt:i4>6750321</vt:i4>
      </vt:variant>
      <vt:variant>
        <vt:i4>234</vt:i4>
      </vt:variant>
      <vt:variant>
        <vt:i4>0</vt:i4>
      </vt:variant>
      <vt:variant>
        <vt:i4>5</vt:i4>
      </vt:variant>
      <vt:variant>
        <vt:lpwstr>https://portal.gpa.gov.il/media/2w2imw23/%D7%9E%D7%93%D7%A8%D7%99%D7%9A-%D7%AA%D7%99%D7%91%D7%94-%D7%93%D7%99%D7%92%D7%99%D7%98%D7%9C%D7%99%D7%AA-%D7%99%D7%94%D7%9C%D7%95%D7%9D-%D7%A6%D7%93-%D7%A1%D7%A4%D7%A7-1.pdf</vt:lpwstr>
      </vt:variant>
      <vt:variant>
        <vt:lpwstr/>
      </vt:variant>
      <vt:variant>
        <vt:i4>6422629</vt:i4>
      </vt:variant>
      <vt:variant>
        <vt:i4>231</vt:i4>
      </vt:variant>
      <vt:variant>
        <vt:i4>0</vt:i4>
      </vt:variant>
      <vt:variant>
        <vt:i4>5</vt:i4>
      </vt:variant>
      <vt:variant>
        <vt:lpwstr>https://portal.gpa.gov.il/supplier/yahalom-teivadigitalit/</vt:lpwstr>
      </vt:variant>
      <vt:variant>
        <vt:lpwstr/>
      </vt:variant>
      <vt:variant>
        <vt:i4>6684734</vt:i4>
      </vt:variant>
      <vt:variant>
        <vt:i4>228</vt:i4>
      </vt:variant>
      <vt:variant>
        <vt:i4>0</vt:i4>
      </vt:variant>
      <vt:variant>
        <vt:i4>5</vt:i4>
      </vt:variant>
      <vt:variant>
        <vt:lpwstr>tel:08-6863100</vt:lpwstr>
      </vt:variant>
      <vt:variant>
        <vt:lpwstr/>
      </vt:variant>
      <vt:variant>
        <vt:i4>8126534</vt:i4>
      </vt:variant>
      <vt:variant>
        <vt:i4>225</vt:i4>
      </vt:variant>
      <vt:variant>
        <vt:i4>0</vt:i4>
      </vt:variant>
      <vt:variant>
        <vt:i4>5</vt:i4>
      </vt:variant>
      <vt:variant>
        <vt:lpwstr>mailto:moked@mail.gov.il?subject=%D7%A4%D7%A0%D7%99%D7%94%20%D7%9E%D7%90%D7%AA%D7%A8%20gov.il%20%20%D7%94%D7%A8%D7%A9%D7%9E%D7%94%20%D7%9C%D7%9E%D7%A2%D7%A8%D7%9B%D7%AA%20%D7%94%D7%94%D7%96%D7%93%D7%94%D7%95%D7%AA%20%D7%94%D7%9C%D7%90%D7%95%D7%9E%D7%99%D7%AA%20-%20%D7%A9%D7%90%D7%9C%D7%95%D7%AA%20%D7%A0%D7%A4%D7%95%D7%A6%D7%95%D7%AA</vt:lpwstr>
      </vt:variant>
      <vt:variant>
        <vt:lpwstr/>
      </vt:variant>
      <vt:variant>
        <vt:i4>5505040</vt:i4>
      </vt:variant>
      <vt:variant>
        <vt:i4>222</vt:i4>
      </vt:variant>
      <vt:variant>
        <vt:i4>0</vt:i4>
      </vt:variant>
      <vt:variant>
        <vt:i4>5</vt:i4>
      </vt:variant>
      <vt:variant>
        <vt:lpwstr>tel:1299</vt:lpwstr>
      </vt:variant>
      <vt:variant>
        <vt:lpwstr/>
      </vt:variant>
      <vt:variant>
        <vt:i4>131188</vt:i4>
      </vt:variant>
      <vt:variant>
        <vt:i4>219</vt:i4>
      </vt:variant>
      <vt:variant>
        <vt:i4>0</vt:i4>
      </vt:variant>
      <vt:variant>
        <vt:i4>5</vt:i4>
      </vt:variant>
      <vt:variant>
        <vt:lpwstr>mailto:adico@moin.gov.il</vt:lpwstr>
      </vt:variant>
      <vt:variant>
        <vt:lpwstr/>
      </vt:variant>
      <vt:variant>
        <vt:i4>5701647</vt:i4>
      </vt:variant>
      <vt:variant>
        <vt:i4>216</vt:i4>
      </vt:variant>
      <vt:variant>
        <vt:i4>0</vt:i4>
      </vt:variant>
      <vt:variant>
        <vt:i4>5</vt:i4>
      </vt:variant>
      <vt:variant>
        <vt:lpwstr>https://takam.mof.gov.il/main</vt:lpwstr>
      </vt:variant>
      <vt:variant>
        <vt:lpwstr/>
      </vt:variant>
      <vt:variant>
        <vt:i4>5242892</vt:i4>
      </vt:variant>
      <vt:variant>
        <vt:i4>204</vt:i4>
      </vt:variant>
      <vt:variant>
        <vt:i4>0</vt:i4>
      </vt:variant>
      <vt:variant>
        <vt:i4>5</vt:i4>
      </vt:variant>
      <vt:variant>
        <vt:lpwstr>https://www.guidestar.org.il/home</vt:lpwstr>
      </vt:variant>
      <vt:variant>
        <vt:lpwstr/>
      </vt:variant>
      <vt:variant>
        <vt:i4>1507383</vt:i4>
      </vt:variant>
      <vt:variant>
        <vt:i4>179</vt:i4>
      </vt:variant>
      <vt:variant>
        <vt:i4>0</vt:i4>
      </vt:variant>
      <vt:variant>
        <vt:i4>5</vt:i4>
      </vt:variant>
      <vt:variant>
        <vt:lpwstr/>
      </vt:variant>
      <vt:variant>
        <vt:lpwstr>_Toc256000352</vt:lpwstr>
      </vt:variant>
      <vt:variant>
        <vt:i4>1507383</vt:i4>
      </vt:variant>
      <vt:variant>
        <vt:i4>176</vt:i4>
      </vt:variant>
      <vt:variant>
        <vt:i4>0</vt:i4>
      </vt:variant>
      <vt:variant>
        <vt:i4>5</vt:i4>
      </vt:variant>
      <vt:variant>
        <vt:lpwstr/>
      </vt:variant>
      <vt:variant>
        <vt:lpwstr>_Toc256000351</vt:lpwstr>
      </vt:variant>
      <vt:variant>
        <vt:i4>1507383</vt:i4>
      </vt:variant>
      <vt:variant>
        <vt:i4>173</vt:i4>
      </vt:variant>
      <vt:variant>
        <vt:i4>0</vt:i4>
      </vt:variant>
      <vt:variant>
        <vt:i4>5</vt:i4>
      </vt:variant>
      <vt:variant>
        <vt:lpwstr/>
      </vt:variant>
      <vt:variant>
        <vt:lpwstr>_Toc256000350</vt:lpwstr>
      </vt:variant>
      <vt:variant>
        <vt:i4>1441847</vt:i4>
      </vt:variant>
      <vt:variant>
        <vt:i4>170</vt:i4>
      </vt:variant>
      <vt:variant>
        <vt:i4>0</vt:i4>
      </vt:variant>
      <vt:variant>
        <vt:i4>5</vt:i4>
      </vt:variant>
      <vt:variant>
        <vt:lpwstr/>
      </vt:variant>
      <vt:variant>
        <vt:lpwstr>_Toc256000349</vt:lpwstr>
      </vt:variant>
      <vt:variant>
        <vt:i4>1441847</vt:i4>
      </vt:variant>
      <vt:variant>
        <vt:i4>167</vt:i4>
      </vt:variant>
      <vt:variant>
        <vt:i4>0</vt:i4>
      </vt:variant>
      <vt:variant>
        <vt:i4>5</vt:i4>
      </vt:variant>
      <vt:variant>
        <vt:lpwstr/>
      </vt:variant>
      <vt:variant>
        <vt:lpwstr>_Toc256000348</vt:lpwstr>
      </vt:variant>
      <vt:variant>
        <vt:i4>1441847</vt:i4>
      </vt:variant>
      <vt:variant>
        <vt:i4>164</vt:i4>
      </vt:variant>
      <vt:variant>
        <vt:i4>0</vt:i4>
      </vt:variant>
      <vt:variant>
        <vt:i4>5</vt:i4>
      </vt:variant>
      <vt:variant>
        <vt:lpwstr/>
      </vt:variant>
      <vt:variant>
        <vt:lpwstr>_Toc256000347</vt:lpwstr>
      </vt:variant>
      <vt:variant>
        <vt:i4>1441847</vt:i4>
      </vt:variant>
      <vt:variant>
        <vt:i4>161</vt:i4>
      </vt:variant>
      <vt:variant>
        <vt:i4>0</vt:i4>
      </vt:variant>
      <vt:variant>
        <vt:i4>5</vt:i4>
      </vt:variant>
      <vt:variant>
        <vt:lpwstr/>
      </vt:variant>
      <vt:variant>
        <vt:lpwstr>_Toc256000346</vt:lpwstr>
      </vt:variant>
      <vt:variant>
        <vt:i4>1441847</vt:i4>
      </vt:variant>
      <vt:variant>
        <vt:i4>158</vt:i4>
      </vt:variant>
      <vt:variant>
        <vt:i4>0</vt:i4>
      </vt:variant>
      <vt:variant>
        <vt:i4>5</vt:i4>
      </vt:variant>
      <vt:variant>
        <vt:lpwstr/>
      </vt:variant>
      <vt:variant>
        <vt:lpwstr>_Toc256000345</vt:lpwstr>
      </vt:variant>
      <vt:variant>
        <vt:i4>1441847</vt:i4>
      </vt:variant>
      <vt:variant>
        <vt:i4>155</vt:i4>
      </vt:variant>
      <vt:variant>
        <vt:i4>0</vt:i4>
      </vt:variant>
      <vt:variant>
        <vt:i4>5</vt:i4>
      </vt:variant>
      <vt:variant>
        <vt:lpwstr/>
      </vt:variant>
      <vt:variant>
        <vt:lpwstr>_Toc256000344</vt:lpwstr>
      </vt:variant>
      <vt:variant>
        <vt:i4>1441847</vt:i4>
      </vt:variant>
      <vt:variant>
        <vt:i4>152</vt:i4>
      </vt:variant>
      <vt:variant>
        <vt:i4>0</vt:i4>
      </vt:variant>
      <vt:variant>
        <vt:i4>5</vt:i4>
      </vt:variant>
      <vt:variant>
        <vt:lpwstr/>
      </vt:variant>
      <vt:variant>
        <vt:lpwstr>_Toc256000343</vt:lpwstr>
      </vt:variant>
      <vt:variant>
        <vt:i4>1441847</vt:i4>
      </vt:variant>
      <vt:variant>
        <vt:i4>149</vt:i4>
      </vt:variant>
      <vt:variant>
        <vt:i4>0</vt:i4>
      </vt:variant>
      <vt:variant>
        <vt:i4>5</vt:i4>
      </vt:variant>
      <vt:variant>
        <vt:lpwstr/>
      </vt:variant>
      <vt:variant>
        <vt:lpwstr>_Toc256000342</vt:lpwstr>
      </vt:variant>
      <vt:variant>
        <vt:i4>1441847</vt:i4>
      </vt:variant>
      <vt:variant>
        <vt:i4>146</vt:i4>
      </vt:variant>
      <vt:variant>
        <vt:i4>0</vt:i4>
      </vt:variant>
      <vt:variant>
        <vt:i4>5</vt:i4>
      </vt:variant>
      <vt:variant>
        <vt:lpwstr/>
      </vt:variant>
      <vt:variant>
        <vt:lpwstr>_Toc256000341</vt:lpwstr>
      </vt:variant>
      <vt:variant>
        <vt:i4>1441847</vt:i4>
      </vt:variant>
      <vt:variant>
        <vt:i4>143</vt:i4>
      </vt:variant>
      <vt:variant>
        <vt:i4>0</vt:i4>
      </vt:variant>
      <vt:variant>
        <vt:i4>5</vt:i4>
      </vt:variant>
      <vt:variant>
        <vt:lpwstr/>
      </vt:variant>
      <vt:variant>
        <vt:lpwstr>_Toc256000340</vt:lpwstr>
      </vt:variant>
      <vt:variant>
        <vt:i4>1114167</vt:i4>
      </vt:variant>
      <vt:variant>
        <vt:i4>140</vt:i4>
      </vt:variant>
      <vt:variant>
        <vt:i4>0</vt:i4>
      </vt:variant>
      <vt:variant>
        <vt:i4>5</vt:i4>
      </vt:variant>
      <vt:variant>
        <vt:lpwstr/>
      </vt:variant>
      <vt:variant>
        <vt:lpwstr>_Toc256000339</vt:lpwstr>
      </vt:variant>
      <vt:variant>
        <vt:i4>1114167</vt:i4>
      </vt:variant>
      <vt:variant>
        <vt:i4>137</vt:i4>
      </vt:variant>
      <vt:variant>
        <vt:i4>0</vt:i4>
      </vt:variant>
      <vt:variant>
        <vt:i4>5</vt:i4>
      </vt:variant>
      <vt:variant>
        <vt:lpwstr/>
      </vt:variant>
      <vt:variant>
        <vt:lpwstr>_Toc256000338</vt:lpwstr>
      </vt:variant>
      <vt:variant>
        <vt:i4>1114167</vt:i4>
      </vt:variant>
      <vt:variant>
        <vt:i4>134</vt:i4>
      </vt:variant>
      <vt:variant>
        <vt:i4>0</vt:i4>
      </vt:variant>
      <vt:variant>
        <vt:i4>5</vt:i4>
      </vt:variant>
      <vt:variant>
        <vt:lpwstr/>
      </vt:variant>
      <vt:variant>
        <vt:lpwstr>_Toc256000337</vt:lpwstr>
      </vt:variant>
      <vt:variant>
        <vt:i4>1114167</vt:i4>
      </vt:variant>
      <vt:variant>
        <vt:i4>131</vt:i4>
      </vt:variant>
      <vt:variant>
        <vt:i4>0</vt:i4>
      </vt:variant>
      <vt:variant>
        <vt:i4>5</vt:i4>
      </vt:variant>
      <vt:variant>
        <vt:lpwstr/>
      </vt:variant>
      <vt:variant>
        <vt:lpwstr>_Toc256000336</vt:lpwstr>
      </vt:variant>
      <vt:variant>
        <vt:i4>1114167</vt:i4>
      </vt:variant>
      <vt:variant>
        <vt:i4>125</vt:i4>
      </vt:variant>
      <vt:variant>
        <vt:i4>0</vt:i4>
      </vt:variant>
      <vt:variant>
        <vt:i4>5</vt:i4>
      </vt:variant>
      <vt:variant>
        <vt:lpwstr/>
      </vt:variant>
      <vt:variant>
        <vt:lpwstr>_Toc256000335</vt:lpwstr>
      </vt:variant>
      <vt:variant>
        <vt:i4>1114167</vt:i4>
      </vt:variant>
      <vt:variant>
        <vt:i4>122</vt:i4>
      </vt:variant>
      <vt:variant>
        <vt:i4>0</vt:i4>
      </vt:variant>
      <vt:variant>
        <vt:i4>5</vt:i4>
      </vt:variant>
      <vt:variant>
        <vt:lpwstr/>
      </vt:variant>
      <vt:variant>
        <vt:lpwstr>_Toc256000337</vt:lpwstr>
      </vt:variant>
      <vt:variant>
        <vt:i4>1114167</vt:i4>
      </vt:variant>
      <vt:variant>
        <vt:i4>119</vt:i4>
      </vt:variant>
      <vt:variant>
        <vt:i4>0</vt:i4>
      </vt:variant>
      <vt:variant>
        <vt:i4>5</vt:i4>
      </vt:variant>
      <vt:variant>
        <vt:lpwstr/>
      </vt:variant>
      <vt:variant>
        <vt:lpwstr>_Toc256000336</vt:lpwstr>
      </vt:variant>
      <vt:variant>
        <vt:i4>1114167</vt:i4>
      </vt:variant>
      <vt:variant>
        <vt:i4>113</vt:i4>
      </vt:variant>
      <vt:variant>
        <vt:i4>0</vt:i4>
      </vt:variant>
      <vt:variant>
        <vt:i4>5</vt:i4>
      </vt:variant>
      <vt:variant>
        <vt:lpwstr/>
      </vt:variant>
      <vt:variant>
        <vt:lpwstr>_Toc256000335</vt:lpwstr>
      </vt:variant>
      <vt:variant>
        <vt:i4>1114167</vt:i4>
      </vt:variant>
      <vt:variant>
        <vt:i4>110</vt:i4>
      </vt:variant>
      <vt:variant>
        <vt:i4>0</vt:i4>
      </vt:variant>
      <vt:variant>
        <vt:i4>5</vt:i4>
      </vt:variant>
      <vt:variant>
        <vt:lpwstr/>
      </vt:variant>
      <vt:variant>
        <vt:lpwstr>_Toc256000334</vt:lpwstr>
      </vt:variant>
      <vt:variant>
        <vt:i4>1114167</vt:i4>
      </vt:variant>
      <vt:variant>
        <vt:i4>107</vt:i4>
      </vt:variant>
      <vt:variant>
        <vt:i4>0</vt:i4>
      </vt:variant>
      <vt:variant>
        <vt:i4>5</vt:i4>
      </vt:variant>
      <vt:variant>
        <vt:lpwstr/>
      </vt:variant>
      <vt:variant>
        <vt:lpwstr>_Toc256000333</vt:lpwstr>
      </vt:variant>
      <vt:variant>
        <vt:i4>1114167</vt:i4>
      </vt:variant>
      <vt:variant>
        <vt:i4>104</vt:i4>
      </vt:variant>
      <vt:variant>
        <vt:i4>0</vt:i4>
      </vt:variant>
      <vt:variant>
        <vt:i4>5</vt:i4>
      </vt:variant>
      <vt:variant>
        <vt:lpwstr/>
      </vt:variant>
      <vt:variant>
        <vt:lpwstr>_Toc256000332</vt:lpwstr>
      </vt:variant>
      <vt:variant>
        <vt:i4>1114167</vt:i4>
      </vt:variant>
      <vt:variant>
        <vt:i4>101</vt:i4>
      </vt:variant>
      <vt:variant>
        <vt:i4>0</vt:i4>
      </vt:variant>
      <vt:variant>
        <vt:i4>5</vt:i4>
      </vt:variant>
      <vt:variant>
        <vt:lpwstr/>
      </vt:variant>
      <vt:variant>
        <vt:lpwstr>_Toc256000331</vt:lpwstr>
      </vt:variant>
      <vt:variant>
        <vt:i4>1048631</vt:i4>
      </vt:variant>
      <vt:variant>
        <vt:i4>95</vt:i4>
      </vt:variant>
      <vt:variant>
        <vt:i4>0</vt:i4>
      </vt:variant>
      <vt:variant>
        <vt:i4>5</vt:i4>
      </vt:variant>
      <vt:variant>
        <vt:lpwstr/>
      </vt:variant>
      <vt:variant>
        <vt:lpwstr>_Toc256000322</vt:lpwstr>
      </vt:variant>
      <vt:variant>
        <vt:i4>1245239</vt:i4>
      </vt:variant>
      <vt:variant>
        <vt:i4>92</vt:i4>
      </vt:variant>
      <vt:variant>
        <vt:i4>0</vt:i4>
      </vt:variant>
      <vt:variant>
        <vt:i4>5</vt:i4>
      </vt:variant>
      <vt:variant>
        <vt:lpwstr/>
      </vt:variant>
      <vt:variant>
        <vt:lpwstr>_Toc256000319</vt:lpwstr>
      </vt:variant>
      <vt:variant>
        <vt:i4>1179703</vt:i4>
      </vt:variant>
      <vt:variant>
        <vt:i4>86</vt:i4>
      </vt:variant>
      <vt:variant>
        <vt:i4>0</vt:i4>
      </vt:variant>
      <vt:variant>
        <vt:i4>5</vt:i4>
      </vt:variant>
      <vt:variant>
        <vt:lpwstr/>
      </vt:variant>
      <vt:variant>
        <vt:lpwstr>_Toc256000309</vt:lpwstr>
      </vt:variant>
      <vt:variant>
        <vt:i4>1179703</vt:i4>
      </vt:variant>
      <vt:variant>
        <vt:i4>80</vt:i4>
      </vt:variant>
      <vt:variant>
        <vt:i4>0</vt:i4>
      </vt:variant>
      <vt:variant>
        <vt:i4>5</vt:i4>
      </vt:variant>
      <vt:variant>
        <vt:lpwstr/>
      </vt:variant>
      <vt:variant>
        <vt:lpwstr>_Toc256000308</vt:lpwstr>
      </vt:variant>
      <vt:variant>
        <vt:i4>1179703</vt:i4>
      </vt:variant>
      <vt:variant>
        <vt:i4>74</vt:i4>
      </vt:variant>
      <vt:variant>
        <vt:i4>0</vt:i4>
      </vt:variant>
      <vt:variant>
        <vt:i4>5</vt:i4>
      </vt:variant>
      <vt:variant>
        <vt:lpwstr/>
      </vt:variant>
      <vt:variant>
        <vt:lpwstr>_Toc256000307</vt:lpwstr>
      </vt:variant>
      <vt:variant>
        <vt:i4>1179703</vt:i4>
      </vt:variant>
      <vt:variant>
        <vt:i4>68</vt:i4>
      </vt:variant>
      <vt:variant>
        <vt:i4>0</vt:i4>
      </vt:variant>
      <vt:variant>
        <vt:i4>5</vt:i4>
      </vt:variant>
      <vt:variant>
        <vt:lpwstr/>
      </vt:variant>
      <vt:variant>
        <vt:lpwstr>_Toc256000306</vt:lpwstr>
      </vt:variant>
      <vt:variant>
        <vt:i4>1179703</vt:i4>
      </vt:variant>
      <vt:variant>
        <vt:i4>62</vt:i4>
      </vt:variant>
      <vt:variant>
        <vt:i4>0</vt:i4>
      </vt:variant>
      <vt:variant>
        <vt:i4>5</vt:i4>
      </vt:variant>
      <vt:variant>
        <vt:lpwstr/>
      </vt:variant>
      <vt:variant>
        <vt:lpwstr>_Toc256000305</vt:lpwstr>
      </vt:variant>
      <vt:variant>
        <vt:i4>1179703</vt:i4>
      </vt:variant>
      <vt:variant>
        <vt:i4>56</vt:i4>
      </vt:variant>
      <vt:variant>
        <vt:i4>0</vt:i4>
      </vt:variant>
      <vt:variant>
        <vt:i4>5</vt:i4>
      </vt:variant>
      <vt:variant>
        <vt:lpwstr/>
      </vt:variant>
      <vt:variant>
        <vt:lpwstr>_Toc256000304</vt:lpwstr>
      </vt:variant>
      <vt:variant>
        <vt:i4>1179703</vt:i4>
      </vt:variant>
      <vt:variant>
        <vt:i4>50</vt:i4>
      </vt:variant>
      <vt:variant>
        <vt:i4>0</vt:i4>
      </vt:variant>
      <vt:variant>
        <vt:i4>5</vt:i4>
      </vt:variant>
      <vt:variant>
        <vt:lpwstr/>
      </vt:variant>
      <vt:variant>
        <vt:lpwstr>_Toc256000303</vt:lpwstr>
      </vt:variant>
      <vt:variant>
        <vt:i4>1179703</vt:i4>
      </vt:variant>
      <vt:variant>
        <vt:i4>44</vt:i4>
      </vt:variant>
      <vt:variant>
        <vt:i4>0</vt:i4>
      </vt:variant>
      <vt:variant>
        <vt:i4>5</vt:i4>
      </vt:variant>
      <vt:variant>
        <vt:lpwstr/>
      </vt:variant>
      <vt:variant>
        <vt:lpwstr>_Toc256000302</vt:lpwstr>
      </vt:variant>
      <vt:variant>
        <vt:i4>1179703</vt:i4>
      </vt:variant>
      <vt:variant>
        <vt:i4>38</vt:i4>
      </vt:variant>
      <vt:variant>
        <vt:i4>0</vt:i4>
      </vt:variant>
      <vt:variant>
        <vt:i4>5</vt:i4>
      </vt:variant>
      <vt:variant>
        <vt:lpwstr/>
      </vt:variant>
      <vt:variant>
        <vt:lpwstr>_Toc256000301</vt:lpwstr>
      </vt:variant>
      <vt:variant>
        <vt:i4>1179703</vt:i4>
      </vt:variant>
      <vt:variant>
        <vt:i4>35</vt:i4>
      </vt:variant>
      <vt:variant>
        <vt:i4>0</vt:i4>
      </vt:variant>
      <vt:variant>
        <vt:i4>5</vt:i4>
      </vt:variant>
      <vt:variant>
        <vt:lpwstr/>
      </vt:variant>
      <vt:variant>
        <vt:lpwstr>_Toc256000301</vt:lpwstr>
      </vt:variant>
      <vt:variant>
        <vt:i4>1179703</vt:i4>
      </vt:variant>
      <vt:variant>
        <vt:i4>32</vt:i4>
      </vt:variant>
      <vt:variant>
        <vt:i4>0</vt:i4>
      </vt:variant>
      <vt:variant>
        <vt:i4>5</vt:i4>
      </vt:variant>
      <vt:variant>
        <vt:lpwstr/>
      </vt:variant>
      <vt:variant>
        <vt:lpwstr>_Toc256000301</vt:lpwstr>
      </vt:variant>
      <vt:variant>
        <vt:i4>1769526</vt:i4>
      </vt:variant>
      <vt:variant>
        <vt:i4>26</vt:i4>
      </vt:variant>
      <vt:variant>
        <vt:i4>0</vt:i4>
      </vt:variant>
      <vt:variant>
        <vt:i4>5</vt:i4>
      </vt:variant>
      <vt:variant>
        <vt:lpwstr/>
      </vt:variant>
      <vt:variant>
        <vt:lpwstr>_Toc256000299</vt:lpwstr>
      </vt:variant>
      <vt:variant>
        <vt:i4>1769526</vt:i4>
      </vt:variant>
      <vt:variant>
        <vt:i4>20</vt:i4>
      </vt:variant>
      <vt:variant>
        <vt:i4>0</vt:i4>
      </vt:variant>
      <vt:variant>
        <vt:i4>5</vt:i4>
      </vt:variant>
      <vt:variant>
        <vt:lpwstr/>
      </vt:variant>
      <vt:variant>
        <vt:lpwstr>_Toc256000298</vt:lpwstr>
      </vt:variant>
      <vt:variant>
        <vt:i4>1769526</vt:i4>
      </vt:variant>
      <vt:variant>
        <vt:i4>17</vt:i4>
      </vt:variant>
      <vt:variant>
        <vt:i4>0</vt:i4>
      </vt:variant>
      <vt:variant>
        <vt:i4>5</vt:i4>
      </vt:variant>
      <vt:variant>
        <vt:lpwstr/>
      </vt:variant>
      <vt:variant>
        <vt:lpwstr>_Toc256000298</vt:lpwstr>
      </vt:variant>
      <vt:variant>
        <vt:i4>1769526</vt:i4>
      </vt:variant>
      <vt:variant>
        <vt:i4>14</vt:i4>
      </vt:variant>
      <vt:variant>
        <vt:i4>0</vt:i4>
      </vt:variant>
      <vt:variant>
        <vt:i4>5</vt:i4>
      </vt:variant>
      <vt:variant>
        <vt:lpwstr/>
      </vt:variant>
      <vt:variant>
        <vt:lpwstr>_Toc256000297</vt:lpwstr>
      </vt:variant>
      <vt:variant>
        <vt:i4>1769526</vt:i4>
      </vt:variant>
      <vt:variant>
        <vt:i4>11</vt:i4>
      </vt:variant>
      <vt:variant>
        <vt:i4>0</vt:i4>
      </vt:variant>
      <vt:variant>
        <vt:i4>5</vt:i4>
      </vt:variant>
      <vt:variant>
        <vt:lpwstr/>
      </vt:variant>
      <vt:variant>
        <vt:lpwstr>_Toc256000296</vt:lpwstr>
      </vt:variant>
      <vt:variant>
        <vt:i4>1769526</vt:i4>
      </vt:variant>
      <vt:variant>
        <vt:i4>8</vt:i4>
      </vt:variant>
      <vt:variant>
        <vt:i4>0</vt:i4>
      </vt:variant>
      <vt:variant>
        <vt:i4>5</vt:i4>
      </vt:variant>
      <vt:variant>
        <vt:lpwstr/>
      </vt:variant>
      <vt:variant>
        <vt:lpwstr>_Toc256000295</vt:lpwstr>
      </vt:variant>
      <vt:variant>
        <vt:i4>1769526</vt:i4>
      </vt:variant>
      <vt:variant>
        <vt:i4>2</vt:i4>
      </vt:variant>
      <vt:variant>
        <vt:i4>0</vt:i4>
      </vt:variant>
      <vt:variant>
        <vt:i4>5</vt:i4>
      </vt:variant>
      <vt:variant>
        <vt:lpwstr/>
      </vt:variant>
      <vt:variant>
        <vt:lpwstr>_Toc256000294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ניצן מנחם</dc:creator>
  <cp:keywords/>
  <cp:lastModifiedBy>אורלי זרביב</cp:lastModifiedBy>
  <cp:revision>2</cp:revision>
  <cp:lastPrinted>2025-04-09T09:26:00Z</cp:lastPrinted>
  <dcterms:created xsi:type="dcterms:W3CDTF">2026-08-09T14:33:00Z</dcterms:created>
  <dcterms:modified xsi:type="dcterms:W3CDTF">2026-08-09T14:33:00Z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P6JHT5ZP6FVR-840410746-1051</vt:lpwstr>
  </property>
  <property fmtid="{D5CDD505-2E9C-101B-9397-08002B2CF9AE}" pid="3" name="_dlc_DocIdItemGuid">
    <vt:lpwstr>1d2a020b-2e14-41e7-9311-6a02755cef08</vt:lpwstr>
  </property>
  <property fmtid="{D5CDD505-2E9C-101B-9397-08002B2CF9AE}" pid="4" name="_dlc_DocIdUrl">
    <vt:lpwstr>https://noam-sharepont/sites/bchirotDepart/_layouts/15/DocIdRedir.aspx?ID=P6JHT5ZP6FVR-840410746-1051, P6JHT5ZP6FVR-840410746-1051</vt:lpwstr>
  </property>
</Properties>
</file>